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09DF" w:rsidRDefault="00CC09DF" w:rsidP="00256E0A">
      <w:pPr>
        <w:rPr>
          <w:sz w:val="32"/>
          <w:szCs w:val="32"/>
        </w:rPr>
      </w:pPr>
    </w:p>
    <w:p w:rsidR="00CC09DF" w:rsidRDefault="00CC09DF" w:rsidP="00256E0A">
      <w:pPr>
        <w:rPr>
          <w:sz w:val="32"/>
          <w:szCs w:val="32"/>
        </w:rPr>
      </w:pPr>
    </w:p>
    <w:p w:rsidR="005F6DEC" w:rsidRPr="005F6DEC" w:rsidRDefault="00256E0A" w:rsidP="00256E0A">
      <w:pPr>
        <w:rPr>
          <w:sz w:val="32"/>
          <w:szCs w:val="32"/>
        </w:rPr>
      </w:pPr>
      <w:r w:rsidRPr="005F6DEC">
        <w:rPr>
          <w:sz w:val="32"/>
          <w:szCs w:val="32"/>
        </w:rPr>
        <w:t xml:space="preserve">CP 431/631 </w:t>
      </w:r>
    </w:p>
    <w:p w:rsidR="005F6DEC" w:rsidRDefault="005F6DEC" w:rsidP="00993310">
      <w:pPr>
        <w:pStyle w:val="Title"/>
        <w:rPr>
          <w:b/>
          <w:bCs/>
          <w:sz w:val="24"/>
          <w:szCs w:val="24"/>
        </w:rPr>
      </w:pPr>
      <w:r>
        <w:t>Term Project – Parallel Data Mining</w:t>
      </w:r>
      <w:r w:rsidR="00256E0A" w:rsidRPr="005F4AEC">
        <w:rPr>
          <w:sz w:val="32"/>
          <w:szCs w:val="32"/>
        </w:rPr>
        <w:br/>
      </w:r>
    </w:p>
    <w:p w:rsidR="00256E0A" w:rsidRPr="00993310" w:rsidRDefault="00256E0A" w:rsidP="00256E0A">
      <w:pPr>
        <w:rPr>
          <w:sz w:val="24"/>
          <w:szCs w:val="24"/>
        </w:rPr>
      </w:pPr>
      <w:r w:rsidRPr="00993310">
        <w:rPr>
          <w:sz w:val="24"/>
          <w:szCs w:val="24"/>
        </w:rPr>
        <w:t xml:space="preserve">By group 2 (Omer Tal, Elizabeth Gorbonos, </w:t>
      </w:r>
      <w:proofErr w:type="spellStart"/>
      <w:r w:rsidRPr="00993310">
        <w:rPr>
          <w:sz w:val="24"/>
          <w:szCs w:val="24"/>
        </w:rPr>
        <w:t>Tianran</w:t>
      </w:r>
      <w:proofErr w:type="spellEnd"/>
      <w:r w:rsidRPr="00993310">
        <w:rPr>
          <w:sz w:val="24"/>
          <w:szCs w:val="24"/>
        </w:rPr>
        <w:t xml:space="preserve"> Wang)</w:t>
      </w:r>
    </w:p>
    <w:p w:rsidR="00256E0A" w:rsidRDefault="00256E0A" w:rsidP="00256E0A">
      <w:pPr>
        <w:rPr>
          <w:b/>
          <w:bCs/>
          <w:sz w:val="24"/>
          <w:szCs w:val="24"/>
        </w:rPr>
      </w:pPr>
    </w:p>
    <w:p w:rsidR="00AC4E2B" w:rsidRDefault="00AC4E2B">
      <w:pPr>
        <w:rPr>
          <w:sz w:val="32"/>
          <w:szCs w:val="32"/>
          <w:u w:val="single"/>
        </w:rPr>
      </w:pPr>
    </w:p>
    <w:p w:rsidR="005F6DEC" w:rsidRDefault="005F6DEC">
      <w:pPr>
        <w:rPr>
          <w:sz w:val="32"/>
          <w:szCs w:val="32"/>
          <w:u w:val="single"/>
        </w:rPr>
      </w:pPr>
      <w:r>
        <w:rPr>
          <w:sz w:val="32"/>
          <w:szCs w:val="32"/>
          <w:u w:val="single"/>
        </w:rPr>
        <w:br w:type="page"/>
      </w:r>
    </w:p>
    <w:p w:rsidR="00D0088C" w:rsidRPr="00FE56AB" w:rsidRDefault="00442EDA" w:rsidP="00FE56AB">
      <w:pPr>
        <w:rPr>
          <w:rStyle w:val="Heading1Char"/>
          <w:rFonts w:asciiTheme="minorHAnsi" w:eastAsiaTheme="minorHAnsi" w:hAnsiTheme="minorHAnsi" w:cstheme="minorBidi"/>
          <w:b/>
          <w:bCs/>
          <w:color w:val="auto"/>
          <w:sz w:val="24"/>
          <w:szCs w:val="24"/>
        </w:rPr>
      </w:pPr>
      <w:r w:rsidRPr="00AE0F1A">
        <w:rPr>
          <w:rStyle w:val="Heading1Char"/>
          <w:u w:val="single"/>
        </w:rPr>
        <w:lastRenderedPageBreak/>
        <w:t>Assignment description:</w:t>
      </w:r>
    </w:p>
    <w:p w:rsidR="00AC4E2B" w:rsidRPr="007D118E" w:rsidRDefault="00AC4E2B" w:rsidP="007D118E">
      <w:pPr>
        <w:rPr>
          <w:rStyle w:val="Heading1Char"/>
          <w:rFonts w:asciiTheme="minorHAnsi" w:eastAsiaTheme="minorHAnsi" w:hAnsiTheme="minorHAnsi" w:cstheme="minorBidi"/>
          <w:color w:val="auto"/>
          <w:sz w:val="22"/>
          <w:szCs w:val="22"/>
        </w:rPr>
      </w:pPr>
      <w:r w:rsidRPr="007D118E">
        <w:rPr>
          <w:rStyle w:val="Heading1Char"/>
          <w:rFonts w:asciiTheme="minorHAnsi" w:eastAsiaTheme="minorHAnsi" w:hAnsiTheme="minorHAnsi" w:cstheme="minorBidi"/>
          <w:color w:val="auto"/>
          <w:sz w:val="22"/>
          <w:szCs w:val="22"/>
        </w:rPr>
        <w:t xml:space="preserve">The objective of the project was to implement a parallel version on the </w:t>
      </w:r>
      <w:proofErr w:type="spellStart"/>
      <w:r w:rsidRPr="007D118E">
        <w:rPr>
          <w:rStyle w:val="Heading1Char"/>
          <w:rFonts w:asciiTheme="minorHAnsi" w:eastAsiaTheme="minorHAnsi" w:hAnsiTheme="minorHAnsi" w:cstheme="minorBidi"/>
          <w:color w:val="auto"/>
          <w:sz w:val="22"/>
          <w:szCs w:val="22"/>
        </w:rPr>
        <w:t>Apriori</w:t>
      </w:r>
      <w:proofErr w:type="spellEnd"/>
      <w:r w:rsidRPr="007D118E">
        <w:rPr>
          <w:rStyle w:val="Heading1Char"/>
          <w:rFonts w:asciiTheme="minorHAnsi" w:eastAsiaTheme="minorHAnsi" w:hAnsiTheme="minorHAnsi" w:cstheme="minorBidi"/>
          <w:color w:val="auto"/>
          <w:sz w:val="22"/>
          <w:szCs w:val="22"/>
        </w:rPr>
        <w:t xml:space="preserve"> algorithm. </w:t>
      </w:r>
      <w:r w:rsidRPr="007D118E">
        <w:rPr>
          <w:rStyle w:val="Heading1Char"/>
          <w:rFonts w:asciiTheme="minorHAnsi" w:eastAsiaTheme="minorHAnsi" w:hAnsiTheme="minorHAnsi" w:cstheme="minorBidi"/>
          <w:color w:val="auto"/>
          <w:sz w:val="22"/>
          <w:szCs w:val="22"/>
        </w:rPr>
        <w:br/>
      </w:r>
      <w:proofErr w:type="spellStart"/>
      <w:r w:rsidRPr="007D118E">
        <w:rPr>
          <w:rStyle w:val="Heading1Char"/>
          <w:rFonts w:asciiTheme="minorHAnsi" w:eastAsiaTheme="minorHAnsi" w:hAnsiTheme="minorHAnsi" w:cstheme="minorBidi"/>
          <w:color w:val="auto"/>
          <w:sz w:val="22"/>
          <w:szCs w:val="22"/>
        </w:rPr>
        <w:t>Apriori</w:t>
      </w:r>
      <w:proofErr w:type="spellEnd"/>
      <w:r w:rsidRPr="007D118E">
        <w:rPr>
          <w:rStyle w:val="Heading1Char"/>
          <w:rFonts w:asciiTheme="minorHAnsi" w:eastAsiaTheme="minorHAnsi" w:hAnsiTheme="minorHAnsi" w:cstheme="minorBidi"/>
          <w:color w:val="auto"/>
          <w:sz w:val="22"/>
          <w:szCs w:val="22"/>
        </w:rPr>
        <w:t xml:space="preserve"> is a data-mining method used to discover association rule</w:t>
      </w:r>
      <w:r w:rsidR="007A4F46" w:rsidRPr="007D118E">
        <w:rPr>
          <w:rStyle w:val="Heading1Char"/>
          <w:rFonts w:asciiTheme="minorHAnsi" w:eastAsiaTheme="minorHAnsi" w:hAnsiTheme="minorHAnsi" w:cstheme="minorBidi"/>
          <w:color w:val="auto"/>
          <w:sz w:val="22"/>
          <w:szCs w:val="22"/>
        </w:rPr>
        <w:t>s</w:t>
      </w:r>
      <w:r w:rsidRPr="007D118E">
        <w:rPr>
          <w:rStyle w:val="Heading1Char"/>
          <w:rFonts w:asciiTheme="minorHAnsi" w:eastAsiaTheme="minorHAnsi" w:hAnsiTheme="minorHAnsi" w:cstheme="minorBidi"/>
          <w:color w:val="auto"/>
          <w:sz w:val="22"/>
          <w:szCs w:val="22"/>
        </w:rPr>
        <w:t xml:space="preserve"> between items in a given dataset. </w:t>
      </w:r>
      <w:r w:rsidR="007A4F46" w:rsidRPr="007D118E">
        <w:rPr>
          <w:rStyle w:val="Heading1Char"/>
          <w:rFonts w:asciiTheme="minorHAnsi" w:eastAsiaTheme="minorHAnsi" w:hAnsiTheme="minorHAnsi" w:cstheme="minorBidi"/>
          <w:color w:val="auto"/>
          <w:sz w:val="22"/>
          <w:szCs w:val="22"/>
        </w:rPr>
        <w:t xml:space="preserve">It is an iterative algorithm where in each step </w:t>
      </w:r>
      <w:r w:rsidR="007A4F46" w:rsidRPr="007D118E">
        <w:rPr>
          <w:rStyle w:val="Heading1Char"/>
          <w:rFonts w:asciiTheme="minorHAnsi" w:eastAsiaTheme="minorHAnsi" w:hAnsiTheme="minorHAnsi" w:cstheme="minorBidi"/>
          <w:i/>
          <w:iCs/>
          <w:color w:val="auto"/>
          <w:sz w:val="22"/>
          <w:szCs w:val="22"/>
        </w:rPr>
        <w:t>k</w:t>
      </w:r>
      <w:r w:rsidR="007A4F46" w:rsidRPr="007D118E">
        <w:rPr>
          <w:rStyle w:val="Heading1Char"/>
          <w:rFonts w:asciiTheme="minorHAnsi" w:eastAsiaTheme="minorHAnsi" w:hAnsiTheme="minorHAnsi" w:cstheme="minorBidi"/>
          <w:color w:val="auto"/>
          <w:sz w:val="22"/>
          <w:szCs w:val="22"/>
        </w:rPr>
        <w:t xml:space="preserve"> it creates a list of candidate items </w:t>
      </w:r>
      <w:r w:rsidR="00164899">
        <w:rPr>
          <w:rStyle w:val="Heading1Char"/>
          <w:rFonts w:asciiTheme="minorHAnsi" w:eastAsiaTheme="minorHAnsi" w:hAnsiTheme="minorHAnsi" w:cstheme="minorBidi"/>
          <w:color w:val="auto"/>
          <w:sz w:val="22"/>
          <w:szCs w:val="22"/>
        </w:rPr>
        <w:t>of size</w:t>
      </w:r>
      <w:r w:rsidR="007A4F46" w:rsidRPr="007D118E">
        <w:rPr>
          <w:rStyle w:val="Heading1Char"/>
          <w:rFonts w:asciiTheme="minorHAnsi" w:eastAsiaTheme="minorHAnsi" w:hAnsiTheme="minorHAnsi" w:cstheme="minorBidi"/>
          <w:color w:val="auto"/>
          <w:sz w:val="22"/>
          <w:szCs w:val="22"/>
        </w:rPr>
        <w:t xml:space="preserve"> </w:t>
      </w:r>
      <w:r w:rsidR="007A4F46" w:rsidRPr="007D118E">
        <w:rPr>
          <w:rStyle w:val="Heading1Char"/>
          <w:rFonts w:asciiTheme="minorHAnsi" w:eastAsiaTheme="minorHAnsi" w:hAnsiTheme="minorHAnsi" w:cstheme="minorBidi"/>
          <w:i/>
          <w:iCs/>
          <w:color w:val="auto"/>
          <w:sz w:val="22"/>
          <w:szCs w:val="22"/>
        </w:rPr>
        <w:t>k</w:t>
      </w:r>
      <w:r w:rsidR="007A4F46" w:rsidRPr="007D118E">
        <w:rPr>
          <w:rStyle w:val="Heading1Char"/>
          <w:rFonts w:asciiTheme="minorHAnsi" w:eastAsiaTheme="minorHAnsi" w:hAnsiTheme="minorHAnsi" w:cstheme="minorBidi"/>
          <w:color w:val="auto"/>
          <w:sz w:val="22"/>
          <w:szCs w:val="22"/>
        </w:rPr>
        <w:t>. For each candidate itemset it calculates its support:</w:t>
      </w:r>
    </w:p>
    <w:p w:rsidR="007A4F46" w:rsidRPr="007D118E" w:rsidRDefault="007A4F46" w:rsidP="00AC4E2B">
      <w:pPr>
        <w:pStyle w:val="ListParagraph"/>
        <w:rPr>
          <w:rStyle w:val="Heading1Char"/>
          <w:rFonts w:asciiTheme="minorHAnsi" w:eastAsiaTheme="minorEastAsia" w:hAnsiTheme="minorHAnsi" w:cstheme="minorBidi"/>
          <w:color w:val="auto"/>
          <w:sz w:val="22"/>
          <w:szCs w:val="22"/>
        </w:rPr>
      </w:pPr>
      <m:oMathPara>
        <m:oMathParaPr>
          <m:jc m:val="center"/>
        </m:oMathParaPr>
        <m:oMath>
          <m:r>
            <w:rPr>
              <w:rStyle w:val="Heading1Char"/>
              <w:rFonts w:ascii="Cambria Math" w:eastAsiaTheme="minorHAnsi" w:hAnsi="Cambria Math" w:cstheme="minorBidi"/>
              <w:color w:val="auto"/>
              <w:sz w:val="22"/>
              <w:szCs w:val="22"/>
            </w:rPr>
            <m:t>Support(x)=</m:t>
          </m:r>
          <m:f>
            <m:fPr>
              <m:ctrlPr>
                <w:rPr>
                  <w:rStyle w:val="Heading1Char"/>
                  <w:rFonts w:ascii="Cambria Math" w:eastAsiaTheme="minorHAnsi" w:hAnsi="Cambria Math" w:cstheme="minorBidi"/>
                  <w:i/>
                  <w:color w:val="auto"/>
                  <w:sz w:val="22"/>
                  <w:szCs w:val="22"/>
                </w:rPr>
              </m:ctrlPr>
            </m:fPr>
            <m:num>
              <m:r>
                <w:rPr>
                  <w:rStyle w:val="Heading1Char"/>
                  <w:rFonts w:ascii="Cambria Math" w:eastAsiaTheme="minorHAnsi" w:hAnsi="Cambria Math" w:cstheme="minorBidi"/>
                  <w:color w:val="auto"/>
                  <w:sz w:val="22"/>
                  <w:szCs w:val="22"/>
                </w:rPr>
                <m:t>Frequeuncy(x)</m:t>
              </m:r>
            </m:num>
            <m:den>
              <m:r>
                <w:rPr>
                  <w:rStyle w:val="Heading1Char"/>
                  <w:rFonts w:ascii="Cambria Math" w:eastAsiaTheme="minorHAnsi" w:hAnsi="Cambria Math" w:cstheme="minorBidi"/>
                  <w:color w:val="auto"/>
                  <w:sz w:val="22"/>
                  <w:szCs w:val="22"/>
                </w:rPr>
                <m:t>n</m:t>
              </m:r>
            </m:den>
          </m:f>
          <m:r>
            <w:rPr>
              <w:rStyle w:val="Heading1Char"/>
              <w:rFonts w:ascii="Cambria Math" w:eastAsiaTheme="minorHAnsi" w:hAnsi="Cambria Math" w:cstheme="minorBidi"/>
              <w:color w:val="auto"/>
              <w:sz w:val="22"/>
              <w:szCs w:val="22"/>
            </w:rPr>
            <m:t xml:space="preserve"> </m:t>
          </m:r>
        </m:oMath>
      </m:oMathPara>
    </w:p>
    <w:p w:rsidR="007A4F46" w:rsidRPr="007D118E" w:rsidRDefault="007A4F46" w:rsidP="007D118E">
      <w:pPr>
        <w:rPr>
          <w:rStyle w:val="Heading1Char"/>
          <w:rFonts w:asciiTheme="minorHAnsi" w:eastAsiaTheme="minorHAnsi" w:hAnsiTheme="minorHAnsi" w:cstheme="minorBidi"/>
          <w:color w:val="auto"/>
          <w:sz w:val="22"/>
          <w:szCs w:val="22"/>
        </w:rPr>
      </w:pPr>
      <w:r w:rsidRPr="007D118E">
        <w:rPr>
          <w:rStyle w:val="Heading1Char"/>
          <w:rFonts w:asciiTheme="minorHAnsi" w:eastAsiaTheme="minorHAnsi" w:hAnsiTheme="minorHAnsi" w:cstheme="minorBidi"/>
          <w:color w:val="auto"/>
          <w:sz w:val="22"/>
          <w:szCs w:val="22"/>
        </w:rPr>
        <w:t xml:space="preserve">Where </w:t>
      </w:r>
      <w:r w:rsidRPr="007D118E">
        <w:rPr>
          <w:rStyle w:val="Heading1Char"/>
          <w:rFonts w:asciiTheme="minorHAnsi" w:eastAsiaTheme="minorHAnsi" w:hAnsiTheme="minorHAnsi" w:cstheme="minorBidi"/>
          <w:i/>
          <w:iCs/>
          <w:color w:val="auto"/>
          <w:sz w:val="22"/>
          <w:szCs w:val="22"/>
        </w:rPr>
        <w:t>x</w:t>
      </w:r>
      <w:r w:rsidRPr="007D118E">
        <w:rPr>
          <w:rStyle w:val="Heading1Char"/>
          <w:rFonts w:asciiTheme="minorHAnsi" w:eastAsiaTheme="minorHAnsi" w:hAnsiTheme="minorHAnsi" w:cstheme="minorBidi"/>
          <w:color w:val="auto"/>
          <w:sz w:val="22"/>
          <w:szCs w:val="22"/>
        </w:rPr>
        <w:t xml:space="preserve"> is an itemset and </w:t>
      </w:r>
      <w:r w:rsidRPr="007D118E">
        <w:rPr>
          <w:rStyle w:val="Heading1Char"/>
          <w:rFonts w:asciiTheme="minorHAnsi" w:eastAsiaTheme="minorHAnsi" w:hAnsiTheme="minorHAnsi" w:cstheme="minorBidi"/>
          <w:i/>
          <w:iCs/>
          <w:color w:val="auto"/>
          <w:sz w:val="22"/>
          <w:szCs w:val="22"/>
        </w:rPr>
        <w:t>n</w:t>
      </w:r>
      <w:r w:rsidRPr="007D118E">
        <w:rPr>
          <w:rStyle w:val="Heading1Char"/>
          <w:rFonts w:asciiTheme="minorHAnsi" w:eastAsiaTheme="minorHAnsi" w:hAnsiTheme="minorHAnsi" w:cstheme="minorBidi"/>
          <w:color w:val="auto"/>
          <w:sz w:val="22"/>
          <w:szCs w:val="22"/>
        </w:rPr>
        <w:t xml:space="preserve"> is the number of transactions in the given dataset. Using a given minimum support parameter, the algorithm then filters out </w:t>
      </w:r>
      <w:proofErr w:type="spellStart"/>
      <w:r w:rsidRPr="007D118E">
        <w:rPr>
          <w:rStyle w:val="Heading1Char"/>
          <w:rFonts w:asciiTheme="minorHAnsi" w:eastAsiaTheme="minorHAnsi" w:hAnsiTheme="minorHAnsi" w:cstheme="minorBidi"/>
          <w:color w:val="auto"/>
          <w:sz w:val="22"/>
          <w:szCs w:val="22"/>
        </w:rPr>
        <w:t>itemsets</w:t>
      </w:r>
      <w:proofErr w:type="spellEnd"/>
      <w:r w:rsidRPr="007D118E">
        <w:rPr>
          <w:rStyle w:val="Heading1Char"/>
          <w:rFonts w:asciiTheme="minorHAnsi" w:eastAsiaTheme="minorHAnsi" w:hAnsiTheme="minorHAnsi" w:cstheme="minorBidi"/>
          <w:color w:val="auto"/>
          <w:sz w:val="22"/>
          <w:szCs w:val="22"/>
        </w:rPr>
        <w:t xml:space="preserve"> with lower support than the required minimum. The iterations terminate</w:t>
      </w:r>
      <w:r w:rsidR="002E4945" w:rsidRPr="007D118E">
        <w:rPr>
          <w:rStyle w:val="Heading1Char"/>
          <w:rFonts w:asciiTheme="minorHAnsi" w:eastAsiaTheme="minorHAnsi" w:hAnsiTheme="minorHAnsi" w:cstheme="minorBidi"/>
          <w:color w:val="auto"/>
          <w:sz w:val="22"/>
          <w:szCs w:val="22"/>
        </w:rPr>
        <w:t xml:space="preserve"> in step </w:t>
      </w:r>
      <w:r w:rsidR="004915EA">
        <w:rPr>
          <w:rStyle w:val="Heading1Char"/>
          <w:rFonts w:asciiTheme="minorHAnsi" w:eastAsiaTheme="minorHAnsi" w:hAnsiTheme="minorHAnsi" w:cstheme="minorBidi"/>
          <w:i/>
          <w:iCs/>
          <w:color w:val="auto"/>
          <w:sz w:val="22"/>
          <w:szCs w:val="22"/>
        </w:rPr>
        <w:t>L</w:t>
      </w:r>
      <w:r w:rsidRPr="007D118E">
        <w:rPr>
          <w:rStyle w:val="Heading1Char"/>
          <w:rFonts w:asciiTheme="minorHAnsi" w:eastAsiaTheme="minorHAnsi" w:hAnsiTheme="minorHAnsi" w:cstheme="minorBidi"/>
          <w:color w:val="auto"/>
          <w:sz w:val="22"/>
          <w:szCs w:val="22"/>
        </w:rPr>
        <w:t xml:space="preserve"> when </w:t>
      </w:r>
      <w:r w:rsidR="00164899">
        <w:rPr>
          <w:rStyle w:val="Heading1Char"/>
          <w:rFonts w:asciiTheme="minorHAnsi" w:eastAsiaTheme="minorHAnsi" w:hAnsiTheme="minorHAnsi" w:cstheme="minorBidi"/>
          <w:color w:val="auto"/>
          <w:sz w:val="22"/>
          <w:szCs w:val="22"/>
        </w:rPr>
        <w:t>the method</w:t>
      </w:r>
      <w:r w:rsidRPr="007D118E">
        <w:rPr>
          <w:rStyle w:val="Heading1Char"/>
          <w:rFonts w:asciiTheme="minorHAnsi" w:eastAsiaTheme="minorHAnsi" w:hAnsiTheme="minorHAnsi" w:cstheme="minorBidi"/>
          <w:color w:val="auto"/>
          <w:sz w:val="22"/>
          <w:szCs w:val="22"/>
        </w:rPr>
        <w:t xml:space="preserve"> cannot generate a</w:t>
      </w:r>
      <w:r w:rsidR="00164899">
        <w:rPr>
          <w:rStyle w:val="Heading1Char"/>
          <w:rFonts w:asciiTheme="minorHAnsi" w:eastAsiaTheme="minorHAnsi" w:hAnsiTheme="minorHAnsi" w:cstheme="minorBidi"/>
          <w:color w:val="auto"/>
          <w:sz w:val="22"/>
          <w:szCs w:val="22"/>
        </w:rPr>
        <w:t>ny</w:t>
      </w:r>
      <w:r w:rsidRPr="007D118E">
        <w:rPr>
          <w:rStyle w:val="Heading1Char"/>
          <w:rFonts w:asciiTheme="minorHAnsi" w:eastAsiaTheme="minorHAnsi" w:hAnsiTheme="minorHAnsi" w:cstheme="minorBidi"/>
          <w:color w:val="auto"/>
          <w:sz w:val="22"/>
          <w:szCs w:val="22"/>
        </w:rPr>
        <w:t xml:space="preserve"> </w:t>
      </w:r>
      <w:r w:rsidRPr="007D118E">
        <w:rPr>
          <w:rStyle w:val="Heading1Char"/>
          <w:rFonts w:asciiTheme="minorHAnsi" w:eastAsiaTheme="minorHAnsi" w:hAnsiTheme="minorHAnsi" w:cstheme="minorBidi"/>
          <w:i/>
          <w:iCs/>
          <w:color w:val="auto"/>
          <w:sz w:val="22"/>
          <w:szCs w:val="22"/>
        </w:rPr>
        <w:t>k</w:t>
      </w:r>
      <w:r w:rsidRPr="007D118E">
        <w:rPr>
          <w:rStyle w:val="Heading1Char"/>
          <w:rFonts w:asciiTheme="minorHAnsi" w:eastAsiaTheme="minorHAnsi" w:hAnsiTheme="minorHAnsi" w:cstheme="minorBidi"/>
          <w:color w:val="auto"/>
          <w:sz w:val="22"/>
          <w:szCs w:val="22"/>
        </w:rPr>
        <w:t>+1 itemset for the next iteration.</w:t>
      </w:r>
      <w:r w:rsidR="002E4945" w:rsidRPr="007D118E">
        <w:rPr>
          <w:rStyle w:val="Heading1Char"/>
          <w:rFonts w:asciiTheme="minorHAnsi" w:eastAsiaTheme="minorHAnsi" w:hAnsiTheme="minorHAnsi" w:cstheme="minorBidi"/>
          <w:color w:val="auto"/>
          <w:sz w:val="22"/>
          <w:szCs w:val="22"/>
        </w:rPr>
        <w:t xml:space="preserve"> This algorithm is correct </w:t>
      </w:r>
      <w:r w:rsidR="00164899">
        <w:rPr>
          <w:rStyle w:val="Heading1Char"/>
          <w:rFonts w:asciiTheme="minorHAnsi" w:eastAsiaTheme="minorHAnsi" w:hAnsiTheme="minorHAnsi" w:cstheme="minorBidi"/>
          <w:color w:val="auto"/>
          <w:sz w:val="22"/>
          <w:szCs w:val="22"/>
        </w:rPr>
        <w:t>by virtue of</w:t>
      </w:r>
      <w:r w:rsidR="002E4945" w:rsidRPr="007D118E">
        <w:rPr>
          <w:rStyle w:val="Heading1Char"/>
          <w:rFonts w:asciiTheme="minorHAnsi" w:eastAsiaTheme="minorHAnsi" w:hAnsiTheme="minorHAnsi" w:cstheme="minorBidi"/>
          <w:color w:val="auto"/>
          <w:sz w:val="22"/>
          <w:szCs w:val="22"/>
        </w:rPr>
        <w:t xml:space="preserve"> </w:t>
      </w:r>
      <w:r w:rsidR="00164899">
        <w:rPr>
          <w:rStyle w:val="Heading1Char"/>
          <w:rFonts w:asciiTheme="minorHAnsi" w:eastAsiaTheme="minorHAnsi" w:hAnsiTheme="minorHAnsi" w:cstheme="minorBidi"/>
          <w:color w:val="auto"/>
          <w:sz w:val="22"/>
          <w:szCs w:val="22"/>
        </w:rPr>
        <w:t>the</w:t>
      </w:r>
      <w:r w:rsidR="002E4945" w:rsidRPr="007D118E">
        <w:rPr>
          <w:rStyle w:val="Heading1Char"/>
          <w:rFonts w:asciiTheme="minorHAnsi" w:eastAsiaTheme="minorHAnsi" w:hAnsiTheme="minorHAnsi" w:cstheme="minorBidi"/>
          <w:color w:val="auto"/>
          <w:sz w:val="22"/>
          <w:szCs w:val="22"/>
        </w:rPr>
        <w:t xml:space="preserve"> two properties – </w:t>
      </w:r>
      <w:r w:rsidR="002E4945" w:rsidRPr="00164899">
        <w:rPr>
          <w:rStyle w:val="Heading1Char"/>
          <w:rFonts w:asciiTheme="minorHAnsi" w:eastAsiaTheme="minorHAnsi" w:hAnsiTheme="minorHAnsi" w:cstheme="minorBidi"/>
          <w:i/>
          <w:iCs/>
          <w:color w:val="auto"/>
          <w:sz w:val="22"/>
          <w:szCs w:val="22"/>
        </w:rPr>
        <w:t>downward closure</w:t>
      </w:r>
      <w:r w:rsidR="002E4945" w:rsidRPr="007D118E">
        <w:rPr>
          <w:rStyle w:val="Heading1Char"/>
          <w:rFonts w:asciiTheme="minorHAnsi" w:eastAsiaTheme="minorHAnsi" w:hAnsiTheme="minorHAnsi" w:cstheme="minorBidi"/>
          <w:color w:val="auto"/>
          <w:sz w:val="22"/>
          <w:szCs w:val="22"/>
        </w:rPr>
        <w:t xml:space="preserve"> and </w:t>
      </w:r>
      <w:r w:rsidR="002E4945" w:rsidRPr="00164899">
        <w:rPr>
          <w:rStyle w:val="Heading1Char"/>
          <w:rFonts w:asciiTheme="minorHAnsi" w:eastAsiaTheme="minorHAnsi" w:hAnsiTheme="minorHAnsi" w:cstheme="minorBidi"/>
          <w:i/>
          <w:iCs/>
          <w:color w:val="auto"/>
          <w:sz w:val="22"/>
          <w:szCs w:val="22"/>
        </w:rPr>
        <w:t>anti-monotonicity</w:t>
      </w:r>
      <w:r w:rsidR="002E4945" w:rsidRPr="007D118E">
        <w:rPr>
          <w:rStyle w:val="Heading1Char"/>
          <w:rFonts w:asciiTheme="minorHAnsi" w:eastAsiaTheme="minorHAnsi" w:hAnsiTheme="minorHAnsi" w:cstheme="minorBidi"/>
          <w:color w:val="auto"/>
          <w:sz w:val="22"/>
          <w:szCs w:val="22"/>
        </w:rPr>
        <w:t xml:space="preserve">. Downward closure means that a set of items included in a frequent itemset must also be frequent. On the other hand, anti-monotonicity means that infrequent </w:t>
      </w:r>
      <w:proofErr w:type="spellStart"/>
      <w:r w:rsidR="002E4945" w:rsidRPr="007D118E">
        <w:rPr>
          <w:rStyle w:val="Heading1Char"/>
          <w:rFonts w:asciiTheme="minorHAnsi" w:eastAsiaTheme="minorHAnsi" w:hAnsiTheme="minorHAnsi" w:cstheme="minorBidi"/>
          <w:color w:val="auto"/>
          <w:sz w:val="22"/>
          <w:szCs w:val="22"/>
        </w:rPr>
        <w:t>itemsets</w:t>
      </w:r>
      <w:proofErr w:type="spellEnd"/>
      <w:r w:rsidR="002E4945" w:rsidRPr="007D118E">
        <w:rPr>
          <w:rStyle w:val="Heading1Char"/>
          <w:rFonts w:asciiTheme="minorHAnsi" w:eastAsiaTheme="minorHAnsi" w:hAnsiTheme="minorHAnsi" w:cstheme="minorBidi"/>
          <w:color w:val="auto"/>
          <w:sz w:val="22"/>
          <w:szCs w:val="22"/>
        </w:rPr>
        <w:t xml:space="preserve"> cannot be contained in a frequent itemset.</w:t>
      </w:r>
    </w:p>
    <w:p w:rsidR="002E4945" w:rsidRPr="007D118E" w:rsidRDefault="002E4945" w:rsidP="007D118E">
      <w:pPr>
        <w:rPr>
          <w:rStyle w:val="Heading1Char"/>
          <w:rFonts w:asciiTheme="minorHAnsi" w:eastAsiaTheme="minorHAnsi" w:hAnsiTheme="minorHAnsi" w:cstheme="minorBidi"/>
          <w:color w:val="auto"/>
          <w:sz w:val="22"/>
          <w:szCs w:val="22"/>
        </w:rPr>
      </w:pPr>
      <w:r w:rsidRPr="007D118E">
        <w:rPr>
          <w:rStyle w:val="Heading1Char"/>
          <w:rFonts w:asciiTheme="minorHAnsi" w:eastAsiaTheme="minorHAnsi" w:hAnsiTheme="minorHAnsi" w:cstheme="minorBidi"/>
          <w:color w:val="auto"/>
          <w:sz w:val="22"/>
          <w:szCs w:val="22"/>
        </w:rPr>
        <w:t xml:space="preserve">Once the algorithm has found all the frequent </w:t>
      </w:r>
      <w:proofErr w:type="spellStart"/>
      <w:r w:rsidRPr="007D118E">
        <w:rPr>
          <w:rStyle w:val="Heading1Char"/>
          <w:rFonts w:asciiTheme="minorHAnsi" w:eastAsiaTheme="minorHAnsi" w:hAnsiTheme="minorHAnsi" w:cstheme="minorBidi"/>
          <w:color w:val="auto"/>
          <w:sz w:val="22"/>
          <w:szCs w:val="22"/>
        </w:rPr>
        <w:t>itemsets</w:t>
      </w:r>
      <w:proofErr w:type="spellEnd"/>
      <w:r w:rsidRPr="007D118E">
        <w:rPr>
          <w:rStyle w:val="Heading1Char"/>
          <w:rFonts w:asciiTheme="minorHAnsi" w:eastAsiaTheme="minorHAnsi" w:hAnsiTheme="minorHAnsi" w:cstheme="minorBidi"/>
          <w:color w:val="auto"/>
          <w:sz w:val="22"/>
          <w:szCs w:val="22"/>
        </w:rPr>
        <w:t xml:space="preserve"> between 2 and </w:t>
      </w:r>
      <w:r w:rsidR="004915EA">
        <w:rPr>
          <w:rStyle w:val="Heading1Char"/>
          <w:rFonts w:asciiTheme="minorHAnsi" w:eastAsiaTheme="minorHAnsi" w:hAnsiTheme="minorHAnsi" w:cstheme="minorBidi"/>
          <w:i/>
          <w:iCs/>
          <w:color w:val="auto"/>
          <w:sz w:val="22"/>
          <w:szCs w:val="22"/>
        </w:rPr>
        <w:t>L</w:t>
      </w:r>
      <w:r w:rsidRPr="007D118E">
        <w:rPr>
          <w:rStyle w:val="Heading1Char"/>
          <w:rFonts w:asciiTheme="minorHAnsi" w:eastAsiaTheme="minorHAnsi" w:hAnsiTheme="minorHAnsi" w:cstheme="minorBidi"/>
          <w:color w:val="auto"/>
          <w:sz w:val="22"/>
          <w:szCs w:val="22"/>
        </w:rPr>
        <w:t xml:space="preserve"> it then can look for the rules within each itemset. </w:t>
      </w:r>
      <w:r w:rsidR="004915EA">
        <w:rPr>
          <w:rStyle w:val="Heading1Char"/>
          <w:rFonts w:asciiTheme="minorHAnsi" w:eastAsiaTheme="minorHAnsi" w:hAnsiTheme="minorHAnsi" w:cstheme="minorBidi"/>
          <w:color w:val="auto"/>
          <w:sz w:val="22"/>
          <w:szCs w:val="22"/>
        </w:rPr>
        <w:t>This</w:t>
      </w:r>
      <w:r w:rsidRPr="007D118E">
        <w:rPr>
          <w:rStyle w:val="Heading1Char"/>
          <w:rFonts w:asciiTheme="minorHAnsi" w:eastAsiaTheme="minorHAnsi" w:hAnsiTheme="minorHAnsi" w:cstheme="minorBidi"/>
          <w:color w:val="auto"/>
          <w:sz w:val="22"/>
          <w:szCs w:val="22"/>
        </w:rPr>
        <w:t xml:space="preserve"> is done by generating all </w:t>
      </w:r>
      <w:r w:rsidR="004915EA" w:rsidRPr="007D118E">
        <w:rPr>
          <w:rStyle w:val="Heading1Char"/>
          <w:rFonts w:asciiTheme="minorHAnsi" w:eastAsiaTheme="minorHAnsi" w:hAnsiTheme="minorHAnsi" w:cstheme="minorBidi"/>
          <w:color w:val="auto"/>
          <w:sz w:val="22"/>
          <w:szCs w:val="22"/>
        </w:rPr>
        <w:t>combination</w:t>
      </w:r>
      <w:r w:rsidR="004915EA">
        <w:rPr>
          <w:rStyle w:val="Heading1Char"/>
          <w:rFonts w:asciiTheme="minorHAnsi" w:eastAsiaTheme="minorHAnsi" w:hAnsiTheme="minorHAnsi" w:cstheme="minorBidi"/>
          <w:color w:val="auto"/>
          <w:sz w:val="22"/>
          <w:szCs w:val="22"/>
        </w:rPr>
        <w:t xml:space="preserve"> of </w:t>
      </w:r>
      <w:r w:rsidRPr="007D118E">
        <w:rPr>
          <w:rStyle w:val="Heading1Char"/>
          <w:rFonts w:asciiTheme="minorHAnsi" w:eastAsiaTheme="minorHAnsi" w:hAnsiTheme="minorHAnsi" w:cstheme="minorBidi"/>
          <w:color w:val="auto"/>
          <w:sz w:val="22"/>
          <w:szCs w:val="22"/>
        </w:rPr>
        <w:t>subset pairs (left-hand set</w:t>
      </w:r>
      <w:r w:rsidR="00DB4787" w:rsidRPr="007D118E">
        <w:rPr>
          <w:rStyle w:val="Heading1Char"/>
          <w:rFonts w:asciiTheme="minorHAnsi" w:eastAsiaTheme="minorHAnsi" w:hAnsiTheme="minorHAnsi" w:cstheme="minorBidi"/>
          <w:color w:val="auto"/>
          <w:sz w:val="22"/>
          <w:szCs w:val="22"/>
        </w:rPr>
        <w:t xml:space="preserve"> </w:t>
      </w:r>
      <w:r w:rsidRPr="007D118E">
        <w:rPr>
          <w:rStyle w:val="Heading1Char"/>
          <w:rFonts w:asciiTheme="minorHAnsi" w:eastAsiaTheme="minorHAnsi" w:hAnsiTheme="minorHAnsi" w:cstheme="minorBidi"/>
          <w:color w:val="auto"/>
          <w:sz w:val="22"/>
          <w:szCs w:val="22"/>
        </w:rPr>
        <w:t>and right-hand set</w:t>
      </w:r>
      <w:r w:rsidR="004915EA">
        <w:rPr>
          <w:rStyle w:val="Heading1Char"/>
          <w:rFonts w:asciiTheme="minorHAnsi" w:eastAsiaTheme="minorHAnsi" w:hAnsiTheme="minorHAnsi" w:cstheme="minorBidi"/>
          <w:color w:val="auto"/>
          <w:sz w:val="22"/>
          <w:szCs w:val="22"/>
        </w:rPr>
        <w:t>,</w:t>
      </w:r>
      <w:r w:rsidRPr="007D118E">
        <w:rPr>
          <w:rStyle w:val="Heading1Char"/>
          <w:rFonts w:asciiTheme="minorHAnsi" w:eastAsiaTheme="minorHAnsi" w:hAnsiTheme="minorHAnsi" w:cstheme="minorBidi"/>
          <w:color w:val="auto"/>
          <w:sz w:val="22"/>
          <w:szCs w:val="22"/>
        </w:rPr>
        <w:t xml:space="preserve"> denoted </w:t>
      </w:r>
      <w:proofErr w:type="spellStart"/>
      <w:r w:rsidR="00DB4787" w:rsidRPr="007D118E">
        <w:rPr>
          <w:rStyle w:val="Heading1Char"/>
          <w:rFonts w:asciiTheme="minorHAnsi" w:eastAsiaTheme="minorHAnsi" w:hAnsiTheme="minorHAnsi" w:cstheme="minorBidi"/>
          <w:i/>
          <w:iCs/>
          <w:color w:val="auto"/>
          <w:sz w:val="22"/>
          <w:szCs w:val="22"/>
        </w:rPr>
        <w:t>lhs</w:t>
      </w:r>
      <w:proofErr w:type="spellEnd"/>
      <w:r w:rsidR="00DB4787" w:rsidRPr="007D118E">
        <w:rPr>
          <w:rStyle w:val="Heading1Char"/>
          <w:rFonts w:asciiTheme="minorHAnsi" w:eastAsiaTheme="minorHAnsi" w:hAnsiTheme="minorHAnsi" w:cstheme="minorBidi"/>
          <w:i/>
          <w:iCs/>
          <w:color w:val="auto"/>
          <w:sz w:val="22"/>
          <w:szCs w:val="22"/>
        </w:rPr>
        <w:t xml:space="preserve"> </w:t>
      </w:r>
      <w:r w:rsidR="00DB4787" w:rsidRPr="007D118E">
        <w:rPr>
          <w:rStyle w:val="Heading1Char"/>
          <w:rFonts w:asciiTheme="minorHAnsi" w:eastAsiaTheme="minorHAnsi" w:hAnsiTheme="minorHAnsi" w:cstheme="minorBidi"/>
          <w:color w:val="auto"/>
          <w:sz w:val="22"/>
          <w:szCs w:val="22"/>
        </w:rPr>
        <w:t xml:space="preserve">and </w:t>
      </w:r>
      <w:proofErr w:type="spellStart"/>
      <w:r w:rsidRPr="007D118E">
        <w:rPr>
          <w:rStyle w:val="Heading1Char"/>
          <w:rFonts w:asciiTheme="minorHAnsi" w:eastAsiaTheme="minorHAnsi" w:hAnsiTheme="minorHAnsi" w:cstheme="minorBidi"/>
          <w:i/>
          <w:iCs/>
          <w:color w:val="auto"/>
          <w:sz w:val="22"/>
          <w:szCs w:val="22"/>
        </w:rPr>
        <w:t>rhs</w:t>
      </w:r>
      <w:proofErr w:type="spellEnd"/>
      <w:r w:rsidR="00DB4787" w:rsidRPr="007D118E">
        <w:rPr>
          <w:rStyle w:val="Heading1Char"/>
          <w:rFonts w:asciiTheme="minorHAnsi" w:eastAsiaTheme="minorHAnsi" w:hAnsiTheme="minorHAnsi" w:cstheme="minorBidi"/>
          <w:i/>
          <w:iCs/>
          <w:color w:val="auto"/>
          <w:sz w:val="22"/>
          <w:szCs w:val="22"/>
        </w:rPr>
        <w:t xml:space="preserve"> </w:t>
      </w:r>
      <w:r w:rsidR="00DB4787" w:rsidRPr="007D118E">
        <w:rPr>
          <w:rStyle w:val="Heading1Char"/>
          <w:rFonts w:asciiTheme="minorHAnsi" w:eastAsiaTheme="minorHAnsi" w:hAnsiTheme="minorHAnsi" w:cstheme="minorBidi"/>
          <w:color w:val="auto"/>
          <w:sz w:val="22"/>
          <w:szCs w:val="22"/>
        </w:rPr>
        <w:t>respectively</w:t>
      </w:r>
      <w:r w:rsidRPr="007D118E">
        <w:rPr>
          <w:rStyle w:val="Heading1Char"/>
          <w:rFonts w:asciiTheme="minorHAnsi" w:eastAsiaTheme="minorHAnsi" w:hAnsiTheme="minorHAnsi" w:cstheme="minorBidi"/>
          <w:color w:val="auto"/>
          <w:sz w:val="22"/>
          <w:szCs w:val="22"/>
        </w:rPr>
        <w:t>)</w:t>
      </w:r>
      <w:r w:rsidR="004915EA">
        <w:rPr>
          <w:rStyle w:val="Heading1Char"/>
          <w:rFonts w:asciiTheme="minorHAnsi" w:eastAsiaTheme="minorHAnsi" w:hAnsiTheme="minorHAnsi" w:cstheme="minorBidi"/>
          <w:color w:val="auto"/>
          <w:sz w:val="22"/>
          <w:szCs w:val="22"/>
        </w:rPr>
        <w:t>.</w:t>
      </w:r>
      <w:r w:rsidRPr="007D118E">
        <w:rPr>
          <w:rStyle w:val="Heading1Char"/>
          <w:rFonts w:asciiTheme="minorHAnsi" w:eastAsiaTheme="minorHAnsi" w:hAnsiTheme="minorHAnsi" w:cstheme="minorBidi"/>
          <w:color w:val="auto"/>
          <w:sz w:val="22"/>
          <w:szCs w:val="22"/>
        </w:rPr>
        <w:t xml:space="preserve"> </w:t>
      </w:r>
      <w:r w:rsidR="004915EA">
        <w:rPr>
          <w:rStyle w:val="Heading1Char"/>
          <w:rFonts w:asciiTheme="minorHAnsi" w:eastAsiaTheme="minorHAnsi" w:hAnsiTheme="minorHAnsi" w:cstheme="minorBidi"/>
          <w:color w:val="auto"/>
          <w:sz w:val="22"/>
          <w:szCs w:val="22"/>
        </w:rPr>
        <w:t>F</w:t>
      </w:r>
      <w:r w:rsidRPr="007D118E">
        <w:rPr>
          <w:rStyle w:val="Heading1Char"/>
          <w:rFonts w:asciiTheme="minorHAnsi" w:eastAsiaTheme="minorHAnsi" w:hAnsiTheme="minorHAnsi" w:cstheme="minorBidi"/>
          <w:color w:val="auto"/>
          <w:sz w:val="22"/>
          <w:szCs w:val="22"/>
        </w:rPr>
        <w:t xml:space="preserve">or each </w:t>
      </w:r>
      <w:r w:rsidR="004915EA">
        <w:rPr>
          <w:rStyle w:val="Heading1Char"/>
          <w:rFonts w:asciiTheme="minorHAnsi" w:eastAsiaTheme="minorHAnsi" w:hAnsiTheme="minorHAnsi" w:cstheme="minorBidi"/>
          <w:color w:val="auto"/>
          <w:sz w:val="22"/>
          <w:szCs w:val="22"/>
        </w:rPr>
        <w:t>such pair</w:t>
      </w:r>
      <w:r w:rsidRPr="007D118E">
        <w:rPr>
          <w:rStyle w:val="Heading1Char"/>
          <w:rFonts w:asciiTheme="minorHAnsi" w:eastAsiaTheme="minorHAnsi" w:hAnsiTheme="minorHAnsi" w:cstheme="minorBidi"/>
          <w:color w:val="auto"/>
          <w:sz w:val="22"/>
          <w:szCs w:val="22"/>
        </w:rPr>
        <w:t xml:space="preserve"> a rule </w:t>
      </w:r>
      <w:r w:rsidRPr="007D118E">
        <w:rPr>
          <w:rStyle w:val="Heading1Char"/>
          <w:rFonts w:asciiTheme="minorHAnsi" w:eastAsiaTheme="minorHAnsi" w:hAnsiTheme="minorHAnsi" w:cstheme="minorBidi"/>
          <w:i/>
          <w:iCs/>
          <w:color w:val="auto"/>
          <w:sz w:val="22"/>
          <w:szCs w:val="22"/>
        </w:rPr>
        <w:t>r</w:t>
      </w:r>
      <w:r w:rsidRPr="007D118E">
        <w:rPr>
          <w:rStyle w:val="Heading1Char"/>
          <w:rFonts w:asciiTheme="minorHAnsi" w:eastAsiaTheme="minorHAnsi" w:hAnsiTheme="minorHAnsi" w:cstheme="minorBidi"/>
          <w:color w:val="auto"/>
          <w:sz w:val="22"/>
          <w:szCs w:val="22"/>
        </w:rPr>
        <w:t xml:space="preserve"> </w:t>
      </w:r>
      <w:r w:rsidR="004915EA">
        <w:rPr>
          <w:rStyle w:val="Heading1Char"/>
          <w:rFonts w:asciiTheme="minorHAnsi" w:eastAsiaTheme="minorHAnsi" w:hAnsiTheme="minorHAnsi" w:cstheme="minorBidi"/>
          <w:color w:val="auto"/>
          <w:sz w:val="22"/>
          <w:szCs w:val="22"/>
        </w:rPr>
        <w:t xml:space="preserve">is created, </w:t>
      </w:r>
      <w:r w:rsidRPr="007D118E">
        <w:rPr>
          <w:rStyle w:val="Heading1Char"/>
          <w:rFonts w:asciiTheme="minorHAnsi" w:eastAsiaTheme="minorHAnsi" w:hAnsiTheme="minorHAnsi" w:cstheme="minorBidi"/>
          <w:color w:val="auto"/>
          <w:sz w:val="22"/>
          <w:szCs w:val="22"/>
        </w:rPr>
        <w:t>its confidence</w:t>
      </w:r>
      <w:r w:rsidR="004915EA">
        <w:rPr>
          <w:rStyle w:val="Heading1Char"/>
          <w:rFonts w:asciiTheme="minorHAnsi" w:eastAsiaTheme="minorHAnsi" w:hAnsiTheme="minorHAnsi" w:cstheme="minorBidi"/>
          <w:color w:val="auto"/>
          <w:sz w:val="22"/>
          <w:szCs w:val="22"/>
        </w:rPr>
        <w:t xml:space="preserve"> is calculated by</w:t>
      </w:r>
      <w:r w:rsidRPr="007D118E">
        <w:rPr>
          <w:rStyle w:val="Heading1Char"/>
          <w:rFonts w:asciiTheme="minorHAnsi" w:eastAsiaTheme="minorHAnsi" w:hAnsiTheme="minorHAnsi" w:cstheme="minorBidi"/>
          <w:color w:val="auto"/>
          <w:sz w:val="22"/>
          <w:szCs w:val="22"/>
        </w:rPr>
        <w:t>:</w:t>
      </w:r>
    </w:p>
    <w:p w:rsidR="00DB4787" w:rsidRDefault="002E4945" w:rsidP="00DB4787">
      <w:pPr>
        <w:pStyle w:val="ListParagraph"/>
        <w:ind w:left="1440" w:firstLine="720"/>
        <w:rPr>
          <w:rStyle w:val="Heading1Char"/>
          <w:rFonts w:asciiTheme="minorHAnsi" w:eastAsiaTheme="minorEastAsia" w:hAnsiTheme="minorHAnsi" w:cstheme="minorBidi"/>
          <w:color w:val="auto"/>
          <w:sz w:val="22"/>
          <w:szCs w:val="22"/>
        </w:rPr>
      </w:pPr>
      <m:oMathPara>
        <m:oMath>
          <m:r>
            <w:rPr>
              <w:rStyle w:val="Heading1Char"/>
              <w:rFonts w:ascii="Cambria Math" w:eastAsiaTheme="minorHAnsi" w:hAnsi="Cambria Math" w:cstheme="minorBidi"/>
              <w:color w:val="auto"/>
              <w:sz w:val="22"/>
              <w:szCs w:val="22"/>
            </w:rPr>
            <m:t xml:space="preserve">Confidence </m:t>
          </m:r>
          <m:d>
            <m:dPr>
              <m:ctrlPr>
                <w:rPr>
                  <w:rStyle w:val="Heading1Char"/>
                  <w:rFonts w:ascii="Cambria Math" w:eastAsiaTheme="minorHAnsi" w:hAnsi="Cambria Math" w:cstheme="minorBidi"/>
                  <w:i/>
                  <w:color w:val="auto"/>
                  <w:sz w:val="22"/>
                  <w:szCs w:val="22"/>
                </w:rPr>
              </m:ctrlPr>
            </m:dPr>
            <m:e>
              <m:r>
                <w:rPr>
                  <w:rStyle w:val="Heading1Char"/>
                  <w:rFonts w:ascii="Cambria Math" w:eastAsiaTheme="minorHAnsi" w:hAnsi="Cambria Math" w:cstheme="minorBidi"/>
                  <w:color w:val="auto"/>
                  <w:sz w:val="22"/>
                  <w:szCs w:val="22"/>
                </w:rPr>
                <m:t>r</m:t>
              </m:r>
            </m:e>
          </m:d>
          <m:r>
            <w:rPr>
              <w:rStyle w:val="Heading1Char"/>
              <w:rFonts w:ascii="Cambria Math" w:eastAsiaTheme="minorHAnsi" w:hAnsi="Cambria Math" w:cstheme="minorBidi"/>
              <w:color w:val="auto"/>
              <w:sz w:val="22"/>
              <w:szCs w:val="22"/>
            </w:rPr>
            <m:t xml:space="preserve">= </m:t>
          </m:r>
          <m:f>
            <m:fPr>
              <m:ctrlPr>
                <w:rPr>
                  <w:rStyle w:val="Heading1Char"/>
                  <w:rFonts w:ascii="Cambria Math" w:eastAsiaTheme="minorHAnsi" w:hAnsi="Cambria Math" w:cstheme="minorBidi"/>
                  <w:i/>
                  <w:color w:val="auto"/>
                  <w:sz w:val="22"/>
                  <w:szCs w:val="22"/>
                </w:rPr>
              </m:ctrlPr>
            </m:fPr>
            <m:num>
              <m:r>
                <w:rPr>
                  <w:rStyle w:val="Heading1Char"/>
                  <w:rFonts w:ascii="Cambria Math" w:eastAsiaTheme="minorHAnsi" w:hAnsi="Cambria Math" w:cstheme="minorBidi"/>
                  <w:color w:val="auto"/>
                  <w:sz w:val="22"/>
                  <w:szCs w:val="22"/>
                </w:rPr>
                <m:t>support(lhs∪rhs)</m:t>
              </m:r>
            </m:num>
            <m:den>
              <m:r>
                <w:rPr>
                  <w:rStyle w:val="Heading1Char"/>
                  <w:rFonts w:ascii="Cambria Math" w:eastAsiaTheme="minorHAnsi" w:hAnsi="Cambria Math" w:cstheme="minorBidi"/>
                  <w:color w:val="auto"/>
                  <w:sz w:val="22"/>
                  <w:szCs w:val="22"/>
                </w:rPr>
                <m:t>support(lhs)</m:t>
              </m:r>
            </m:den>
          </m:f>
          <m:r>
            <m:rPr>
              <m:sty m:val="p"/>
            </m:rPr>
            <w:rPr>
              <w:rStyle w:val="Heading1Char"/>
              <w:rFonts w:asciiTheme="minorHAnsi" w:eastAsiaTheme="minorEastAsia" w:hAnsiTheme="minorHAnsi" w:cstheme="minorBidi"/>
              <w:color w:val="auto"/>
              <w:sz w:val="22"/>
              <w:szCs w:val="22"/>
            </w:rPr>
            <w:br/>
          </m:r>
        </m:oMath>
      </m:oMathPara>
      <w:r w:rsidR="00DB4787">
        <w:rPr>
          <w:rStyle w:val="Heading1Char"/>
          <w:rFonts w:asciiTheme="minorHAnsi" w:eastAsiaTheme="minorEastAsia" w:hAnsiTheme="minorHAnsi" w:cstheme="minorBidi"/>
          <w:color w:val="auto"/>
          <w:sz w:val="22"/>
          <w:szCs w:val="22"/>
        </w:rPr>
        <w:t>and its lift</w:t>
      </w:r>
      <w:r w:rsidR="004915EA">
        <w:rPr>
          <w:rStyle w:val="Heading1Char"/>
          <w:rFonts w:asciiTheme="minorHAnsi" w:eastAsiaTheme="minorEastAsia" w:hAnsiTheme="minorHAnsi" w:cstheme="minorBidi"/>
          <w:color w:val="auto"/>
          <w:sz w:val="22"/>
          <w:szCs w:val="22"/>
        </w:rPr>
        <w:t xml:space="preserve"> is</w:t>
      </w:r>
      <w:r w:rsidR="00DB4787">
        <w:rPr>
          <w:rStyle w:val="Heading1Char"/>
          <w:rFonts w:asciiTheme="minorHAnsi" w:eastAsiaTheme="minorEastAsia" w:hAnsiTheme="minorHAnsi" w:cstheme="minorBidi"/>
          <w:color w:val="auto"/>
          <w:sz w:val="22"/>
          <w:szCs w:val="22"/>
        </w:rPr>
        <w:t>:</w:t>
      </w:r>
    </w:p>
    <w:p w:rsidR="00DB4787" w:rsidRPr="00DB4787" w:rsidRDefault="00DB4787" w:rsidP="00DB4787">
      <w:pPr>
        <w:pStyle w:val="ListParagraph"/>
        <w:ind w:left="1440" w:firstLine="720"/>
        <w:rPr>
          <w:rStyle w:val="Heading1Char"/>
          <w:rFonts w:asciiTheme="minorHAnsi" w:eastAsiaTheme="minorEastAsia" w:hAnsiTheme="minorHAnsi" w:cstheme="minorBidi"/>
          <w:color w:val="auto"/>
          <w:sz w:val="22"/>
          <w:szCs w:val="22"/>
        </w:rPr>
      </w:pPr>
      <m:oMathPara>
        <m:oMath>
          <m:r>
            <w:rPr>
              <w:rStyle w:val="Heading1Char"/>
              <w:rFonts w:ascii="Cambria Math" w:eastAsiaTheme="minorHAnsi" w:hAnsi="Cambria Math" w:cstheme="minorBidi"/>
              <w:color w:val="auto"/>
              <w:sz w:val="22"/>
              <w:szCs w:val="22"/>
            </w:rPr>
            <m:t xml:space="preserve">lift </m:t>
          </m:r>
          <m:d>
            <m:dPr>
              <m:ctrlPr>
                <w:rPr>
                  <w:rStyle w:val="Heading1Char"/>
                  <w:rFonts w:ascii="Cambria Math" w:eastAsiaTheme="minorHAnsi" w:hAnsi="Cambria Math" w:cstheme="minorBidi"/>
                  <w:i/>
                  <w:color w:val="auto"/>
                  <w:sz w:val="22"/>
                  <w:szCs w:val="22"/>
                </w:rPr>
              </m:ctrlPr>
            </m:dPr>
            <m:e>
              <m:r>
                <w:rPr>
                  <w:rStyle w:val="Heading1Char"/>
                  <w:rFonts w:ascii="Cambria Math" w:eastAsiaTheme="minorHAnsi" w:hAnsi="Cambria Math" w:cstheme="minorBidi"/>
                  <w:color w:val="auto"/>
                  <w:sz w:val="22"/>
                  <w:szCs w:val="22"/>
                </w:rPr>
                <m:t>r</m:t>
              </m:r>
            </m:e>
          </m:d>
          <m:r>
            <w:rPr>
              <w:rStyle w:val="Heading1Char"/>
              <w:rFonts w:ascii="Cambria Math" w:eastAsiaTheme="minorHAnsi" w:hAnsi="Cambria Math" w:cstheme="minorBidi"/>
              <w:color w:val="auto"/>
              <w:sz w:val="22"/>
              <w:szCs w:val="22"/>
            </w:rPr>
            <m:t xml:space="preserve">= </m:t>
          </m:r>
          <m:f>
            <m:fPr>
              <m:ctrlPr>
                <w:rPr>
                  <w:rStyle w:val="Heading1Char"/>
                  <w:rFonts w:ascii="Cambria Math" w:eastAsiaTheme="minorHAnsi" w:hAnsi="Cambria Math" w:cstheme="minorBidi"/>
                  <w:i/>
                  <w:color w:val="auto"/>
                  <w:sz w:val="22"/>
                  <w:szCs w:val="22"/>
                </w:rPr>
              </m:ctrlPr>
            </m:fPr>
            <m:num>
              <m:r>
                <w:rPr>
                  <w:rStyle w:val="Heading1Char"/>
                  <w:rFonts w:ascii="Cambria Math" w:eastAsiaTheme="minorHAnsi" w:hAnsi="Cambria Math" w:cstheme="minorBidi"/>
                  <w:color w:val="auto"/>
                  <w:sz w:val="22"/>
                  <w:szCs w:val="22"/>
                </w:rPr>
                <m:t>support(lhs∪rhs)</m:t>
              </m:r>
            </m:num>
            <m:den>
              <m:r>
                <w:rPr>
                  <w:rStyle w:val="Heading1Char"/>
                  <w:rFonts w:ascii="Cambria Math" w:eastAsiaTheme="minorHAnsi" w:hAnsi="Cambria Math" w:cstheme="minorBidi"/>
                  <w:color w:val="auto"/>
                  <w:sz w:val="22"/>
                  <w:szCs w:val="22"/>
                </w:rPr>
                <m:t>support</m:t>
              </m:r>
              <m:d>
                <m:dPr>
                  <m:ctrlPr>
                    <w:rPr>
                      <w:rStyle w:val="Heading1Char"/>
                      <w:rFonts w:ascii="Cambria Math" w:eastAsiaTheme="minorHAnsi" w:hAnsi="Cambria Math" w:cstheme="minorBidi"/>
                      <w:i/>
                      <w:color w:val="auto"/>
                      <w:sz w:val="22"/>
                      <w:szCs w:val="22"/>
                    </w:rPr>
                  </m:ctrlPr>
                </m:dPr>
                <m:e>
                  <m:r>
                    <w:rPr>
                      <w:rStyle w:val="Heading1Char"/>
                      <w:rFonts w:ascii="Cambria Math" w:eastAsiaTheme="minorHAnsi" w:hAnsi="Cambria Math" w:cstheme="minorBidi"/>
                      <w:color w:val="auto"/>
                      <w:sz w:val="22"/>
                      <w:szCs w:val="22"/>
                    </w:rPr>
                    <m:t>lhs</m:t>
                  </m:r>
                </m:e>
              </m:d>
              <m:r>
                <w:rPr>
                  <w:rStyle w:val="Heading1Char"/>
                  <w:rFonts w:ascii="Cambria Math" w:eastAsiaTheme="minorHAnsi" w:hAnsi="Cambria Math" w:cstheme="minorBidi"/>
                  <w:color w:val="auto"/>
                  <w:sz w:val="22"/>
                  <w:szCs w:val="22"/>
                </w:rPr>
                <m:t>*support(rhs)</m:t>
              </m:r>
            </m:den>
          </m:f>
        </m:oMath>
      </m:oMathPara>
    </w:p>
    <w:p w:rsidR="00FE56AB" w:rsidRPr="007D118E" w:rsidRDefault="00DB4787" w:rsidP="007D118E">
      <w:pPr>
        <w:rPr>
          <w:rStyle w:val="Heading1Char"/>
          <w:rFonts w:asciiTheme="minorHAnsi" w:eastAsiaTheme="minorEastAsia" w:hAnsiTheme="minorHAnsi" w:cstheme="minorBidi"/>
          <w:color w:val="auto"/>
          <w:sz w:val="22"/>
          <w:szCs w:val="22"/>
        </w:rPr>
      </w:pPr>
      <w:r w:rsidRPr="007D118E">
        <w:rPr>
          <w:rStyle w:val="Heading1Char"/>
          <w:rFonts w:asciiTheme="minorHAnsi" w:eastAsiaTheme="minorEastAsia" w:hAnsiTheme="minorHAnsi" w:cstheme="minorBidi"/>
          <w:color w:val="auto"/>
          <w:sz w:val="22"/>
          <w:szCs w:val="22"/>
        </w:rPr>
        <w:t xml:space="preserve">The algorithm </w:t>
      </w:r>
      <w:r w:rsidR="004915EA">
        <w:rPr>
          <w:rStyle w:val="Heading1Char"/>
          <w:rFonts w:asciiTheme="minorHAnsi" w:eastAsiaTheme="minorEastAsia" w:hAnsiTheme="minorHAnsi" w:cstheme="minorBidi"/>
          <w:color w:val="auto"/>
          <w:sz w:val="22"/>
          <w:szCs w:val="22"/>
        </w:rPr>
        <w:t xml:space="preserve">filters the rules by </w:t>
      </w:r>
      <w:r w:rsidRPr="007D118E">
        <w:rPr>
          <w:rStyle w:val="Heading1Char"/>
          <w:rFonts w:asciiTheme="minorHAnsi" w:eastAsiaTheme="minorEastAsia" w:hAnsiTheme="minorHAnsi" w:cstheme="minorBidi"/>
          <w:color w:val="auto"/>
          <w:sz w:val="22"/>
          <w:szCs w:val="22"/>
        </w:rPr>
        <w:t>keep</w:t>
      </w:r>
      <w:r w:rsidR="004915EA">
        <w:rPr>
          <w:rStyle w:val="Heading1Char"/>
          <w:rFonts w:asciiTheme="minorHAnsi" w:eastAsiaTheme="minorEastAsia" w:hAnsiTheme="minorHAnsi" w:cstheme="minorBidi"/>
          <w:color w:val="auto"/>
          <w:sz w:val="22"/>
          <w:szCs w:val="22"/>
        </w:rPr>
        <w:t>ing</w:t>
      </w:r>
      <w:r w:rsidRPr="007D118E">
        <w:rPr>
          <w:rStyle w:val="Heading1Char"/>
          <w:rFonts w:asciiTheme="minorHAnsi" w:eastAsiaTheme="minorEastAsia" w:hAnsiTheme="minorHAnsi" w:cstheme="minorBidi"/>
          <w:color w:val="auto"/>
          <w:sz w:val="22"/>
          <w:szCs w:val="22"/>
        </w:rPr>
        <w:t xml:space="preserve"> only </w:t>
      </w:r>
      <w:r w:rsidR="004915EA">
        <w:rPr>
          <w:rStyle w:val="Heading1Char"/>
          <w:rFonts w:asciiTheme="minorHAnsi" w:eastAsiaTheme="minorEastAsia" w:hAnsiTheme="minorHAnsi" w:cstheme="minorBidi"/>
          <w:color w:val="auto"/>
          <w:sz w:val="22"/>
          <w:szCs w:val="22"/>
        </w:rPr>
        <w:t>those</w:t>
      </w:r>
      <w:r w:rsidRPr="007D118E">
        <w:rPr>
          <w:rStyle w:val="Heading1Char"/>
          <w:rFonts w:asciiTheme="minorHAnsi" w:eastAsiaTheme="minorEastAsia" w:hAnsiTheme="minorHAnsi" w:cstheme="minorBidi"/>
          <w:color w:val="auto"/>
          <w:sz w:val="22"/>
          <w:szCs w:val="22"/>
        </w:rPr>
        <w:t xml:space="preserve"> with confidence higher than a given minimum confidence.</w:t>
      </w:r>
    </w:p>
    <w:p w:rsidR="00FE56AB" w:rsidRPr="00FE56AB" w:rsidRDefault="00FE56AB" w:rsidP="00FE56AB">
      <w:pPr>
        <w:rPr>
          <w:rStyle w:val="Heading1Char"/>
          <w:rFonts w:asciiTheme="minorHAnsi" w:eastAsiaTheme="minorEastAsia" w:hAnsiTheme="minorHAnsi" w:cstheme="minorBidi"/>
          <w:color w:val="auto"/>
          <w:sz w:val="22"/>
          <w:szCs w:val="22"/>
        </w:rPr>
      </w:pPr>
      <w:r w:rsidRPr="00FE56AB">
        <w:rPr>
          <w:rStyle w:val="Heading1Char"/>
          <w:rFonts w:eastAsiaTheme="minorEastAsia"/>
        </w:rPr>
        <w:t>Serial algorithm design</w:t>
      </w:r>
    </w:p>
    <w:p w:rsidR="00FE56AB" w:rsidRDefault="00FE56AB" w:rsidP="00FE56AB">
      <w:r>
        <w:t xml:space="preserve">Prior to writing the </w:t>
      </w:r>
      <w:r w:rsidR="003011D7">
        <w:t xml:space="preserve">python-based </w:t>
      </w:r>
      <w:r>
        <w:t xml:space="preserve">parallel </w:t>
      </w:r>
      <w:proofErr w:type="spellStart"/>
      <w:r w:rsidR="004915EA">
        <w:t>A</w:t>
      </w:r>
      <w:r>
        <w:t>priori</w:t>
      </w:r>
      <w:proofErr w:type="spellEnd"/>
      <w:r>
        <w:t xml:space="preserve"> algorithm we set out to compare different data structures, implemented in a serial version.</w:t>
      </w:r>
    </w:p>
    <w:p w:rsidR="00FE56AB" w:rsidRPr="00253CDE" w:rsidRDefault="00FE56AB" w:rsidP="00FE56AB">
      <w:pPr>
        <w:pStyle w:val="ListParagraph"/>
        <w:numPr>
          <w:ilvl w:val="0"/>
          <w:numId w:val="5"/>
        </w:numPr>
        <w:rPr>
          <w:b/>
          <w:bCs/>
        </w:rPr>
      </w:pPr>
      <w:r w:rsidRPr="00FE56AB">
        <w:rPr>
          <w:b/>
          <w:bCs/>
        </w:rPr>
        <w:t>Matrix representation</w:t>
      </w:r>
      <w:r>
        <w:rPr>
          <w:b/>
          <w:bCs/>
        </w:rPr>
        <w:br/>
      </w:r>
      <w:r>
        <w:t>We use</w:t>
      </w:r>
      <w:r w:rsidR="0084704F">
        <w:t>d</w:t>
      </w:r>
      <w:r>
        <w:t xml:space="preserve"> a n</w:t>
      </w:r>
      <w:r w:rsidR="0084704F">
        <w:t>*</w:t>
      </w:r>
      <w:r>
        <w:t xml:space="preserve">m binary matrix to represent the items in each transaction, where n is the number of transactions and m is the number of items. In this case, </w:t>
      </w:r>
      <w:r w:rsidR="00253CDE">
        <w:t xml:space="preserve">the value of cell </w:t>
      </w:r>
      <w:proofErr w:type="spellStart"/>
      <w:proofErr w:type="gramStart"/>
      <w:r w:rsidR="00253CDE">
        <w:t>i,j</w:t>
      </w:r>
      <w:proofErr w:type="spellEnd"/>
      <w:proofErr w:type="gramEnd"/>
      <w:r w:rsidR="00253CDE">
        <w:t xml:space="preserve"> would be 1 if item j was part of transaction </w:t>
      </w:r>
      <w:proofErr w:type="spellStart"/>
      <w:r w:rsidR="00253CDE">
        <w:t>i</w:t>
      </w:r>
      <w:proofErr w:type="spellEnd"/>
      <w:r w:rsidR="00253CDE">
        <w:t xml:space="preserve"> and 0 otherwise. The benefit of such representation is that the complexity of checking the existence of a specific item in a transaction is </w:t>
      </w:r>
      <w:proofErr w:type="gramStart"/>
      <w:r w:rsidR="00253CDE">
        <w:t>O(</w:t>
      </w:r>
      <w:proofErr w:type="gramEnd"/>
      <w:r w:rsidR="00253CDE">
        <w:t>1). However, due to the sparse nature of the datasets we tested, this representation requires a lot of memory and takes O(n</w:t>
      </w:r>
      <w:r w:rsidR="005331E6">
        <w:t>*</w:t>
      </w:r>
      <w:r w:rsidR="00253CDE">
        <w:t xml:space="preserve">m) to compute the support of the </w:t>
      </w:r>
      <w:r w:rsidR="005331E6">
        <w:t>candidates</w:t>
      </w:r>
      <w:r w:rsidR="00253CDE">
        <w:t>.</w:t>
      </w:r>
      <w:r w:rsidR="005331E6">
        <w:br/>
      </w:r>
    </w:p>
    <w:p w:rsidR="00253CDE" w:rsidRPr="00B95FF7" w:rsidRDefault="00253CDE" w:rsidP="00FE56AB">
      <w:pPr>
        <w:pStyle w:val="ListParagraph"/>
        <w:numPr>
          <w:ilvl w:val="0"/>
          <w:numId w:val="5"/>
        </w:numPr>
        <w:rPr>
          <w:b/>
          <w:bCs/>
        </w:rPr>
      </w:pPr>
      <w:r>
        <w:rPr>
          <w:b/>
          <w:bCs/>
        </w:rPr>
        <w:t>Vertical data format</w:t>
      </w:r>
      <w:r>
        <w:br/>
        <w:t xml:space="preserve">In this version we transformed the data to a list of itemset (first, each with only one item), where each itemset links to a sorted list of transactions it </w:t>
      </w:r>
      <w:r w:rsidR="00D42AB4">
        <w:t>is</w:t>
      </w:r>
      <w:r>
        <w:t xml:space="preserve"> part of. Then, in order to generate the list of </w:t>
      </w:r>
      <w:r>
        <w:lastRenderedPageBreak/>
        <w:t xml:space="preserve">candidates </w:t>
      </w:r>
      <w:r w:rsidR="00D42AB4">
        <w:t>we</w:t>
      </w:r>
      <w:r>
        <w:t xml:space="preserve"> </w:t>
      </w:r>
      <w:r w:rsidR="00D42AB4">
        <w:t xml:space="preserve">compute the </w:t>
      </w:r>
      <w:r>
        <w:t xml:space="preserve">union </w:t>
      </w:r>
      <w:r w:rsidR="00D42AB4">
        <w:t xml:space="preserve">of </w:t>
      </w:r>
      <w:r>
        <w:t xml:space="preserve">two </w:t>
      </w:r>
      <w:proofErr w:type="spellStart"/>
      <w:r>
        <w:t>items</w:t>
      </w:r>
      <w:r w:rsidR="00B95FF7">
        <w:t>ets</w:t>
      </w:r>
      <w:proofErr w:type="spellEnd"/>
      <w:r w:rsidR="00B95FF7">
        <w:t xml:space="preserve"> and count their matching transactions as the combined </w:t>
      </w:r>
      <w:proofErr w:type="spellStart"/>
      <w:r w:rsidR="00B95FF7">
        <w:t>itemset’s</w:t>
      </w:r>
      <w:proofErr w:type="spellEnd"/>
      <w:r w:rsidR="00B95FF7">
        <w:t xml:space="preserve"> support. While the benefits of such data structure were improved performance when generating the candidates and computing support, its drawback was the necessary preprocessing which resulted </w:t>
      </w:r>
      <w:r w:rsidR="00D42AB4">
        <w:t xml:space="preserve">in </w:t>
      </w:r>
      <w:r w:rsidR="00B95FF7">
        <w:t>inferior performance compared to our next approach.</w:t>
      </w:r>
      <w:r w:rsidR="005331E6">
        <w:br/>
      </w:r>
    </w:p>
    <w:p w:rsidR="001C2712" w:rsidRPr="001C2712" w:rsidRDefault="00F71140" w:rsidP="001C2712">
      <w:pPr>
        <w:pStyle w:val="ListParagraph"/>
        <w:numPr>
          <w:ilvl w:val="0"/>
          <w:numId w:val="5"/>
        </w:numPr>
        <w:rPr>
          <w:b/>
          <w:bCs/>
        </w:rPr>
      </w:pPr>
      <w:r>
        <w:rPr>
          <w:b/>
          <w:bCs/>
        </w:rPr>
        <w:t>Transaction list</w:t>
      </w:r>
      <w:r w:rsidR="00B95FF7">
        <w:rPr>
          <w:b/>
          <w:bCs/>
        </w:rPr>
        <w:br/>
      </w:r>
      <w:r w:rsidR="00B95FF7">
        <w:t>For this approach we stored all of the transactions in a list</w:t>
      </w:r>
      <w:r w:rsidR="002718C3">
        <w:t xml:space="preserve">. The items in each transaction were </w:t>
      </w:r>
      <w:r w:rsidR="00B95FF7">
        <w:t xml:space="preserve">represented </w:t>
      </w:r>
      <w:r w:rsidR="002718C3">
        <w:t xml:space="preserve">by a dictionary to allow an </w:t>
      </w:r>
      <w:proofErr w:type="gramStart"/>
      <w:r w:rsidR="002718C3">
        <w:t>O(</w:t>
      </w:r>
      <w:proofErr w:type="gramEnd"/>
      <w:r w:rsidR="002718C3">
        <w:t>1) access. This approach included few additional optimizations such as constructing an itemset tree to prune the candidate space and removing transactions once they are deemed obsolete.</w:t>
      </w:r>
      <w:r w:rsidR="002718C3">
        <w:br/>
        <w:t xml:space="preserve">For each step </w:t>
      </w:r>
      <w:r w:rsidR="002718C3" w:rsidRPr="002718C3">
        <w:rPr>
          <w:i/>
          <w:iCs/>
        </w:rPr>
        <w:t xml:space="preserve">k </w:t>
      </w:r>
      <w:r w:rsidR="002718C3">
        <w:t>&gt; 1, we build an itemset tree from a list of next step candidates and use</w:t>
      </w:r>
      <w:r w:rsidR="00BA1883">
        <w:t>d</w:t>
      </w:r>
      <w:r w:rsidR="002718C3">
        <w:t xml:space="preserve"> it to count the frequencies of the candidates in the dataset. Each transaction which contain</w:t>
      </w:r>
      <w:r w:rsidR="00822236">
        <w:t>ed</w:t>
      </w:r>
      <w:r w:rsidR="002718C3">
        <w:t xml:space="preserve"> less than </w:t>
      </w:r>
      <w:r w:rsidR="002718C3" w:rsidRPr="002718C3">
        <w:rPr>
          <w:i/>
          <w:iCs/>
        </w:rPr>
        <w:t>k</w:t>
      </w:r>
      <w:r w:rsidR="002718C3">
        <w:t xml:space="preserve">+1 </w:t>
      </w:r>
      <w:proofErr w:type="spellStart"/>
      <w:r w:rsidR="002718C3">
        <w:t>itemsets</w:t>
      </w:r>
      <w:proofErr w:type="spellEnd"/>
      <w:r w:rsidR="002718C3">
        <w:t xml:space="preserve"> </w:t>
      </w:r>
      <w:r w:rsidR="001C2712">
        <w:t>was</w:t>
      </w:r>
      <w:r w:rsidR="002718C3">
        <w:t xml:space="preserve"> removed </w:t>
      </w:r>
      <w:r w:rsidR="001C2712">
        <w:t>since it cannot benefit any</w:t>
      </w:r>
      <w:r w:rsidR="002718C3">
        <w:t xml:space="preserve"> next iterations. </w:t>
      </w:r>
      <w:r w:rsidR="001C2712">
        <w:t xml:space="preserve">This method has a significantly lower memory requirement than the first method </w:t>
      </w:r>
      <w:r w:rsidR="00804854">
        <w:t>and i</w:t>
      </w:r>
      <w:r w:rsidR="001C2712">
        <w:t>s</w:t>
      </w:r>
      <w:r w:rsidR="00804854">
        <w:t xml:space="preserve"> efficient due to the data structures it employs.</w:t>
      </w:r>
    </w:p>
    <w:p w:rsidR="00FE56AB" w:rsidRDefault="001C2712" w:rsidP="007D118E">
      <w:pPr>
        <w:ind w:left="360"/>
      </w:pPr>
      <w:r>
        <w:t>Considering</w:t>
      </w:r>
      <w:r w:rsidR="00804854">
        <w:t xml:space="preserve"> its advantages, superior runtime and relatively simple parallel decomposition we decided to choose the third approach as the base for our parallel algorithm design.</w:t>
      </w:r>
    </w:p>
    <w:p w:rsidR="001C2712" w:rsidRPr="007D118E" w:rsidRDefault="001C2712" w:rsidP="007D118E">
      <w:pPr>
        <w:ind w:left="360"/>
        <w:rPr>
          <w:b/>
          <w:bCs/>
        </w:rPr>
      </w:pPr>
    </w:p>
    <w:p w:rsidR="007D118E" w:rsidRDefault="00804854" w:rsidP="007D118E">
      <w:pPr>
        <w:rPr>
          <w:rStyle w:val="Heading1Char"/>
          <w:rFonts w:eastAsiaTheme="minorEastAsia"/>
        </w:rPr>
      </w:pPr>
      <w:r>
        <w:rPr>
          <w:rStyle w:val="Heading1Char"/>
          <w:rFonts w:eastAsiaTheme="minorEastAsia"/>
        </w:rPr>
        <w:t>Parallel</w:t>
      </w:r>
      <w:r w:rsidRPr="00FE56AB">
        <w:rPr>
          <w:rStyle w:val="Heading1Char"/>
          <w:rFonts w:eastAsiaTheme="minorEastAsia"/>
        </w:rPr>
        <w:t xml:space="preserve"> algorithm design</w:t>
      </w:r>
    </w:p>
    <w:p w:rsidR="00804854" w:rsidRPr="007D118E" w:rsidRDefault="00804854" w:rsidP="007D118E">
      <w:pPr>
        <w:rPr>
          <w:rFonts w:asciiTheme="majorHAnsi" w:eastAsiaTheme="minorEastAsia" w:hAnsiTheme="majorHAnsi" w:cstheme="majorBidi"/>
          <w:color w:val="2F5496" w:themeColor="accent1" w:themeShade="BF"/>
          <w:sz w:val="32"/>
          <w:szCs w:val="32"/>
        </w:rPr>
      </w:pPr>
      <w:r>
        <w:t>We considered two load balancing paradigms – static and dynamic load balancing. The static approach consisted of dividing the workload before running the program, based on the number of transactions and processors. The dynamic approach involve</w:t>
      </w:r>
      <w:r w:rsidR="005874A5">
        <w:t>d</w:t>
      </w:r>
      <w:r>
        <w:t xml:space="preserve"> a designated master which assigns partitions of transactions to slave processors</w:t>
      </w:r>
      <w:r w:rsidR="005874A5">
        <w:t>.</w:t>
      </w:r>
      <w:r>
        <w:t xml:space="preserve"> </w:t>
      </w:r>
      <w:r w:rsidR="005874A5">
        <w:t>A</w:t>
      </w:r>
      <w:r>
        <w:t xml:space="preserve">fter </w:t>
      </w:r>
      <w:r w:rsidR="000B6104">
        <w:t>processing</w:t>
      </w:r>
      <w:r>
        <w:t xml:space="preserve"> each </w:t>
      </w:r>
      <w:r w:rsidR="005874A5">
        <w:t>partition,</w:t>
      </w:r>
      <w:r w:rsidR="000B6104">
        <w:t xml:space="preserve"> </w:t>
      </w:r>
      <w:r w:rsidR="005874A5">
        <w:t xml:space="preserve">the slaves </w:t>
      </w:r>
      <w:r w:rsidR="000B6104">
        <w:t xml:space="preserve">return the results to the master and request </w:t>
      </w:r>
      <w:r w:rsidR="005874A5">
        <w:t>another</w:t>
      </w:r>
      <w:r w:rsidR="000B6104">
        <w:t xml:space="preserve"> partition to work on.</w:t>
      </w:r>
    </w:p>
    <w:p w:rsidR="000B6104" w:rsidRDefault="000B6104" w:rsidP="000B6104">
      <w:pPr>
        <w:pStyle w:val="ListParagraph"/>
        <w:numPr>
          <w:ilvl w:val="0"/>
          <w:numId w:val="6"/>
        </w:numPr>
      </w:pPr>
      <w:r>
        <w:rPr>
          <w:b/>
          <w:bCs/>
        </w:rPr>
        <w:t>Static load balancing</w:t>
      </w:r>
      <w:r>
        <w:rPr>
          <w:b/>
          <w:bCs/>
        </w:rPr>
        <w:br/>
      </w:r>
      <w:r>
        <w:t xml:space="preserve">Implementing this paradigm, each process </w:t>
      </w:r>
      <w:r>
        <w:rPr>
          <w:i/>
          <w:iCs/>
        </w:rPr>
        <w:t>p</w:t>
      </w:r>
      <w:r>
        <w:t xml:space="preserve"> </w:t>
      </w:r>
      <w:r w:rsidR="009D6DE1">
        <w:t xml:space="preserve">loads the whole dataset and extracts its relevant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P</m:t>
            </m:r>
          </m:sub>
        </m:sSub>
      </m:oMath>
      <w:r>
        <w:rPr>
          <w:rFonts w:eastAsiaTheme="minorEastAsia"/>
          <w:sz w:val="24"/>
          <w:szCs w:val="24"/>
        </w:rPr>
        <w:t xml:space="preserve"> </w:t>
      </w:r>
      <w:r w:rsidRPr="000B6104">
        <w:t>transactions</w:t>
      </w:r>
      <w:r>
        <w:t>, which is determined by the formula:</w:t>
      </w:r>
    </w:p>
    <w:p w:rsidR="000B6104" w:rsidRPr="00BA0E6D" w:rsidRDefault="00F0256D" w:rsidP="00BA0E6D">
      <w:pPr>
        <w:pStyle w:val="ListParagraph"/>
        <w:ind w:left="0"/>
        <w:rPr>
          <w:rStyle w:val="Heading1Char"/>
          <w:rFonts w:asciiTheme="minorHAnsi" w:eastAsiaTheme="minorEastAsia" w:hAnsiTheme="minorHAnsi" w:cstheme="minorBidi"/>
          <w:color w:val="auto"/>
          <w:sz w:val="22"/>
          <w:szCs w:val="22"/>
        </w:rPr>
      </w:pPr>
      <m:oMathPara>
        <m:oMathParaPr>
          <m:jc m:val="center"/>
        </m:oMathParaPr>
        <m:oMath>
          <m:sSub>
            <m:sSubPr>
              <m:ctrlPr>
                <w:rPr>
                  <w:rStyle w:val="Heading1Char"/>
                  <w:rFonts w:ascii="Cambria Math" w:eastAsiaTheme="minorHAnsi" w:hAnsi="Cambria Math" w:cstheme="minorBidi"/>
                  <w:i/>
                  <w:color w:val="auto"/>
                  <w:sz w:val="22"/>
                  <w:szCs w:val="22"/>
                </w:rPr>
              </m:ctrlPr>
            </m:sSubPr>
            <m:e>
              <m:r>
                <w:rPr>
                  <w:rStyle w:val="Heading1Char"/>
                  <w:rFonts w:ascii="Cambria Math" w:eastAsiaTheme="minorHAnsi" w:hAnsi="Cambria Math" w:cstheme="minorBidi"/>
                  <w:color w:val="auto"/>
                  <w:sz w:val="22"/>
                  <w:szCs w:val="22"/>
                </w:rPr>
                <m:t>n</m:t>
              </m:r>
            </m:e>
            <m:sub>
              <m:r>
                <w:rPr>
                  <w:rStyle w:val="Heading1Char"/>
                  <w:rFonts w:ascii="Cambria Math" w:eastAsiaTheme="minorHAnsi" w:hAnsi="Cambria Math" w:cstheme="minorBidi"/>
                  <w:color w:val="auto"/>
                  <w:sz w:val="22"/>
                  <w:szCs w:val="22"/>
                </w:rPr>
                <m:t>p</m:t>
              </m:r>
            </m:sub>
          </m:sSub>
          <m:r>
            <w:rPr>
              <w:rStyle w:val="Heading1Char"/>
              <w:rFonts w:ascii="Cambria Math" w:eastAsiaTheme="minorHAnsi" w:hAnsi="Cambria Math" w:cstheme="minorBidi"/>
              <w:color w:val="auto"/>
              <w:sz w:val="22"/>
              <w:szCs w:val="22"/>
            </w:rPr>
            <m:t xml:space="preserve">= </m:t>
          </m:r>
          <m:d>
            <m:dPr>
              <m:begChr m:val="⌊"/>
              <m:endChr m:val="⌋"/>
              <m:ctrlPr>
                <w:rPr>
                  <w:rStyle w:val="Heading1Char"/>
                  <w:rFonts w:ascii="Cambria Math" w:eastAsiaTheme="minorHAnsi" w:hAnsi="Cambria Math" w:cstheme="minorBidi"/>
                  <w:i/>
                  <w:color w:val="auto"/>
                  <w:sz w:val="22"/>
                  <w:szCs w:val="22"/>
                </w:rPr>
              </m:ctrlPr>
            </m:dPr>
            <m:e>
              <m:f>
                <m:fPr>
                  <m:ctrlPr>
                    <w:rPr>
                      <w:rStyle w:val="Heading1Char"/>
                      <w:rFonts w:ascii="Cambria Math" w:eastAsiaTheme="minorHAnsi" w:hAnsi="Cambria Math" w:cstheme="minorBidi"/>
                      <w:i/>
                      <w:color w:val="auto"/>
                      <w:sz w:val="22"/>
                      <w:szCs w:val="22"/>
                    </w:rPr>
                  </m:ctrlPr>
                </m:fPr>
                <m:num>
                  <m:r>
                    <w:rPr>
                      <w:rStyle w:val="Heading1Char"/>
                      <w:rFonts w:ascii="Cambria Math" w:eastAsiaTheme="minorHAnsi" w:hAnsi="Cambria Math" w:cstheme="minorBidi"/>
                      <w:color w:val="auto"/>
                      <w:sz w:val="22"/>
                      <w:szCs w:val="22"/>
                    </w:rPr>
                    <m:t>n</m:t>
                  </m:r>
                </m:num>
                <m:den>
                  <m:r>
                    <w:rPr>
                      <w:rStyle w:val="Heading1Char"/>
                      <w:rFonts w:ascii="Cambria Math" w:eastAsiaTheme="minorHAnsi" w:hAnsi="Cambria Math" w:cstheme="minorBidi"/>
                      <w:color w:val="auto"/>
                      <w:sz w:val="22"/>
                      <w:szCs w:val="22"/>
                    </w:rPr>
                    <m:t>P</m:t>
                  </m:r>
                </m:den>
              </m:f>
            </m:e>
          </m:d>
          <m:r>
            <w:rPr>
              <w:rStyle w:val="Heading1Char"/>
              <w:rFonts w:ascii="Cambria Math" w:eastAsiaTheme="minorHAnsi" w:hAnsi="Cambria Math" w:cstheme="minorBidi"/>
              <w:color w:val="auto"/>
              <w:sz w:val="22"/>
              <w:szCs w:val="22"/>
            </w:rPr>
            <m:t>+</m:t>
          </m:r>
          <m:d>
            <m:dPr>
              <m:begChr m:val="{"/>
              <m:endChr m:val=""/>
              <m:ctrlPr>
                <w:rPr>
                  <w:rStyle w:val="Heading1Char"/>
                  <w:rFonts w:ascii="Cambria Math" w:eastAsiaTheme="minorHAnsi" w:hAnsi="Cambria Math" w:cstheme="minorBidi"/>
                  <w:i/>
                  <w:color w:val="auto"/>
                  <w:sz w:val="22"/>
                  <w:szCs w:val="22"/>
                </w:rPr>
              </m:ctrlPr>
            </m:dPr>
            <m:e>
              <m:m>
                <m:mPr>
                  <m:mcs>
                    <m:mc>
                      <m:mcPr>
                        <m:count m:val="1"/>
                        <m:mcJc m:val="center"/>
                      </m:mcPr>
                    </m:mc>
                  </m:mcs>
                  <m:ctrlPr>
                    <w:rPr>
                      <w:rStyle w:val="Heading1Char"/>
                      <w:rFonts w:ascii="Cambria Math" w:eastAsiaTheme="minorHAnsi" w:hAnsi="Cambria Math" w:cstheme="minorBidi"/>
                      <w:i/>
                      <w:color w:val="auto"/>
                      <w:sz w:val="22"/>
                      <w:szCs w:val="22"/>
                    </w:rPr>
                  </m:ctrlPr>
                </m:mPr>
                <m:mr>
                  <m:e>
                    <m:r>
                      <w:rPr>
                        <w:rStyle w:val="Heading1Char"/>
                        <w:rFonts w:ascii="Cambria Math" w:eastAsiaTheme="minorHAnsi" w:hAnsi="Cambria Math" w:cstheme="minorBidi"/>
                        <w:color w:val="auto"/>
                        <w:sz w:val="22"/>
                        <w:szCs w:val="22"/>
                      </w:rPr>
                      <m:t>1  if p&lt;mod(n,P)</m:t>
                    </m:r>
                  </m:e>
                </m:mr>
                <m:mr>
                  <m:e>
                    <m:r>
                      <w:rPr>
                        <w:rStyle w:val="Heading1Char"/>
                        <w:rFonts w:ascii="Cambria Math" w:eastAsiaTheme="minorHAnsi" w:hAnsi="Cambria Math" w:cstheme="minorBidi"/>
                        <w:color w:val="auto"/>
                        <w:sz w:val="22"/>
                        <w:szCs w:val="22"/>
                      </w:rPr>
                      <m:t>0 else</m:t>
                    </m:r>
                  </m:e>
                </m:mr>
              </m:m>
            </m:e>
          </m:d>
        </m:oMath>
      </m:oMathPara>
    </w:p>
    <w:p w:rsidR="000B6104" w:rsidRPr="00BA0E6D" w:rsidRDefault="000B6104" w:rsidP="007D118E">
      <w:pPr>
        <w:ind w:firstLine="360"/>
        <w:rPr>
          <w:rStyle w:val="Heading1Char"/>
          <w:rFonts w:asciiTheme="minorHAnsi" w:eastAsiaTheme="minorEastAsia" w:hAnsiTheme="minorHAnsi" w:cstheme="minorBidi"/>
          <w:color w:val="auto"/>
          <w:sz w:val="22"/>
          <w:szCs w:val="22"/>
        </w:rPr>
      </w:pPr>
      <w:r w:rsidRPr="009D6DE1">
        <w:t xml:space="preserve">Each processor computes the transactions ranging from </w:t>
      </w:r>
      <m:oMath>
        <m:sSub>
          <m:sSubPr>
            <m:ctrlPr>
              <w:rPr>
                <w:rFonts w:ascii="Cambria Math" w:hAnsi="Cambria Math"/>
              </w:rPr>
            </m:ctrlPr>
          </m:sSubPr>
          <m:e>
            <m:r>
              <w:rPr>
                <w:rFonts w:ascii="Cambria Math" w:hAnsi="Cambria Math"/>
              </w:rPr>
              <m:t>i</m:t>
            </m:r>
          </m:e>
          <m:sub>
            <m:r>
              <w:rPr>
                <w:rFonts w:ascii="Cambria Math" w:hAnsi="Cambria Math"/>
              </w:rPr>
              <m:t>start</m:t>
            </m:r>
            <m:r>
              <m:rPr>
                <m:sty m:val="p"/>
              </m:rPr>
              <w:rPr>
                <w:rFonts w:ascii="Cambria Math" w:hAnsi="Cambria Math"/>
              </w:rPr>
              <m:t>,</m:t>
            </m:r>
            <m:r>
              <w:rPr>
                <w:rFonts w:ascii="Cambria Math" w:hAnsi="Cambria Math"/>
              </w:rPr>
              <m:t>p</m:t>
            </m:r>
          </m:sub>
        </m:sSub>
      </m:oMath>
      <w:r w:rsidRPr="009D6DE1">
        <w:t xml:space="preserve"> to </w:t>
      </w:r>
      <m:oMath>
        <m:sSub>
          <m:sSubPr>
            <m:ctrlPr>
              <w:rPr>
                <w:rFonts w:ascii="Cambria Math" w:hAnsi="Cambria Math"/>
              </w:rPr>
            </m:ctrlPr>
          </m:sSubPr>
          <m:e>
            <m:r>
              <w:rPr>
                <w:rFonts w:ascii="Cambria Math" w:hAnsi="Cambria Math"/>
              </w:rPr>
              <m:t>i</m:t>
            </m:r>
          </m:e>
          <m:sub>
            <m:r>
              <w:rPr>
                <w:rFonts w:ascii="Cambria Math" w:hAnsi="Cambria Math"/>
              </w:rPr>
              <m:t>start</m:t>
            </m:r>
            <m:r>
              <m:rPr>
                <m:sty m:val="p"/>
              </m:rPr>
              <w:rPr>
                <w:rFonts w:ascii="Cambria Math" w:hAnsi="Cambria Math"/>
              </w:rPr>
              <m:t>,</m:t>
            </m:r>
            <m:r>
              <w:rPr>
                <w:rFonts w:ascii="Cambria Math" w:hAnsi="Cambria Math"/>
              </w:rPr>
              <m:t>p</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n</m:t>
            </m:r>
          </m:e>
          <m:sub>
            <m:r>
              <w:rPr>
                <w:rFonts w:ascii="Cambria Math" w:hAnsi="Cambria Math"/>
              </w:rPr>
              <m:t>P</m:t>
            </m:r>
          </m:sub>
        </m:sSub>
      </m:oMath>
      <w:r w:rsidRPr="009D6DE1">
        <w:t xml:space="preserve"> where:</w:t>
      </w:r>
      <w:r w:rsidRPr="009D6DE1">
        <w:br/>
      </w:r>
      <m:oMathPara>
        <m:oMathParaPr>
          <m:jc m:val="center"/>
        </m:oMathParaPr>
        <m:oMath>
          <m:sSub>
            <m:sSubPr>
              <m:ctrlPr>
                <w:rPr>
                  <w:rStyle w:val="Heading1Char"/>
                  <w:rFonts w:ascii="Cambria Math" w:eastAsiaTheme="minorHAnsi" w:hAnsi="Cambria Math" w:cstheme="minorBidi"/>
                  <w:i/>
                  <w:color w:val="auto"/>
                  <w:sz w:val="22"/>
                  <w:szCs w:val="22"/>
                </w:rPr>
              </m:ctrlPr>
            </m:sSubPr>
            <m:e>
              <m:r>
                <w:rPr>
                  <w:rStyle w:val="Heading1Char"/>
                  <w:rFonts w:ascii="Cambria Math" w:eastAsiaTheme="minorHAnsi" w:hAnsi="Cambria Math" w:cstheme="minorBidi"/>
                  <w:color w:val="auto"/>
                  <w:sz w:val="22"/>
                  <w:szCs w:val="22"/>
                </w:rPr>
                <m:t>i</m:t>
              </m:r>
            </m:e>
            <m:sub>
              <m:r>
                <w:rPr>
                  <w:rStyle w:val="Heading1Char"/>
                  <w:rFonts w:ascii="Cambria Math" w:eastAsiaTheme="minorHAnsi" w:hAnsi="Cambria Math" w:cstheme="minorBidi"/>
                  <w:color w:val="auto"/>
                  <w:sz w:val="22"/>
                  <w:szCs w:val="22"/>
                </w:rPr>
                <m:t xml:space="preserve"> start,p</m:t>
              </m:r>
            </m:sub>
          </m:sSub>
          <m:r>
            <w:rPr>
              <w:rStyle w:val="Heading1Char"/>
              <w:rFonts w:ascii="Cambria Math" w:eastAsiaTheme="minorHAnsi" w:hAnsi="Cambria Math" w:cstheme="minorBidi"/>
              <w:color w:val="auto"/>
              <w:sz w:val="22"/>
              <w:szCs w:val="22"/>
            </w:rPr>
            <m:t>= p*</m:t>
          </m:r>
          <m:d>
            <m:dPr>
              <m:begChr m:val="⌊"/>
              <m:endChr m:val="⌋"/>
              <m:ctrlPr>
                <w:rPr>
                  <w:rStyle w:val="Heading1Char"/>
                  <w:rFonts w:ascii="Cambria Math" w:eastAsiaTheme="minorHAnsi" w:hAnsi="Cambria Math" w:cstheme="minorBidi"/>
                  <w:i/>
                  <w:color w:val="auto"/>
                  <w:sz w:val="22"/>
                  <w:szCs w:val="22"/>
                </w:rPr>
              </m:ctrlPr>
            </m:dPr>
            <m:e>
              <m:f>
                <m:fPr>
                  <m:ctrlPr>
                    <w:rPr>
                      <w:rStyle w:val="Heading1Char"/>
                      <w:rFonts w:ascii="Cambria Math" w:eastAsiaTheme="minorHAnsi" w:hAnsi="Cambria Math" w:cstheme="minorBidi"/>
                      <w:i/>
                      <w:color w:val="auto"/>
                      <w:sz w:val="22"/>
                      <w:szCs w:val="22"/>
                    </w:rPr>
                  </m:ctrlPr>
                </m:fPr>
                <m:num>
                  <m:r>
                    <w:rPr>
                      <w:rStyle w:val="Heading1Char"/>
                      <w:rFonts w:ascii="Cambria Math" w:eastAsiaTheme="minorHAnsi" w:hAnsi="Cambria Math" w:cstheme="minorBidi"/>
                      <w:color w:val="auto"/>
                      <w:sz w:val="22"/>
                      <w:szCs w:val="22"/>
                    </w:rPr>
                    <m:t>n</m:t>
                  </m:r>
                </m:num>
                <m:den>
                  <m:r>
                    <w:rPr>
                      <w:rStyle w:val="Heading1Char"/>
                      <w:rFonts w:ascii="Cambria Math" w:eastAsiaTheme="minorHAnsi" w:hAnsi="Cambria Math" w:cstheme="minorBidi"/>
                      <w:color w:val="auto"/>
                      <w:sz w:val="22"/>
                      <w:szCs w:val="22"/>
                    </w:rPr>
                    <m:t>P</m:t>
                  </m:r>
                </m:den>
              </m:f>
            </m:e>
          </m:d>
          <m:r>
            <w:rPr>
              <w:rStyle w:val="Heading1Char"/>
              <w:rFonts w:ascii="Cambria Math" w:eastAsiaTheme="minorHAnsi" w:hAnsi="Cambria Math" w:cstheme="minorBidi"/>
              <w:color w:val="auto"/>
              <w:sz w:val="22"/>
              <w:szCs w:val="22"/>
            </w:rPr>
            <m:t>+min(p,mod</m:t>
          </m:r>
          <m:d>
            <m:dPr>
              <m:ctrlPr>
                <w:rPr>
                  <w:rStyle w:val="Heading1Char"/>
                  <w:rFonts w:ascii="Cambria Math" w:eastAsiaTheme="minorHAnsi" w:hAnsi="Cambria Math" w:cstheme="minorBidi"/>
                  <w:i/>
                  <w:color w:val="auto"/>
                  <w:sz w:val="22"/>
                  <w:szCs w:val="22"/>
                </w:rPr>
              </m:ctrlPr>
            </m:dPr>
            <m:e>
              <m:r>
                <w:rPr>
                  <w:rStyle w:val="Heading1Char"/>
                  <w:rFonts w:ascii="Cambria Math" w:eastAsiaTheme="minorHAnsi" w:hAnsi="Cambria Math" w:cstheme="minorBidi"/>
                  <w:color w:val="auto"/>
                  <w:sz w:val="22"/>
                  <w:szCs w:val="22"/>
                </w:rPr>
                <m:t>n,P</m:t>
              </m:r>
            </m:e>
          </m:d>
          <m:r>
            <w:rPr>
              <w:rStyle w:val="Heading1Char"/>
              <w:rFonts w:ascii="Cambria Math" w:eastAsiaTheme="minorHAnsi" w:hAnsi="Cambria Math" w:cstheme="minorBidi"/>
              <w:color w:val="auto"/>
              <w:sz w:val="22"/>
              <w:szCs w:val="22"/>
            </w:rPr>
            <m:t>)</m:t>
          </m:r>
        </m:oMath>
      </m:oMathPara>
    </w:p>
    <w:p w:rsidR="009D6DE1" w:rsidRDefault="000B6104" w:rsidP="007D118E">
      <w:pPr>
        <w:ind w:left="360"/>
      </w:pPr>
      <w:r>
        <w:t xml:space="preserve">After counting the itemset frequencies in the process work range </w:t>
      </w:r>
      <w:r w:rsidR="00AC5517">
        <w:t>each processor</w:t>
      </w:r>
      <w:r>
        <w:t xml:space="preserve"> sends the results to process 0, which then prepares the next level candidates and the itemset tree. This tree is then broadcasted to all other processes </w:t>
      </w:r>
      <w:r w:rsidR="009D6DE1">
        <w:t>and is used for the next iteration. At the last iteration process 0 broadcasts None as a stop signal</w:t>
      </w:r>
      <w:r w:rsidR="00AC5517">
        <w:t xml:space="preserve"> and</w:t>
      </w:r>
      <w:r w:rsidR="009D6DE1">
        <w:t xml:space="preserve"> generates the </w:t>
      </w:r>
      <w:r w:rsidR="00AC5517">
        <w:t xml:space="preserve">association </w:t>
      </w:r>
      <w:r w:rsidR="009D6DE1">
        <w:t>rules. Although, generating the rules can be parallelized, we deemed it was not worth it as it took a very short time (less than a second for the tested datasets).</w:t>
      </w:r>
    </w:p>
    <w:p w:rsidR="00962BF7" w:rsidRPr="00962BF7" w:rsidRDefault="009D6DE1" w:rsidP="00962BF7">
      <w:pPr>
        <w:pStyle w:val="ListParagraph"/>
        <w:numPr>
          <w:ilvl w:val="0"/>
          <w:numId w:val="6"/>
        </w:numPr>
      </w:pPr>
      <w:r>
        <w:rPr>
          <w:b/>
          <w:bCs/>
        </w:rPr>
        <w:t>Dynamic load balancing</w:t>
      </w:r>
      <w:r>
        <w:rPr>
          <w:b/>
          <w:bCs/>
        </w:rPr>
        <w:br/>
      </w:r>
      <w:r>
        <w:t xml:space="preserve">Unlike the previous design, in this version only the master process loads the dataset. It then splits it </w:t>
      </w:r>
      <w:r>
        <w:lastRenderedPageBreak/>
        <w:t>into</w:t>
      </w:r>
      <w:r w:rsidR="004B3BBC">
        <w:t xml:space="preserve"> </w:t>
      </w:r>
      <w:r w:rsidR="004B3BBC">
        <w:rPr>
          <w:i/>
          <w:iCs/>
        </w:rPr>
        <w:t xml:space="preserve">r </w:t>
      </w:r>
      <w:r w:rsidR="004B3BBC">
        <w:t>partitions, each of size</w:t>
      </w:r>
      <w:r>
        <w:t xml:space="preserve">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oMath>
      <w:r>
        <w:rPr>
          <w:rFonts w:eastAsiaTheme="minorEastAsia"/>
        </w:rPr>
        <w:t>.</w:t>
      </w:r>
      <w:r w:rsidR="004B3BBC">
        <w:rPr>
          <w:rFonts w:eastAsiaTheme="minorEastAsia"/>
        </w:rPr>
        <w:t xml:space="preserve"> </w:t>
      </w:r>
      <w:r w:rsidR="000F0BBD">
        <w:rPr>
          <w:rFonts w:eastAsiaTheme="minorEastAsia"/>
        </w:rPr>
        <w:t xml:space="preserve">Each slave process requests a task from the master process, the master assigns it the next available partition and sends all the associated transactions using the MPI send command. As part of processing the partition, the slave deletes unnecessary transactions (with infrequent items) and returns the reduced list of transactions to the master along with its frequency results. As in the previous design, after all partitions were processed, the master process filters the infrequent </w:t>
      </w:r>
      <w:proofErr w:type="spellStart"/>
      <w:r w:rsidR="000F0BBD">
        <w:rPr>
          <w:rFonts w:eastAsiaTheme="minorEastAsia"/>
        </w:rPr>
        <w:t>itemsets</w:t>
      </w:r>
      <w:proofErr w:type="spellEnd"/>
      <w:r w:rsidR="000F0BBD">
        <w:rPr>
          <w:rFonts w:eastAsiaTheme="minorEastAsia"/>
        </w:rPr>
        <w:t xml:space="preserve"> and generates both the itemset candidates and the itemset tree, which is then broadcasted to all other processes.</w:t>
      </w:r>
      <w:r w:rsidR="000F0BBD">
        <w:rPr>
          <w:rFonts w:eastAsiaTheme="minorEastAsia"/>
        </w:rPr>
        <w:br/>
        <w:t>As may be inferred, this method relies more on communication than the static approach.</w:t>
      </w:r>
    </w:p>
    <w:p w:rsidR="009D6DE1" w:rsidRDefault="000F0BBD" w:rsidP="00962BF7">
      <w:pPr>
        <w:pStyle w:val="ListParagraph"/>
        <w:ind w:left="360"/>
      </w:pPr>
      <w:r>
        <w:t xml:space="preserve">The comparison of the two methods will be described in </w:t>
      </w:r>
      <w:r w:rsidR="00B25A79">
        <w:t>the results section.</w:t>
      </w:r>
    </w:p>
    <w:p w:rsidR="003011D7" w:rsidRDefault="003011D7" w:rsidP="003011D7">
      <w:pPr>
        <w:pStyle w:val="Heading1"/>
      </w:pPr>
      <w:r>
        <w:t>Executing the program</w:t>
      </w:r>
    </w:p>
    <w:p w:rsidR="00BA0E6D" w:rsidRPr="00BA0E6D" w:rsidRDefault="00BA0E6D" w:rsidP="00BA0E6D">
      <w:r>
        <w:t>The program is meant to run using python 3.4.2, and can be executed using the following parameters:</w:t>
      </w:r>
    </w:p>
    <w:p w:rsidR="00405C5E" w:rsidRPr="00405C5E" w:rsidRDefault="00405C5E" w:rsidP="00405C5E">
      <w:pPr>
        <w:pStyle w:val="ListParagraph"/>
        <w:numPr>
          <w:ilvl w:val="0"/>
          <w:numId w:val="7"/>
        </w:numPr>
      </w:pPr>
      <w:r>
        <w:rPr>
          <w:b/>
          <w:bCs/>
        </w:rPr>
        <w:t>Arguments:</w:t>
      </w:r>
    </w:p>
    <w:p w:rsidR="00405C5E" w:rsidRPr="00405C5E" w:rsidRDefault="00405C5E" w:rsidP="00962BF7">
      <w:pPr>
        <w:pStyle w:val="ListParagraph"/>
        <w:numPr>
          <w:ilvl w:val="1"/>
          <w:numId w:val="7"/>
        </w:numPr>
        <w:autoSpaceDE w:val="0"/>
        <w:autoSpaceDN w:val="0"/>
        <w:adjustRightInd w:val="0"/>
        <w:spacing w:after="0" w:line="240" w:lineRule="auto"/>
        <w:rPr>
          <w:rFonts w:ascii="Lucida Console" w:hAnsi="Lucida Console" w:cs="Lucida Console"/>
          <w:sz w:val="18"/>
          <w:szCs w:val="18"/>
        </w:rPr>
      </w:pPr>
      <w:r w:rsidRPr="00405C5E">
        <w:rPr>
          <w:rFonts w:ascii="Lucida Console" w:hAnsi="Lucida Console" w:cs="Lucida Console"/>
          <w:sz w:val="18"/>
          <w:szCs w:val="18"/>
        </w:rPr>
        <w:t xml:space="preserve">-d DATASET, --dataset </w:t>
      </w:r>
      <w:proofErr w:type="spellStart"/>
      <w:r w:rsidRPr="00405C5E">
        <w:rPr>
          <w:rFonts w:ascii="Lucida Console" w:hAnsi="Lucida Console" w:cs="Lucida Console"/>
          <w:sz w:val="18"/>
          <w:szCs w:val="18"/>
        </w:rPr>
        <w:t>DATASET</w:t>
      </w:r>
      <w:proofErr w:type="spellEnd"/>
    </w:p>
    <w:p w:rsidR="007450FF" w:rsidRDefault="00405C5E" w:rsidP="00C753EE">
      <w:pPr>
        <w:ind w:left="2160"/>
      </w:pPr>
      <w:r>
        <w:t xml:space="preserve">the name of the dataset file located in the </w:t>
      </w:r>
      <w:r w:rsidRPr="007450FF">
        <w:rPr>
          <w:i/>
          <w:iCs/>
        </w:rPr>
        <w:t>datasets</w:t>
      </w:r>
      <w:r>
        <w:t xml:space="preserve"> folder. </w:t>
      </w:r>
      <w:r w:rsidR="00C753EE">
        <w:br/>
        <w:t>The dataset is expected to be of the format:</w:t>
      </w:r>
      <w:r w:rsidR="00C753EE">
        <w:br/>
      </w:r>
      <w:r w:rsidR="00C753EE" w:rsidRPr="00C753EE">
        <w:rPr>
          <w:i/>
          <w:iCs/>
        </w:rPr>
        <w:t>item1 item2 item3</w:t>
      </w:r>
      <w:r w:rsidR="00C753EE">
        <w:rPr>
          <w:i/>
          <w:iCs/>
        </w:rPr>
        <w:br/>
        <w:t>item1 item4</w:t>
      </w:r>
      <w:r w:rsidR="00C753EE" w:rsidRPr="00C753EE">
        <w:rPr>
          <w:i/>
          <w:iCs/>
        </w:rPr>
        <w:br/>
      </w:r>
      <w:r w:rsidR="00C753EE">
        <w:t>Each transaction should be in its own line and items are should be delimited by a white space.</w:t>
      </w:r>
    </w:p>
    <w:p w:rsidR="00405C5E" w:rsidRPr="00405C5E" w:rsidRDefault="00405C5E" w:rsidP="007450FF">
      <w:pPr>
        <w:pStyle w:val="ListParagraph"/>
        <w:numPr>
          <w:ilvl w:val="1"/>
          <w:numId w:val="7"/>
        </w:numPr>
      </w:pPr>
      <w:r w:rsidRPr="007450FF">
        <w:rPr>
          <w:rFonts w:ascii="Lucida Console" w:hAnsi="Lucida Console" w:cs="Lucida Console"/>
          <w:sz w:val="18"/>
          <w:szCs w:val="18"/>
        </w:rPr>
        <w:t xml:space="preserve">-s SUPPORT, --support </w:t>
      </w:r>
      <w:proofErr w:type="spellStart"/>
      <w:r w:rsidRPr="007450FF">
        <w:rPr>
          <w:rFonts w:ascii="Lucida Console" w:hAnsi="Lucida Console" w:cs="Lucida Console"/>
          <w:sz w:val="18"/>
          <w:szCs w:val="18"/>
        </w:rPr>
        <w:t>SUPPORT</w:t>
      </w:r>
      <w:proofErr w:type="spellEnd"/>
      <w:r w:rsidRPr="007450FF">
        <w:rPr>
          <w:rFonts w:ascii="Lucida Console" w:hAnsi="Lucida Console" w:cs="Lucida Console"/>
          <w:sz w:val="18"/>
          <w:szCs w:val="18"/>
        </w:rPr>
        <w:br/>
        <w:t>minimum support for frequent item sets (float)</w:t>
      </w:r>
    </w:p>
    <w:p w:rsidR="00405C5E" w:rsidRPr="00405C5E" w:rsidRDefault="00405C5E" w:rsidP="00405C5E">
      <w:pPr>
        <w:pStyle w:val="ListParagraph"/>
        <w:numPr>
          <w:ilvl w:val="1"/>
          <w:numId w:val="7"/>
        </w:numPr>
      </w:pPr>
      <w:r w:rsidRPr="00405C5E">
        <w:rPr>
          <w:rFonts w:ascii="Lucida Console" w:hAnsi="Lucida Console" w:cs="Lucida Console"/>
          <w:sz w:val="18"/>
          <w:szCs w:val="18"/>
        </w:rPr>
        <w:t xml:space="preserve">-c CONFIDENCE, --confidence </w:t>
      </w:r>
      <w:proofErr w:type="spellStart"/>
      <w:r w:rsidRPr="00405C5E">
        <w:rPr>
          <w:rFonts w:ascii="Lucida Console" w:hAnsi="Lucida Console" w:cs="Lucida Console"/>
          <w:sz w:val="18"/>
          <w:szCs w:val="18"/>
        </w:rPr>
        <w:t>CONFIDENCE</w:t>
      </w:r>
      <w:proofErr w:type="spellEnd"/>
      <w:r>
        <w:rPr>
          <w:rFonts w:ascii="Lucida Console" w:hAnsi="Lucida Console" w:cs="Lucida Console"/>
          <w:sz w:val="18"/>
          <w:szCs w:val="18"/>
        </w:rPr>
        <w:br/>
      </w:r>
      <w:r w:rsidRPr="00405C5E">
        <w:rPr>
          <w:rFonts w:ascii="Lucida Console" w:hAnsi="Lucida Console" w:cs="Lucida Console"/>
          <w:sz w:val="18"/>
          <w:szCs w:val="18"/>
        </w:rPr>
        <w:t>minimum confidence for association rules</w:t>
      </w:r>
      <w:r>
        <w:rPr>
          <w:rFonts w:ascii="Lucida Console" w:hAnsi="Lucida Console" w:cs="Lucida Console"/>
          <w:sz w:val="18"/>
          <w:szCs w:val="18"/>
        </w:rPr>
        <w:t xml:space="preserve"> (float)</w:t>
      </w:r>
    </w:p>
    <w:p w:rsidR="00405C5E" w:rsidRDefault="00405C5E" w:rsidP="00405C5E">
      <w:pPr>
        <w:pStyle w:val="ListParagraph"/>
        <w:numPr>
          <w:ilvl w:val="1"/>
          <w:numId w:val="7"/>
        </w:numPr>
        <w:autoSpaceDE w:val="0"/>
        <w:autoSpaceDN w:val="0"/>
        <w:adjustRightInd w:val="0"/>
        <w:spacing w:after="0" w:line="240" w:lineRule="auto"/>
        <w:rPr>
          <w:rFonts w:ascii="Lucida Console" w:hAnsi="Lucida Console" w:cs="Lucida Console"/>
          <w:sz w:val="18"/>
          <w:szCs w:val="18"/>
        </w:rPr>
      </w:pPr>
      <w:r w:rsidRPr="00405C5E">
        <w:rPr>
          <w:rFonts w:ascii="Lucida Console" w:hAnsi="Lucida Console" w:cs="Lucida Console"/>
          <w:sz w:val="18"/>
          <w:szCs w:val="18"/>
        </w:rPr>
        <w:t xml:space="preserve">-m MODE, --mode </w:t>
      </w:r>
      <w:proofErr w:type="spellStart"/>
      <w:r w:rsidRPr="00405C5E">
        <w:rPr>
          <w:rFonts w:ascii="Lucida Console" w:hAnsi="Lucida Console" w:cs="Lucida Console"/>
          <w:sz w:val="18"/>
          <w:szCs w:val="18"/>
        </w:rPr>
        <w:t>MODE</w:t>
      </w:r>
      <w:proofErr w:type="spellEnd"/>
      <w:r w:rsidRPr="00405C5E">
        <w:rPr>
          <w:rFonts w:ascii="Lucida Console" w:hAnsi="Lucida Console" w:cs="Lucida Console"/>
          <w:sz w:val="18"/>
          <w:szCs w:val="18"/>
        </w:rPr>
        <w:t xml:space="preserve">  </w:t>
      </w:r>
      <w:r>
        <w:rPr>
          <w:rFonts w:ascii="Lucida Console" w:hAnsi="Lucida Console" w:cs="Lucida Console"/>
          <w:sz w:val="18"/>
          <w:szCs w:val="18"/>
        </w:rPr>
        <w:br/>
      </w:r>
      <w:r w:rsidRPr="00405C5E">
        <w:rPr>
          <w:rFonts w:ascii="Lucida Console" w:hAnsi="Lucida Console" w:cs="Lucida Console"/>
          <w:sz w:val="18"/>
          <w:szCs w:val="18"/>
        </w:rPr>
        <w:t>load balancing mode. May be static or dynamic</w:t>
      </w:r>
    </w:p>
    <w:p w:rsidR="00405C5E" w:rsidRPr="00405C5E" w:rsidRDefault="00405C5E" w:rsidP="00405C5E">
      <w:pPr>
        <w:pStyle w:val="ListParagraph"/>
        <w:numPr>
          <w:ilvl w:val="1"/>
          <w:numId w:val="7"/>
        </w:numPr>
        <w:autoSpaceDE w:val="0"/>
        <w:autoSpaceDN w:val="0"/>
        <w:adjustRightInd w:val="0"/>
        <w:spacing w:after="0" w:line="240" w:lineRule="auto"/>
        <w:rPr>
          <w:rFonts w:ascii="Lucida Console" w:hAnsi="Lucida Console" w:cs="Lucida Console"/>
          <w:sz w:val="18"/>
          <w:szCs w:val="18"/>
        </w:rPr>
      </w:pPr>
      <w:r w:rsidRPr="00405C5E">
        <w:rPr>
          <w:rFonts w:ascii="Lucida Console" w:hAnsi="Lucida Console" w:cs="Lucida Console"/>
          <w:sz w:val="18"/>
          <w:szCs w:val="18"/>
        </w:rPr>
        <w:t>-v, --verbose</w:t>
      </w:r>
      <w:r>
        <w:rPr>
          <w:rFonts w:ascii="Lucida Console" w:hAnsi="Lucida Console" w:cs="Lucida Console"/>
          <w:sz w:val="18"/>
          <w:szCs w:val="18"/>
        </w:rPr>
        <w:br/>
      </w:r>
      <w:r w:rsidRPr="00405C5E">
        <w:rPr>
          <w:rFonts w:ascii="Lucida Console" w:hAnsi="Lucida Console" w:cs="Lucida Console"/>
          <w:sz w:val="18"/>
          <w:szCs w:val="18"/>
        </w:rPr>
        <w:t xml:space="preserve">include verbose </w:t>
      </w:r>
      <w:r>
        <w:rPr>
          <w:rFonts w:ascii="Lucida Console" w:hAnsi="Lucida Console" w:cs="Lucida Console"/>
          <w:sz w:val="18"/>
          <w:szCs w:val="18"/>
        </w:rPr>
        <w:t xml:space="preserve">debug </w:t>
      </w:r>
      <w:r w:rsidRPr="00405C5E">
        <w:rPr>
          <w:rFonts w:ascii="Lucida Console" w:hAnsi="Lucida Console" w:cs="Lucida Console"/>
          <w:sz w:val="18"/>
          <w:szCs w:val="18"/>
        </w:rPr>
        <w:t>output</w:t>
      </w:r>
    </w:p>
    <w:p w:rsidR="00405C5E" w:rsidRPr="00405C5E" w:rsidRDefault="00405C5E" w:rsidP="00405C5E">
      <w:pPr>
        <w:pStyle w:val="ListParagraph"/>
        <w:autoSpaceDE w:val="0"/>
        <w:autoSpaceDN w:val="0"/>
        <w:adjustRightInd w:val="0"/>
        <w:spacing w:after="0" w:line="240" w:lineRule="auto"/>
        <w:ind w:left="2160"/>
        <w:rPr>
          <w:rFonts w:ascii="Lucida Console" w:hAnsi="Lucida Console" w:cs="Lucida Console"/>
          <w:sz w:val="18"/>
          <w:szCs w:val="18"/>
        </w:rPr>
      </w:pPr>
    </w:p>
    <w:p w:rsidR="007450FF" w:rsidRDefault="00405C5E" w:rsidP="00405C5E">
      <w:pPr>
        <w:pStyle w:val="ListParagraph"/>
        <w:numPr>
          <w:ilvl w:val="0"/>
          <w:numId w:val="7"/>
        </w:numPr>
      </w:pPr>
      <w:r>
        <w:rPr>
          <w:b/>
          <w:bCs/>
        </w:rPr>
        <w:t>Example</w:t>
      </w:r>
      <w:r>
        <w:t>:</w:t>
      </w:r>
    </w:p>
    <w:p w:rsidR="003011D7" w:rsidRPr="007450FF" w:rsidRDefault="007450FF" w:rsidP="007450FF">
      <w:pPr>
        <w:pStyle w:val="ListParagraph"/>
        <w:numPr>
          <w:ilvl w:val="1"/>
          <w:numId w:val="7"/>
        </w:numPr>
      </w:pPr>
      <w:r>
        <w:rPr>
          <w:b/>
          <w:bCs/>
        </w:rPr>
        <w:t>Local run</w:t>
      </w:r>
      <w:r w:rsidRPr="007450FF">
        <w:rPr>
          <w:rFonts w:ascii="Lucida Console" w:hAnsi="Lucida Console" w:cs="Lucida Console"/>
          <w:sz w:val="18"/>
          <w:szCs w:val="18"/>
        </w:rPr>
        <w:t>:</w:t>
      </w:r>
      <w:r>
        <w:rPr>
          <w:rFonts w:ascii="Lucida Console" w:hAnsi="Lucida Console" w:cs="Lucida Console"/>
          <w:sz w:val="18"/>
          <w:szCs w:val="18"/>
        </w:rPr>
        <w:t xml:space="preserve"> </w:t>
      </w:r>
      <w:proofErr w:type="spellStart"/>
      <w:r w:rsidR="00405C5E" w:rsidRPr="00405C5E">
        <w:rPr>
          <w:rFonts w:ascii="Lucida Console" w:hAnsi="Lucida Console" w:cs="Lucida Console"/>
          <w:sz w:val="18"/>
          <w:szCs w:val="18"/>
        </w:rPr>
        <w:t>mpirun</w:t>
      </w:r>
      <w:proofErr w:type="spellEnd"/>
      <w:r w:rsidR="00405C5E" w:rsidRPr="00405C5E">
        <w:rPr>
          <w:rFonts w:ascii="Lucida Console" w:hAnsi="Lucida Console" w:cs="Lucida Console"/>
          <w:sz w:val="18"/>
          <w:szCs w:val="18"/>
        </w:rPr>
        <w:t xml:space="preserve"> -np 4 python3 parallel-apriori.py --confidence=0.6 --support=0.01 --dataset=ds1.txt --mode=static</w:t>
      </w:r>
    </w:p>
    <w:p w:rsidR="007450FF" w:rsidRPr="003011D7" w:rsidRDefault="007450FF" w:rsidP="00671406">
      <w:pPr>
        <w:pStyle w:val="ListParagraph"/>
        <w:numPr>
          <w:ilvl w:val="1"/>
          <w:numId w:val="7"/>
        </w:numPr>
      </w:pPr>
      <w:proofErr w:type="spellStart"/>
      <w:r>
        <w:rPr>
          <w:b/>
          <w:bCs/>
        </w:rPr>
        <w:t>Sharcnet</w:t>
      </w:r>
      <w:proofErr w:type="spellEnd"/>
      <w:r>
        <w:rPr>
          <w:b/>
          <w:bCs/>
        </w:rPr>
        <w:t xml:space="preserve"> queue</w:t>
      </w:r>
      <w:r w:rsidRPr="007450FF">
        <w:t>:</w:t>
      </w:r>
      <w:r>
        <w:t xml:space="preserve"> </w:t>
      </w:r>
      <w:proofErr w:type="spellStart"/>
      <w:r w:rsidRPr="007450FF">
        <w:t>sqsub</w:t>
      </w:r>
      <w:proofErr w:type="spellEnd"/>
      <w:r w:rsidRPr="007450FF">
        <w:t xml:space="preserve"> -r 120m -o </w:t>
      </w:r>
      <w:r>
        <w:t>output</w:t>
      </w:r>
      <w:r w:rsidRPr="007450FF">
        <w:t xml:space="preserve">.log -q </w:t>
      </w:r>
      <w:proofErr w:type="spellStart"/>
      <w:r w:rsidRPr="007450FF">
        <w:t>mpi</w:t>
      </w:r>
      <w:proofErr w:type="spellEnd"/>
      <w:r w:rsidRPr="007450FF">
        <w:t xml:space="preserve"> -n </w:t>
      </w:r>
      <w:r>
        <w:t>4</w:t>
      </w:r>
      <w:r w:rsidRPr="007450FF">
        <w:t xml:space="preserve"> python3 </w:t>
      </w:r>
      <w:proofErr w:type="gramStart"/>
      <w:r w:rsidRPr="007450FF">
        <w:t>parallel-apriori.py  --</w:t>
      </w:r>
      <w:proofErr w:type="gramEnd"/>
      <w:r w:rsidRPr="007450FF">
        <w:t>dataset=ds1.txt   --confidence=0.6 --support=0.01  --mode=static</w:t>
      </w:r>
    </w:p>
    <w:p w:rsidR="00AC4E2B" w:rsidRDefault="00AC4E2B" w:rsidP="00AC4E2B">
      <w:pPr>
        <w:pStyle w:val="ListParagraph"/>
        <w:ind w:left="1440"/>
        <w:rPr>
          <w:rStyle w:val="Heading1Char"/>
          <w:rFonts w:asciiTheme="minorHAnsi" w:eastAsiaTheme="minorHAnsi" w:hAnsiTheme="minorHAnsi" w:cstheme="minorBidi"/>
          <w:color w:val="auto"/>
          <w:sz w:val="22"/>
          <w:szCs w:val="22"/>
        </w:rPr>
      </w:pPr>
    </w:p>
    <w:p w:rsidR="00962BF7" w:rsidRDefault="00F71140" w:rsidP="00962BF7">
      <w:pPr>
        <w:pStyle w:val="Heading1"/>
      </w:pPr>
      <w:r w:rsidRPr="00F71140">
        <w:t>Datasets</w:t>
      </w:r>
    </w:p>
    <w:p w:rsidR="00F71140" w:rsidRDefault="00F71140" w:rsidP="00962BF7">
      <w:pPr>
        <w:pStyle w:val="Heading1"/>
        <w:rPr>
          <w:rStyle w:val="Heading1Char"/>
          <w:rFonts w:asciiTheme="minorHAnsi" w:eastAsiaTheme="minorHAnsi" w:hAnsiTheme="minorHAnsi" w:cstheme="minorBidi"/>
          <w:color w:val="auto"/>
          <w:sz w:val="22"/>
          <w:szCs w:val="22"/>
        </w:rPr>
      </w:pPr>
      <w:r w:rsidRPr="00F71140">
        <w:rPr>
          <w:rStyle w:val="Heading1Char"/>
          <w:rFonts w:asciiTheme="minorHAnsi" w:eastAsiaTheme="minorHAnsi" w:hAnsiTheme="minorHAnsi" w:cstheme="minorBidi"/>
          <w:color w:val="auto"/>
          <w:sz w:val="22"/>
          <w:szCs w:val="22"/>
        </w:rPr>
        <w:t xml:space="preserve">We used </w:t>
      </w:r>
      <w:r w:rsidR="00BA0E6D">
        <w:rPr>
          <w:rStyle w:val="Heading1Char"/>
          <w:rFonts w:asciiTheme="minorHAnsi" w:eastAsiaTheme="minorHAnsi" w:hAnsiTheme="minorHAnsi" w:cstheme="minorBidi"/>
          <w:color w:val="auto"/>
          <w:sz w:val="22"/>
          <w:szCs w:val="22"/>
        </w:rPr>
        <w:t>five</w:t>
      </w:r>
      <w:r w:rsidRPr="00F71140">
        <w:rPr>
          <w:rStyle w:val="Heading1Char"/>
          <w:rFonts w:asciiTheme="minorHAnsi" w:eastAsiaTheme="minorHAnsi" w:hAnsiTheme="minorHAnsi" w:cstheme="minorBidi"/>
          <w:color w:val="auto"/>
          <w:sz w:val="22"/>
          <w:szCs w:val="22"/>
        </w:rPr>
        <w:t xml:space="preserve"> dataset</w:t>
      </w:r>
      <w:r>
        <w:rPr>
          <w:rStyle w:val="Heading1Char"/>
          <w:rFonts w:asciiTheme="minorHAnsi" w:eastAsiaTheme="minorHAnsi" w:hAnsiTheme="minorHAnsi" w:cstheme="minorBidi"/>
          <w:color w:val="auto"/>
          <w:sz w:val="22"/>
          <w:szCs w:val="22"/>
        </w:rPr>
        <w:t>s</w:t>
      </w:r>
      <w:r w:rsidRPr="00F71140">
        <w:rPr>
          <w:rStyle w:val="Heading1Char"/>
          <w:rFonts w:asciiTheme="minorHAnsi" w:eastAsiaTheme="minorHAnsi" w:hAnsiTheme="minorHAnsi" w:cstheme="minorBidi"/>
          <w:color w:val="auto"/>
          <w:sz w:val="22"/>
          <w:szCs w:val="22"/>
        </w:rPr>
        <w:t xml:space="preserve"> </w:t>
      </w:r>
      <w:r>
        <w:rPr>
          <w:rStyle w:val="Heading1Char"/>
          <w:rFonts w:asciiTheme="minorHAnsi" w:eastAsiaTheme="minorHAnsi" w:hAnsiTheme="minorHAnsi" w:cstheme="minorBidi"/>
          <w:color w:val="auto"/>
          <w:sz w:val="22"/>
          <w:szCs w:val="22"/>
        </w:rPr>
        <w:t>to evaluate our program</w:t>
      </w:r>
      <w:r w:rsidR="00671406">
        <w:rPr>
          <w:rStyle w:val="Heading1Char"/>
          <w:rFonts w:asciiTheme="minorHAnsi" w:eastAsiaTheme="minorHAnsi" w:hAnsiTheme="minorHAnsi" w:cstheme="minorBidi"/>
          <w:color w:val="auto"/>
          <w:sz w:val="22"/>
          <w:szCs w:val="22"/>
        </w:rPr>
        <w:t xml:space="preserve">. We </w:t>
      </w:r>
      <w:r w:rsidR="004379B0">
        <w:rPr>
          <w:rStyle w:val="Heading1Char"/>
          <w:rFonts w:asciiTheme="minorHAnsi" w:eastAsiaTheme="minorHAnsi" w:hAnsiTheme="minorHAnsi" w:cstheme="minorBidi"/>
          <w:color w:val="auto"/>
          <w:sz w:val="22"/>
          <w:szCs w:val="22"/>
        </w:rPr>
        <w:t>present</w:t>
      </w:r>
      <w:r w:rsidR="00595DD2">
        <w:rPr>
          <w:rStyle w:val="Heading1Char"/>
          <w:rFonts w:asciiTheme="minorHAnsi" w:eastAsiaTheme="minorHAnsi" w:hAnsiTheme="minorHAnsi" w:cstheme="minorBidi"/>
          <w:color w:val="auto"/>
          <w:sz w:val="22"/>
          <w:szCs w:val="22"/>
        </w:rPr>
        <w:t xml:space="preserve"> their</w:t>
      </w:r>
      <w:r w:rsidR="00671406">
        <w:rPr>
          <w:rStyle w:val="Heading1Char"/>
          <w:rFonts w:asciiTheme="minorHAnsi" w:eastAsiaTheme="minorHAnsi" w:hAnsiTheme="minorHAnsi" w:cstheme="minorBidi"/>
          <w:color w:val="auto"/>
          <w:sz w:val="22"/>
          <w:szCs w:val="22"/>
        </w:rPr>
        <w:t xml:space="preserve"> stati</w:t>
      </w:r>
      <w:r w:rsidR="00BA0E6D">
        <w:rPr>
          <w:rStyle w:val="Heading1Char"/>
          <w:rFonts w:asciiTheme="minorHAnsi" w:eastAsiaTheme="minorHAnsi" w:hAnsiTheme="minorHAnsi" w:cstheme="minorBidi"/>
          <w:color w:val="auto"/>
          <w:sz w:val="22"/>
          <w:szCs w:val="22"/>
        </w:rPr>
        <w:t>sti</w:t>
      </w:r>
      <w:r w:rsidR="00671406">
        <w:rPr>
          <w:rStyle w:val="Heading1Char"/>
          <w:rFonts w:asciiTheme="minorHAnsi" w:eastAsiaTheme="minorHAnsi" w:hAnsiTheme="minorHAnsi" w:cstheme="minorBidi"/>
          <w:color w:val="auto"/>
          <w:sz w:val="22"/>
          <w:szCs w:val="22"/>
        </w:rPr>
        <w:t xml:space="preserve">cs here: </w:t>
      </w:r>
    </w:p>
    <w:p w:rsidR="004630F9" w:rsidRDefault="004630F9" w:rsidP="004630F9"/>
    <w:tbl>
      <w:tblPr>
        <w:tblStyle w:val="PlainTable1"/>
        <w:tblW w:w="9820" w:type="dxa"/>
        <w:tblLook w:val="04A0" w:firstRow="1" w:lastRow="0" w:firstColumn="1" w:lastColumn="0" w:noHBand="0" w:noVBand="1"/>
      </w:tblPr>
      <w:tblGrid>
        <w:gridCol w:w="960"/>
        <w:gridCol w:w="2095"/>
        <w:gridCol w:w="1980"/>
        <w:gridCol w:w="1530"/>
        <w:gridCol w:w="3255"/>
      </w:tblGrid>
      <w:tr w:rsidR="004379B0" w:rsidRPr="004379B0" w:rsidTr="004379B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4379B0" w:rsidRPr="004379B0" w:rsidRDefault="004379B0" w:rsidP="004379B0">
            <w:pPr>
              <w:rPr>
                <w:rFonts w:ascii="Calibri" w:eastAsia="Times New Roman" w:hAnsi="Calibri" w:cs="Calibri"/>
                <w:color w:val="000000"/>
              </w:rPr>
            </w:pPr>
            <w:r w:rsidRPr="004379B0">
              <w:rPr>
                <w:rFonts w:ascii="Calibri" w:eastAsia="Times New Roman" w:hAnsi="Calibri" w:cs="Calibri"/>
                <w:color w:val="000000"/>
              </w:rPr>
              <w:t>Dataset</w:t>
            </w:r>
          </w:p>
        </w:tc>
        <w:tc>
          <w:tcPr>
            <w:tcW w:w="2095" w:type="dxa"/>
            <w:noWrap/>
            <w:hideMark/>
          </w:tcPr>
          <w:p w:rsidR="004379B0" w:rsidRPr="004379B0" w:rsidRDefault="004379B0" w:rsidP="004379B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379B0">
              <w:rPr>
                <w:rFonts w:ascii="Calibri" w:eastAsia="Times New Roman" w:hAnsi="Calibri" w:cs="Calibri"/>
                <w:color w:val="000000"/>
              </w:rPr>
              <w:t>No. transactions</w:t>
            </w:r>
          </w:p>
        </w:tc>
        <w:tc>
          <w:tcPr>
            <w:tcW w:w="1980" w:type="dxa"/>
            <w:noWrap/>
            <w:hideMark/>
          </w:tcPr>
          <w:p w:rsidR="004379B0" w:rsidRPr="004379B0" w:rsidRDefault="004379B0" w:rsidP="004379B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379B0">
              <w:rPr>
                <w:rFonts w:ascii="Calibri" w:eastAsia="Times New Roman" w:hAnsi="Calibri" w:cs="Calibri"/>
                <w:color w:val="000000"/>
              </w:rPr>
              <w:t>No. unique items</w:t>
            </w:r>
          </w:p>
        </w:tc>
        <w:tc>
          <w:tcPr>
            <w:tcW w:w="1530" w:type="dxa"/>
            <w:noWrap/>
            <w:hideMark/>
          </w:tcPr>
          <w:p w:rsidR="004379B0" w:rsidRPr="004379B0" w:rsidRDefault="004379B0" w:rsidP="004379B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379B0">
              <w:rPr>
                <w:rFonts w:ascii="Calibri" w:eastAsia="Times New Roman" w:hAnsi="Calibri" w:cs="Calibri"/>
                <w:color w:val="000000"/>
              </w:rPr>
              <w:t>Density</w:t>
            </w:r>
          </w:p>
        </w:tc>
        <w:tc>
          <w:tcPr>
            <w:tcW w:w="3255" w:type="dxa"/>
            <w:noWrap/>
            <w:hideMark/>
          </w:tcPr>
          <w:p w:rsidR="004379B0" w:rsidRPr="004379B0" w:rsidRDefault="004379B0" w:rsidP="004379B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379B0">
              <w:rPr>
                <w:rFonts w:ascii="Calibri" w:eastAsia="Times New Roman" w:hAnsi="Calibri" w:cs="Calibri"/>
                <w:color w:val="000000"/>
              </w:rPr>
              <w:t>Source</w:t>
            </w:r>
          </w:p>
        </w:tc>
      </w:tr>
      <w:tr w:rsidR="004379B0" w:rsidRPr="004379B0" w:rsidTr="004379B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4379B0" w:rsidRPr="004379B0" w:rsidRDefault="004379B0" w:rsidP="004379B0">
            <w:pPr>
              <w:rPr>
                <w:rFonts w:ascii="Calibri" w:eastAsia="Times New Roman" w:hAnsi="Calibri" w:cs="Calibri"/>
                <w:color w:val="000000"/>
              </w:rPr>
            </w:pPr>
            <w:r w:rsidRPr="004379B0">
              <w:rPr>
                <w:rFonts w:ascii="Calibri" w:eastAsia="Times New Roman" w:hAnsi="Calibri" w:cs="Calibri"/>
                <w:color w:val="000000"/>
              </w:rPr>
              <w:t>DS1</w:t>
            </w:r>
          </w:p>
        </w:tc>
        <w:tc>
          <w:tcPr>
            <w:tcW w:w="2095" w:type="dxa"/>
            <w:noWrap/>
            <w:hideMark/>
          </w:tcPr>
          <w:p w:rsidR="004379B0" w:rsidRPr="004379B0" w:rsidRDefault="004379B0" w:rsidP="004379B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379B0">
              <w:rPr>
                <w:rFonts w:ascii="Calibri" w:eastAsia="Times New Roman" w:hAnsi="Calibri" w:cs="Calibri"/>
                <w:color w:val="000000"/>
              </w:rPr>
              <w:t>88,1</w:t>
            </w:r>
            <w:r w:rsidR="00086881">
              <w:rPr>
                <w:rFonts w:ascii="Calibri" w:eastAsia="Times New Roman" w:hAnsi="Calibri" w:cs="Calibri"/>
                <w:color w:val="000000"/>
              </w:rPr>
              <w:t>6</w:t>
            </w:r>
            <w:r w:rsidRPr="004379B0">
              <w:rPr>
                <w:rFonts w:ascii="Calibri" w:eastAsia="Times New Roman" w:hAnsi="Calibri" w:cs="Calibri"/>
                <w:color w:val="000000"/>
              </w:rPr>
              <w:t>2</w:t>
            </w:r>
          </w:p>
        </w:tc>
        <w:tc>
          <w:tcPr>
            <w:tcW w:w="1980" w:type="dxa"/>
            <w:noWrap/>
            <w:hideMark/>
          </w:tcPr>
          <w:p w:rsidR="004379B0" w:rsidRPr="004379B0" w:rsidRDefault="004379B0" w:rsidP="004379B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379B0">
              <w:rPr>
                <w:rFonts w:ascii="Calibri" w:eastAsia="Times New Roman" w:hAnsi="Calibri" w:cs="Calibri"/>
                <w:color w:val="000000"/>
              </w:rPr>
              <w:t>16,470</w:t>
            </w:r>
          </w:p>
        </w:tc>
        <w:tc>
          <w:tcPr>
            <w:tcW w:w="1530" w:type="dxa"/>
            <w:noWrap/>
            <w:hideMark/>
          </w:tcPr>
          <w:p w:rsidR="004379B0" w:rsidRPr="004379B0" w:rsidRDefault="004379B0" w:rsidP="004379B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379B0">
              <w:rPr>
                <w:rFonts w:ascii="Calibri" w:eastAsia="Times New Roman" w:hAnsi="Calibri" w:cs="Calibri"/>
                <w:color w:val="000000"/>
              </w:rPr>
              <w:t>0.0626%</w:t>
            </w:r>
          </w:p>
        </w:tc>
        <w:tc>
          <w:tcPr>
            <w:tcW w:w="3255" w:type="dxa"/>
            <w:noWrap/>
            <w:hideMark/>
          </w:tcPr>
          <w:p w:rsidR="004379B0" w:rsidRPr="004379B0" w:rsidRDefault="00F0256D" w:rsidP="004379B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563C1"/>
                <w:u w:val="single"/>
              </w:rPr>
            </w:pPr>
            <w:hyperlink r:id="rId5" w:history="1">
              <w:r w:rsidR="004379B0" w:rsidRPr="004379B0">
                <w:rPr>
                  <w:rFonts w:ascii="Calibri" w:eastAsia="Times New Roman" w:hAnsi="Calibri" w:cs="Calibri"/>
                  <w:color w:val="0563C1"/>
                  <w:u w:val="single"/>
                </w:rPr>
                <w:t>retail.dat</w:t>
              </w:r>
            </w:hyperlink>
          </w:p>
        </w:tc>
      </w:tr>
      <w:tr w:rsidR="004379B0" w:rsidRPr="004379B0" w:rsidTr="004379B0">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4379B0" w:rsidRPr="004379B0" w:rsidRDefault="004379B0" w:rsidP="004379B0">
            <w:pPr>
              <w:rPr>
                <w:rFonts w:ascii="Calibri" w:eastAsia="Times New Roman" w:hAnsi="Calibri" w:cs="Calibri"/>
                <w:color w:val="000000"/>
              </w:rPr>
            </w:pPr>
            <w:r w:rsidRPr="004379B0">
              <w:rPr>
                <w:rFonts w:ascii="Calibri" w:eastAsia="Times New Roman" w:hAnsi="Calibri" w:cs="Calibri"/>
                <w:color w:val="000000"/>
              </w:rPr>
              <w:t>DS2</w:t>
            </w:r>
          </w:p>
        </w:tc>
        <w:tc>
          <w:tcPr>
            <w:tcW w:w="2095" w:type="dxa"/>
            <w:noWrap/>
            <w:hideMark/>
          </w:tcPr>
          <w:p w:rsidR="004379B0" w:rsidRPr="004379B0" w:rsidRDefault="004379B0" w:rsidP="004379B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379B0">
              <w:rPr>
                <w:rFonts w:ascii="Calibri" w:eastAsia="Times New Roman" w:hAnsi="Calibri" w:cs="Calibri"/>
                <w:color w:val="000000"/>
              </w:rPr>
              <w:t>25,900</w:t>
            </w:r>
          </w:p>
        </w:tc>
        <w:tc>
          <w:tcPr>
            <w:tcW w:w="1980" w:type="dxa"/>
            <w:noWrap/>
            <w:hideMark/>
          </w:tcPr>
          <w:p w:rsidR="004379B0" w:rsidRPr="004379B0" w:rsidRDefault="004379B0" w:rsidP="004379B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379B0">
              <w:rPr>
                <w:rFonts w:ascii="Calibri" w:eastAsia="Times New Roman" w:hAnsi="Calibri" w:cs="Calibri"/>
                <w:color w:val="000000"/>
              </w:rPr>
              <w:t>4,071</w:t>
            </w:r>
          </w:p>
        </w:tc>
        <w:tc>
          <w:tcPr>
            <w:tcW w:w="1530" w:type="dxa"/>
            <w:noWrap/>
            <w:hideMark/>
          </w:tcPr>
          <w:p w:rsidR="004379B0" w:rsidRPr="004379B0" w:rsidRDefault="004379B0" w:rsidP="004379B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379B0">
              <w:rPr>
                <w:rFonts w:ascii="Calibri" w:eastAsia="Times New Roman" w:hAnsi="Calibri" w:cs="Calibri"/>
                <w:color w:val="000000"/>
              </w:rPr>
              <w:t>0.5140%</w:t>
            </w:r>
          </w:p>
        </w:tc>
        <w:tc>
          <w:tcPr>
            <w:tcW w:w="3255" w:type="dxa"/>
            <w:noWrap/>
            <w:hideMark/>
          </w:tcPr>
          <w:p w:rsidR="004379B0" w:rsidRPr="004379B0" w:rsidRDefault="00F0256D" w:rsidP="004379B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563C1"/>
                <w:u w:val="single"/>
              </w:rPr>
            </w:pPr>
            <w:hyperlink r:id="rId6" w:history="1">
              <w:r w:rsidR="004379B0" w:rsidRPr="004379B0">
                <w:rPr>
                  <w:rFonts w:ascii="Calibri" w:eastAsia="Times New Roman" w:hAnsi="Calibri" w:cs="Calibri"/>
                  <w:color w:val="0563C1"/>
                  <w:u w:val="single"/>
                </w:rPr>
                <w:t>Online Retail</w:t>
              </w:r>
            </w:hyperlink>
          </w:p>
        </w:tc>
      </w:tr>
      <w:tr w:rsidR="004379B0" w:rsidRPr="004379B0" w:rsidTr="004379B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4379B0" w:rsidRPr="004379B0" w:rsidRDefault="004379B0" w:rsidP="004379B0">
            <w:pPr>
              <w:rPr>
                <w:rFonts w:ascii="Calibri" w:eastAsia="Times New Roman" w:hAnsi="Calibri" w:cs="Calibri"/>
                <w:color w:val="000000"/>
              </w:rPr>
            </w:pPr>
            <w:r w:rsidRPr="004379B0">
              <w:rPr>
                <w:rFonts w:ascii="Calibri" w:eastAsia="Times New Roman" w:hAnsi="Calibri" w:cs="Calibri"/>
                <w:color w:val="000000"/>
              </w:rPr>
              <w:t>DS3</w:t>
            </w:r>
          </w:p>
        </w:tc>
        <w:tc>
          <w:tcPr>
            <w:tcW w:w="2095" w:type="dxa"/>
            <w:noWrap/>
            <w:hideMark/>
          </w:tcPr>
          <w:p w:rsidR="004379B0" w:rsidRPr="004379B0" w:rsidRDefault="004379B0" w:rsidP="004379B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379B0">
              <w:rPr>
                <w:rFonts w:ascii="Calibri" w:eastAsia="Times New Roman" w:hAnsi="Calibri" w:cs="Calibri"/>
                <w:color w:val="000000"/>
              </w:rPr>
              <w:t>119,578</w:t>
            </w:r>
          </w:p>
        </w:tc>
        <w:tc>
          <w:tcPr>
            <w:tcW w:w="1980" w:type="dxa"/>
            <w:noWrap/>
            <w:hideMark/>
          </w:tcPr>
          <w:p w:rsidR="004379B0" w:rsidRPr="004379B0" w:rsidRDefault="004379B0" w:rsidP="004379B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379B0">
              <w:rPr>
                <w:rFonts w:ascii="Calibri" w:eastAsia="Times New Roman" w:hAnsi="Calibri" w:cs="Calibri"/>
                <w:color w:val="000000"/>
              </w:rPr>
              <w:t>1,728</w:t>
            </w:r>
          </w:p>
        </w:tc>
        <w:tc>
          <w:tcPr>
            <w:tcW w:w="1530" w:type="dxa"/>
            <w:noWrap/>
            <w:hideMark/>
          </w:tcPr>
          <w:p w:rsidR="004379B0" w:rsidRPr="004379B0" w:rsidRDefault="004379B0" w:rsidP="004379B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379B0">
              <w:rPr>
                <w:rFonts w:ascii="Calibri" w:eastAsia="Times New Roman" w:hAnsi="Calibri" w:cs="Calibri"/>
                <w:color w:val="000000"/>
              </w:rPr>
              <w:t>0.3957%</w:t>
            </w:r>
          </w:p>
        </w:tc>
        <w:tc>
          <w:tcPr>
            <w:tcW w:w="3255" w:type="dxa"/>
            <w:noWrap/>
            <w:hideMark/>
          </w:tcPr>
          <w:p w:rsidR="004379B0" w:rsidRPr="004379B0" w:rsidRDefault="00F0256D" w:rsidP="004379B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563C1"/>
                <w:u w:val="single"/>
              </w:rPr>
            </w:pPr>
            <w:hyperlink r:id="rId7" w:history="1">
              <w:r w:rsidR="004379B0" w:rsidRPr="004379B0">
                <w:rPr>
                  <w:rFonts w:ascii="Calibri" w:eastAsia="Times New Roman" w:hAnsi="Calibri" w:cs="Calibri"/>
                  <w:color w:val="0563C1"/>
                  <w:u w:val="single"/>
                </w:rPr>
                <w:t>Ta-</w:t>
              </w:r>
              <w:proofErr w:type="spellStart"/>
              <w:r w:rsidR="004379B0" w:rsidRPr="004379B0">
                <w:rPr>
                  <w:rFonts w:ascii="Calibri" w:eastAsia="Times New Roman" w:hAnsi="Calibri" w:cs="Calibri"/>
                  <w:color w:val="0563C1"/>
                  <w:u w:val="single"/>
                </w:rPr>
                <w:t>feng</w:t>
              </w:r>
              <w:proofErr w:type="spellEnd"/>
              <w:r w:rsidR="004379B0" w:rsidRPr="004379B0">
                <w:rPr>
                  <w:rFonts w:ascii="Calibri" w:eastAsia="Times New Roman" w:hAnsi="Calibri" w:cs="Calibri"/>
                  <w:color w:val="0563C1"/>
                  <w:u w:val="single"/>
                </w:rPr>
                <w:t xml:space="preserve"> dataset</w:t>
              </w:r>
            </w:hyperlink>
          </w:p>
        </w:tc>
      </w:tr>
      <w:tr w:rsidR="004379B0" w:rsidRPr="004379B0" w:rsidTr="004379B0">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4379B0" w:rsidRPr="004379B0" w:rsidRDefault="004379B0" w:rsidP="004379B0">
            <w:pPr>
              <w:rPr>
                <w:rFonts w:ascii="Calibri" w:eastAsia="Times New Roman" w:hAnsi="Calibri" w:cs="Calibri"/>
                <w:color w:val="000000"/>
              </w:rPr>
            </w:pPr>
            <w:r w:rsidRPr="004379B0">
              <w:rPr>
                <w:rFonts w:ascii="Calibri" w:eastAsia="Times New Roman" w:hAnsi="Calibri" w:cs="Calibri"/>
                <w:color w:val="000000"/>
              </w:rPr>
              <w:t>DS4</w:t>
            </w:r>
          </w:p>
        </w:tc>
        <w:tc>
          <w:tcPr>
            <w:tcW w:w="2095" w:type="dxa"/>
            <w:noWrap/>
            <w:hideMark/>
          </w:tcPr>
          <w:p w:rsidR="004379B0" w:rsidRPr="004379B0" w:rsidRDefault="004379B0" w:rsidP="004379B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379B0">
              <w:rPr>
                <w:rFonts w:ascii="Calibri" w:eastAsia="Times New Roman" w:hAnsi="Calibri" w:cs="Calibri"/>
                <w:color w:val="000000"/>
              </w:rPr>
              <w:t>4,627</w:t>
            </w:r>
          </w:p>
        </w:tc>
        <w:tc>
          <w:tcPr>
            <w:tcW w:w="1980" w:type="dxa"/>
            <w:noWrap/>
            <w:hideMark/>
          </w:tcPr>
          <w:p w:rsidR="004379B0" w:rsidRPr="004379B0" w:rsidRDefault="004379B0" w:rsidP="004379B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379B0">
              <w:rPr>
                <w:rFonts w:ascii="Calibri" w:eastAsia="Times New Roman" w:hAnsi="Calibri" w:cs="Calibri"/>
                <w:color w:val="000000"/>
              </w:rPr>
              <w:t>111</w:t>
            </w:r>
          </w:p>
        </w:tc>
        <w:tc>
          <w:tcPr>
            <w:tcW w:w="1530" w:type="dxa"/>
            <w:noWrap/>
            <w:hideMark/>
          </w:tcPr>
          <w:p w:rsidR="004379B0" w:rsidRPr="004379B0" w:rsidRDefault="004379B0" w:rsidP="004379B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379B0">
              <w:rPr>
                <w:rFonts w:ascii="Calibri" w:eastAsia="Times New Roman" w:hAnsi="Calibri" w:cs="Calibri"/>
                <w:color w:val="000000"/>
              </w:rPr>
              <w:t>16.6983%</w:t>
            </w:r>
          </w:p>
        </w:tc>
        <w:tc>
          <w:tcPr>
            <w:tcW w:w="3255" w:type="dxa"/>
            <w:noWrap/>
            <w:hideMark/>
          </w:tcPr>
          <w:p w:rsidR="004379B0" w:rsidRPr="004379B0" w:rsidRDefault="00F0256D" w:rsidP="004379B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563C1"/>
                <w:u w:val="single"/>
              </w:rPr>
            </w:pPr>
            <w:hyperlink r:id="rId8" w:history="1">
              <w:proofErr w:type="spellStart"/>
              <w:proofErr w:type="gramStart"/>
              <w:r w:rsidR="004379B0" w:rsidRPr="004379B0">
                <w:rPr>
                  <w:rFonts w:ascii="Calibri" w:eastAsia="Times New Roman" w:hAnsi="Calibri" w:cs="Calibri"/>
                  <w:color w:val="0563C1"/>
                  <w:u w:val="single"/>
                </w:rPr>
                <w:t>supermarket.arff</w:t>
              </w:r>
              <w:proofErr w:type="spellEnd"/>
              <w:proofErr w:type="gramEnd"/>
            </w:hyperlink>
          </w:p>
        </w:tc>
      </w:tr>
      <w:tr w:rsidR="004379B0" w:rsidRPr="004379B0" w:rsidTr="004379B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4379B0" w:rsidRPr="004379B0" w:rsidRDefault="004379B0" w:rsidP="004379B0">
            <w:pPr>
              <w:rPr>
                <w:rFonts w:ascii="Calibri" w:eastAsia="Times New Roman" w:hAnsi="Calibri" w:cs="Calibri"/>
                <w:color w:val="000000"/>
              </w:rPr>
            </w:pPr>
            <w:r w:rsidRPr="004379B0">
              <w:rPr>
                <w:rFonts w:ascii="Calibri" w:eastAsia="Times New Roman" w:hAnsi="Calibri" w:cs="Calibri"/>
                <w:color w:val="000000"/>
              </w:rPr>
              <w:lastRenderedPageBreak/>
              <w:t>DS5</w:t>
            </w:r>
          </w:p>
        </w:tc>
        <w:tc>
          <w:tcPr>
            <w:tcW w:w="2095" w:type="dxa"/>
            <w:noWrap/>
            <w:hideMark/>
          </w:tcPr>
          <w:p w:rsidR="004379B0" w:rsidRPr="004379B0" w:rsidRDefault="004379B0" w:rsidP="004379B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379B0">
              <w:rPr>
                <w:rFonts w:ascii="Calibri" w:eastAsia="Times New Roman" w:hAnsi="Calibri" w:cs="Calibri"/>
                <w:color w:val="000000"/>
              </w:rPr>
              <w:t>1,057,944</w:t>
            </w:r>
          </w:p>
        </w:tc>
        <w:tc>
          <w:tcPr>
            <w:tcW w:w="1980" w:type="dxa"/>
            <w:noWrap/>
            <w:hideMark/>
          </w:tcPr>
          <w:p w:rsidR="004379B0" w:rsidRPr="004379B0" w:rsidRDefault="004379B0" w:rsidP="004379B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379B0">
              <w:rPr>
                <w:rFonts w:ascii="Calibri" w:eastAsia="Times New Roman" w:hAnsi="Calibri" w:cs="Calibri"/>
                <w:color w:val="000000"/>
              </w:rPr>
              <w:t>16,470</w:t>
            </w:r>
          </w:p>
        </w:tc>
        <w:tc>
          <w:tcPr>
            <w:tcW w:w="1530" w:type="dxa"/>
            <w:noWrap/>
            <w:hideMark/>
          </w:tcPr>
          <w:p w:rsidR="004379B0" w:rsidRPr="004379B0" w:rsidRDefault="004379B0" w:rsidP="004379B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379B0">
              <w:rPr>
                <w:rFonts w:ascii="Calibri" w:eastAsia="Times New Roman" w:hAnsi="Calibri" w:cs="Calibri"/>
                <w:color w:val="000000"/>
              </w:rPr>
              <w:t>0.0626%</w:t>
            </w:r>
          </w:p>
        </w:tc>
        <w:tc>
          <w:tcPr>
            <w:tcW w:w="3255" w:type="dxa"/>
            <w:noWrap/>
            <w:hideMark/>
          </w:tcPr>
          <w:p w:rsidR="004379B0" w:rsidRPr="004379B0" w:rsidRDefault="004379B0" w:rsidP="004379B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bl>
    <w:p w:rsidR="004379B0" w:rsidRPr="004630F9" w:rsidRDefault="004379B0" w:rsidP="004630F9"/>
    <w:p w:rsidR="00C753EE" w:rsidRPr="004379B0" w:rsidRDefault="004379B0" w:rsidP="004379B0">
      <w:pPr>
        <w:rPr>
          <w:rStyle w:val="Heading1Char"/>
          <w:rFonts w:asciiTheme="minorHAnsi" w:eastAsiaTheme="minorHAnsi" w:hAnsiTheme="minorHAnsi" w:cstheme="minorBidi"/>
          <w:color w:val="auto"/>
          <w:sz w:val="22"/>
          <w:szCs w:val="22"/>
        </w:rPr>
      </w:pPr>
      <w:r w:rsidRPr="004379B0">
        <w:rPr>
          <w:rStyle w:val="Heading1Char"/>
          <w:rFonts w:asciiTheme="minorHAnsi" w:eastAsiaTheme="minorHAnsi" w:hAnsiTheme="minorHAnsi" w:cstheme="minorBidi"/>
          <w:color w:val="auto"/>
          <w:sz w:val="22"/>
          <w:szCs w:val="22"/>
        </w:rPr>
        <w:t>DS4</w:t>
      </w:r>
      <w:r w:rsidR="00B25A79" w:rsidRPr="004379B0">
        <w:rPr>
          <w:rStyle w:val="Heading1Char"/>
          <w:rFonts w:asciiTheme="minorHAnsi" w:eastAsiaTheme="minorHAnsi" w:hAnsiTheme="minorHAnsi" w:cstheme="minorBidi"/>
          <w:color w:val="auto"/>
          <w:sz w:val="22"/>
          <w:szCs w:val="22"/>
        </w:rPr>
        <w:t xml:space="preserve"> </w:t>
      </w:r>
      <w:r>
        <w:rPr>
          <w:rStyle w:val="Heading1Char"/>
          <w:rFonts w:asciiTheme="minorHAnsi" w:eastAsiaTheme="minorHAnsi" w:hAnsiTheme="minorHAnsi" w:cstheme="minorBidi"/>
          <w:color w:val="auto"/>
          <w:sz w:val="22"/>
          <w:szCs w:val="22"/>
        </w:rPr>
        <w:t xml:space="preserve">is </w:t>
      </w:r>
      <w:r w:rsidR="00B25A79" w:rsidRPr="004379B0">
        <w:rPr>
          <w:rStyle w:val="Heading1Char"/>
          <w:rFonts w:asciiTheme="minorHAnsi" w:eastAsiaTheme="minorHAnsi" w:hAnsiTheme="minorHAnsi" w:cstheme="minorBidi"/>
          <w:color w:val="auto"/>
          <w:sz w:val="22"/>
          <w:szCs w:val="22"/>
        </w:rPr>
        <w:t>Weka’s built in supermarket dataset</w:t>
      </w:r>
      <w:r>
        <w:rPr>
          <w:rStyle w:val="Heading1Char"/>
          <w:rFonts w:asciiTheme="minorHAnsi" w:eastAsiaTheme="minorHAnsi" w:hAnsiTheme="minorHAnsi" w:cstheme="minorBidi"/>
          <w:color w:val="auto"/>
          <w:sz w:val="22"/>
          <w:szCs w:val="22"/>
        </w:rPr>
        <w:t xml:space="preserve"> and DS5</w:t>
      </w:r>
      <w:r w:rsidR="00B25A79" w:rsidRPr="004379B0">
        <w:rPr>
          <w:rStyle w:val="Heading1Char"/>
          <w:rFonts w:asciiTheme="minorHAnsi" w:eastAsiaTheme="minorHAnsi" w:hAnsiTheme="minorHAnsi" w:cstheme="minorBidi"/>
          <w:color w:val="auto"/>
          <w:sz w:val="22"/>
          <w:szCs w:val="22"/>
        </w:rPr>
        <w:t xml:space="preserve"> is a</w:t>
      </w:r>
      <w:r w:rsidR="00C753EE" w:rsidRPr="004379B0">
        <w:rPr>
          <w:rStyle w:val="Heading1Char"/>
          <w:rFonts w:asciiTheme="minorHAnsi" w:eastAsiaTheme="minorHAnsi" w:hAnsiTheme="minorHAnsi" w:cstheme="minorBidi"/>
          <w:color w:val="auto"/>
          <w:sz w:val="22"/>
          <w:szCs w:val="22"/>
        </w:rPr>
        <w:t xml:space="preserve"> liner expansion of </w:t>
      </w:r>
      <w:r w:rsidR="00B25A79" w:rsidRPr="004379B0">
        <w:rPr>
          <w:rStyle w:val="Heading1Char"/>
          <w:rFonts w:asciiTheme="minorHAnsi" w:eastAsiaTheme="minorHAnsi" w:hAnsiTheme="minorHAnsi" w:cstheme="minorBidi"/>
          <w:color w:val="auto"/>
          <w:sz w:val="22"/>
          <w:szCs w:val="22"/>
        </w:rPr>
        <w:t>dataset</w:t>
      </w:r>
      <w:r w:rsidR="00C753EE" w:rsidRPr="004379B0">
        <w:rPr>
          <w:rStyle w:val="Heading1Char"/>
          <w:rFonts w:asciiTheme="minorHAnsi" w:eastAsiaTheme="minorHAnsi" w:hAnsiTheme="minorHAnsi" w:cstheme="minorBidi"/>
          <w:color w:val="auto"/>
          <w:sz w:val="22"/>
          <w:szCs w:val="22"/>
        </w:rPr>
        <w:t xml:space="preserve"> D</w:t>
      </w:r>
      <w:r w:rsidR="0050117C">
        <w:rPr>
          <w:rStyle w:val="Heading1Char"/>
          <w:rFonts w:asciiTheme="minorHAnsi" w:eastAsiaTheme="minorHAnsi" w:hAnsiTheme="minorHAnsi" w:cstheme="minorBidi"/>
          <w:color w:val="auto"/>
          <w:sz w:val="22"/>
          <w:szCs w:val="22"/>
        </w:rPr>
        <w:t>S</w:t>
      </w:r>
      <w:r w:rsidR="00C753EE" w:rsidRPr="004379B0">
        <w:rPr>
          <w:rStyle w:val="Heading1Char"/>
          <w:rFonts w:asciiTheme="minorHAnsi" w:eastAsiaTheme="minorHAnsi" w:hAnsiTheme="minorHAnsi" w:cstheme="minorBidi"/>
          <w:color w:val="auto"/>
          <w:sz w:val="22"/>
          <w:szCs w:val="22"/>
        </w:rPr>
        <w:t>1 (</w:t>
      </w:r>
      <w:r w:rsidR="00B25A79" w:rsidRPr="004379B0">
        <w:rPr>
          <w:rStyle w:val="Heading1Char"/>
          <w:rFonts w:asciiTheme="minorHAnsi" w:eastAsiaTheme="minorHAnsi" w:hAnsiTheme="minorHAnsi" w:cstheme="minorBidi"/>
          <w:color w:val="auto"/>
          <w:sz w:val="22"/>
          <w:szCs w:val="22"/>
        </w:rPr>
        <w:t xml:space="preserve">we have </w:t>
      </w:r>
      <w:r w:rsidR="00BA0E6D" w:rsidRPr="004379B0">
        <w:rPr>
          <w:rStyle w:val="Heading1Char"/>
          <w:rFonts w:asciiTheme="minorHAnsi" w:eastAsiaTheme="minorHAnsi" w:hAnsiTheme="minorHAnsi" w:cstheme="minorBidi"/>
          <w:color w:val="auto"/>
          <w:sz w:val="22"/>
          <w:szCs w:val="22"/>
        </w:rPr>
        <w:t>d</w:t>
      </w:r>
      <w:r w:rsidR="00B25A79" w:rsidRPr="004379B0">
        <w:rPr>
          <w:rStyle w:val="Heading1Char"/>
          <w:rFonts w:asciiTheme="minorHAnsi" w:eastAsiaTheme="minorHAnsi" w:hAnsiTheme="minorHAnsi" w:cstheme="minorBidi"/>
          <w:color w:val="auto"/>
          <w:sz w:val="22"/>
          <w:szCs w:val="22"/>
        </w:rPr>
        <w:t>uplicated the transaction 12 t</w:t>
      </w:r>
      <w:r w:rsidR="00C753EE" w:rsidRPr="004379B0">
        <w:rPr>
          <w:rStyle w:val="Heading1Char"/>
          <w:rFonts w:asciiTheme="minorHAnsi" w:eastAsiaTheme="minorHAnsi" w:hAnsiTheme="minorHAnsi" w:cstheme="minorBidi"/>
          <w:color w:val="auto"/>
          <w:sz w:val="22"/>
          <w:szCs w:val="22"/>
        </w:rPr>
        <w:t>imes)</w:t>
      </w:r>
      <w:r w:rsidR="0050117C">
        <w:rPr>
          <w:rStyle w:val="Heading1Char"/>
          <w:rFonts w:asciiTheme="minorHAnsi" w:eastAsiaTheme="minorHAnsi" w:hAnsiTheme="minorHAnsi" w:cstheme="minorBidi"/>
          <w:color w:val="auto"/>
          <w:sz w:val="22"/>
          <w:szCs w:val="22"/>
        </w:rPr>
        <w:t>.</w:t>
      </w:r>
    </w:p>
    <w:p w:rsidR="009F7645" w:rsidRPr="00BA0E6D" w:rsidRDefault="009F7645" w:rsidP="00BA0E6D">
      <w:pPr>
        <w:rPr>
          <w:rStyle w:val="Heading1Char"/>
          <w:rFonts w:asciiTheme="minorHAnsi" w:eastAsiaTheme="minorHAnsi" w:hAnsiTheme="minorHAnsi" w:cstheme="minorBidi"/>
          <w:color w:val="auto"/>
          <w:sz w:val="22"/>
          <w:szCs w:val="22"/>
        </w:rPr>
      </w:pPr>
      <w:r w:rsidRPr="00962BF7">
        <w:rPr>
          <w:rStyle w:val="Heading1Char"/>
          <w:rFonts w:asciiTheme="minorHAnsi" w:eastAsiaTheme="minorHAnsi" w:hAnsiTheme="minorHAnsi" w:cstheme="minorBidi"/>
          <w:color w:val="auto"/>
          <w:sz w:val="22"/>
          <w:szCs w:val="22"/>
        </w:rPr>
        <w:t>Ds1 and D</w:t>
      </w:r>
      <w:r w:rsidR="00891A96">
        <w:rPr>
          <w:rStyle w:val="Heading1Char"/>
          <w:rFonts w:asciiTheme="minorHAnsi" w:eastAsiaTheme="minorHAnsi" w:hAnsiTheme="minorHAnsi" w:cstheme="minorBidi"/>
          <w:color w:val="auto"/>
          <w:sz w:val="22"/>
          <w:szCs w:val="22"/>
        </w:rPr>
        <w:t>S</w:t>
      </w:r>
      <w:r w:rsidR="00277F21">
        <w:rPr>
          <w:rStyle w:val="Heading1Char"/>
          <w:rFonts w:asciiTheme="minorHAnsi" w:eastAsiaTheme="minorHAnsi" w:hAnsiTheme="minorHAnsi" w:cstheme="minorBidi"/>
          <w:color w:val="auto"/>
          <w:sz w:val="22"/>
          <w:szCs w:val="22"/>
        </w:rPr>
        <w:t>5</w:t>
      </w:r>
      <w:r w:rsidRPr="00962BF7">
        <w:rPr>
          <w:rStyle w:val="Heading1Char"/>
          <w:rFonts w:asciiTheme="minorHAnsi" w:eastAsiaTheme="minorHAnsi" w:hAnsiTheme="minorHAnsi" w:cstheme="minorBidi"/>
          <w:color w:val="auto"/>
          <w:sz w:val="22"/>
          <w:szCs w:val="22"/>
        </w:rPr>
        <w:t xml:space="preserve"> were both originally of a compatible format</w:t>
      </w:r>
      <w:r w:rsidR="00B25A79" w:rsidRPr="00962BF7">
        <w:rPr>
          <w:rStyle w:val="Heading1Char"/>
          <w:rFonts w:asciiTheme="minorHAnsi" w:eastAsiaTheme="minorHAnsi" w:hAnsiTheme="minorHAnsi" w:cstheme="minorBidi"/>
          <w:color w:val="auto"/>
          <w:sz w:val="22"/>
          <w:szCs w:val="22"/>
        </w:rPr>
        <w:t>. However, a</w:t>
      </w:r>
      <w:r w:rsidRPr="00962BF7">
        <w:rPr>
          <w:rStyle w:val="Heading1Char"/>
          <w:rFonts w:asciiTheme="minorHAnsi" w:eastAsiaTheme="minorHAnsi" w:hAnsiTheme="minorHAnsi" w:cstheme="minorBidi"/>
          <w:color w:val="auto"/>
          <w:sz w:val="22"/>
          <w:szCs w:val="22"/>
        </w:rPr>
        <w:t xml:space="preserve">ll other databases </w:t>
      </w:r>
      <w:r w:rsidR="00B25A79" w:rsidRPr="00962BF7">
        <w:rPr>
          <w:rStyle w:val="Heading1Char"/>
          <w:rFonts w:asciiTheme="minorHAnsi" w:eastAsiaTheme="minorHAnsi" w:hAnsiTheme="minorHAnsi" w:cstheme="minorBidi"/>
          <w:color w:val="auto"/>
          <w:sz w:val="22"/>
          <w:szCs w:val="22"/>
        </w:rPr>
        <w:t>required</w:t>
      </w:r>
      <w:r w:rsidRPr="00962BF7">
        <w:rPr>
          <w:rStyle w:val="Heading1Char"/>
          <w:rFonts w:asciiTheme="minorHAnsi" w:eastAsiaTheme="minorHAnsi" w:hAnsiTheme="minorHAnsi" w:cstheme="minorBidi"/>
          <w:color w:val="auto"/>
          <w:sz w:val="22"/>
          <w:szCs w:val="22"/>
        </w:rPr>
        <w:t xml:space="preserve"> </w:t>
      </w:r>
      <w:r w:rsidR="00B25A79" w:rsidRPr="00962BF7">
        <w:rPr>
          <w:rStyle w:val="Heading1Char"/>
          <w:rFonts w:asciiTheme="minorHAnsi" w:eastAsiaTheme="minorHAnsi" w:hAnsiTheme="minorHAnsi" w:cstheme="minorBidi"/>
          <w:color w:val="auto"/>
          <w:sz w:val="22"/>
          <w:szCs w:val="22"/>
        </w:rPr>
        <w:t>a preprocessing stage to adjust them. This was done</w:t>
      </w:r>
      <w:r w:rsidRPr="00962BF7">
        <w:rPr>
          <w:rStyle w:val="Heading1Char"/>
          <w:rFonts w:asciiTheme="minorHAnsi" w:eastAsiaTheme="minorHAnsi" w:hAnsiTheme="minorHAnsi" w:cstheme="minorBidi"/>
          <w:color w:val="auto"/>
          <w:sz w:val="22"/>
          <w:szCs w:val="22"/>
        </w:rPr>
        <w:t xml:space="preserve"> using the scripts in the tools directory </w:t>
      </w:r>
      <w:r w:rsidR="00B25A79" w:rsidRPr="00962BF7">
        <w:rPr>
          <w:rStyle w:val="Heading1Char"/>
          <w:rFonts w:asciiTheme="minorHAnsi" w:eastAsiaTheme="minorHAnsi" w:hAnsiTheme="minorHAnsi" w:cstheme="minorBidi"/>
          <w:color w:val="auto"/>
          <w:sz w:val="22"/>
          <w:szCs w:val="22"/>
        </w:rPr>
        <w:t>(</w:t>
      </w:r>
      <w:r w:rsidR="00545D23" w:rsidRPr="00962BF7">
        <w:rPr>
          <w:rStyle w:val="Heading1Char"/>
          <w:rFonts w:asciiTheme="minorHAnsi" w:eastAsiaTheme="minorHAnsi" w:hAnsiTheme="minorHAnsi" w:cstheme="minorBidi"/>
          <w:color w:val="auto"/>
          <w:sz w:val="22"/>
          <w:szCs w:val="22"/>
        </w:rPr>
        <w:t>online_retail_ds_converter.py, ta_feng_ds_converter.py, weka_ds_converter.py)</w:t>
      </w:r>
    </w:p>
    <w:p w:rsidR="00A94B34" w:rsidRDefault="009F7645" w:rsidP="00A94B34">
      <w:pPr>
        <w:pStyle w:val="Heading1"/>
      </w:pPr>
      <w:r w:rsidRPr="009F7645">
        <w:t>Results</w:t>
      </w:r>
    </w:p>
    <w:p w:rsidR="009F7645" w:rsidRPr="00A94B34" w:rsidRDefault="00A94B34" w:rsidP="009A586E">
      <w:pPr>
        <w:pStyle w:val="Heading2"/>
        <w:rPr>
          <w:rStyle w:val="Heading1Char"/>
          <w:rFonts w:asciiTheme="minorHAnsi" w:eastAsiaTheme="minorHAnsi" w:hAnsiTheme="minorHAnsi" w:cstheme="minorBidi"/>
          <w:color w:val="auto"/>
          <w:sz w:val="22"/>
          <w:szCs w:val="22"/>
        </w:rPr>
      </w:pPr>
      <w:r>
        <w:rPr>
          <w:rStyle w:val="Heading1Char"/>
          <w:sz w:val="26"/>
          <w:szCs w:val="26"/>
        </w:rPr>
        <w:t xml:space="preserve">Parameters and </w:t>
      </w:r>
      <w:r w:rsidR="0057420F">
        <w:rPr>
          <w:rStyle w:val="Heading1Char"/>
        </w:rPr>
        <w:t>v</w:t>
      </w:r>
      <w:r w:rsidR="009F7645" w:rsidRPr="009F7645">
        <w:rPr>
          <w:rStyle w:val="Heading1Char"/>
          <w:sz w:val="26"/>
          <w:szCs w:val="26"/>
        </w:rPr>
        <w:t>erification</w:t>
      </w:r>
    </w:p>
    <w:p w:rsidR="00620DD4" w:rsidRDefault="00757C06" w:rsidP="00757C06">
      <w:r>
        <w:t>In general, we</w:t>
      </w:r>
      <w:r w:rsidR="00A94B34">
        <w:t xml:space="preserve"> aimed to mine </w:t>
      </w:r>
      <w:r w:rsidR="009A586E">
        <w:t xml:space="preserve">at least </w:t>
      </w:r>
      <w:r w:rsidR="00A94B34">
        <w:t>4 level</w:t>
      </w:r>
      <w:r w:rsidR="00620DD4">
        <w:t>s</w:t>
      </w:r>
      <w:r w:rsidR="00A94B34">
        <w:t xml:space="preserve"> of frequent </w:t>
      </w:r>
      <w:r>
        <w:t>itemset</w:t>
      </w:r>
      <w:r w:rsidR="00A94B34">
        <w:t>.</w:t>
      </w:r>
      <w:r w:rsidR="00620DD4">
        <w:t xml:space="preserve"> The support parameter was tuned to achieve this goal. As mentioned before, the rules generation is done i</w:t>
      </w:r>
      <w:r w:rsidR="00327217">
        <w:t xml:space="preserve">n </w:t>
      </w:r>
      <w:r w:rsidR="00891A96">
        <w:t>serial for</w:t>
      </w:r>
      <w:r w:rsidR="00620DD4">
        <w:t xml:space="preserve"> all cases. Therefore, the confidence parameter had no effect on speedup and was chosen arbitrarily such that we retrieve a large (but not too-large) number of rules. </w:t>
      </w:r>
    </w:p>
    <w:p w:rsidR="009F7645" w:rsidRDefault="00A94B34" w:rsidP="009A586E">
      <w:r>
        <w:t>T</w:t>
      </w:r>
      <w:r w:rsidR="009A586E">
        <w:t xml:space="preserve">he parameters </w:t>
      </w:r>
      <w:r w:rsidR="00620DD4">
        <w:t>were set as</w:t>
      </w:r>
      <w:r w:rsidR="009A586E">
        <w:t xml:space="preserve"> follows:</w:t>
      </w:r>
    </w:p>
    <w:tbl>
      <w:tblPr>
        <w:tblStyle w:val="PlainTable1"/>
        <w:tblW w:w="0" w:type="auto"/>
        <w:tblLook w:val="04A0" w:firstRow="1" w:lastRow="0" w:firstColumn="1" w:lastColumn="0" w:noHBand="0" w:noVBand="1"/>
      </w:tblPr>
      <w:tblGrid>
        <w:gridCol w:w="3116"/>
        <w:gridCol w:w="3117"/>
        <w:gridCol w:w="3117"/>
      </w:tblGrid>
      <w:tr w:rsidR="009A586E" w:rsidTr="008F3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A586E" w:rsidRDefault="009A586E" w:rsidP="009A586E">
            <w:r>
              <w:t>Dataset</w:t>
            </w:r>
          </w:p>
        </w:tc>
        <w:tc>
          <w:tcPr>
            <w:tcW w:w="3117" w:type="dxa"/>
          </w:tcPr>
          <w:p w:rsidR="009A586E" w:rsidRDefault="009A586E" w:rsidP="009A586E">
            <w:pPr>
              <w:cnfStyle w:val="100000000000" w:firstRow="1" w:lastRow="0" w:firstColumn="0" w:lastColumn="0" w:oddVBand="0" w:evenVBand="0" w:oddHBand="0" w:evenHBand="0" w:firstRowFirstColumn="0" w:firstRowLastColumn="0" w:lastRowFirstColumn="0" w:lastRowLastColumn="0"/>
            </w:pPr>
            <w:r>
              <w:t>Support</w:t>
            </w:r>
          </w:p>
        </w:tc>
        <w:tc>
          <w:tcPr>
            <w:tcW w:w="3117" w:type="dxa"/>
          </w:tcPr>
          <w:p w:rsidR="009A586E" w:rsidRDefault="009A586E" w:rsidP="009A586E">
            <w:pPr>
              <w:cnfStyle w:val="100000000000" w:firstRow="1" w:lastRow="0" w:firstColumn="0" w:lastColumn="0" w:oddVBand="0" w:evenVBand="0" w:oddHBand="0" w:evenHBand="0" w:firstRowFirstColumn="0" w:firstRowLastColumn="0" w:lastRowFirstColumn="0" w:lastRowLastColumn="0"/>
            </w:pPr>
            <w:r>
              <w:t>Confidence</w:t>
            </w:r>
          </w:p>
        </w:tc>
      </w:tr>
      <w:tr w:rsidR="009A586E" w:rsidTr="008F3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A586E" w:rsidRDefault="009A586E" w:rsidP="009A586E">
            <w:r>
              <w:t>DS1</w:t>
            </w:r>
          </w:p>
        </w:tc>
        <w:tc>
          <w:tcPr>
            <w:tcW w:w="3117" w:type="dxa"/>
          </w:tcPr>
          <w:p w:rsidR="009A586E" w:rsidRDefault="00757C06" w:rsidP="009A586E">
            <w:pPr>
              <w:cnfStyle w:val="000000100000" w:firstRow="0" w:lastRow="0" w:firstColumn="0" w:lastColumn="0" w:oddVBand="0" w:evenVBand="0" w:oddHBand="1" w:evenHBand="0" w:firstRowFirstColumn="0" w:firstRowLastColumn="0" w:lastRowFirstColumn="0" w:lastRowLastColumn="0"/>
            </w:pPr>
            <w:r>
              <w:t>0.01</w:t>
            </w:r>
          </w:p>
        </w:tc>
        <w:tc>
          <w:tcPr>
            <w:tcW w:w="3117" w:type="dxa"/>
          </w:tcPr>
          <w:p w:rsidR="009A586E" w:rsidRDefault="00757C06" w:rsidP="009A586E">
            <w:pPr>
              <w:cnfStyle w:val="000000100000" w:firstRow="0" w:lastRow="0" w:firstColumn="0" w:lastColumn="0" w:oddVBand="0" w:evenVBand="0" w:oddHBand="1" w:evenHBand="0" w:firstRowFirstColumn="0" w:firstRowLastColumn="0" w:lastRowFirstColumn="0" w:lastRowLastColumn="0"/>
            </w:pPr>
            <w:r>
              <w:t>0.6</w:t>
            </w:r>
          </w:p>
        </w:tc>
      </w:tr>
      <w:tr w:rsidR="009A586E" w:rsidTr="008F32A9">
        <w:tc>
          <w:tcPr>
            <w:cnfStyle w:val="001000000000" w:firstRow="0" w:lastRow="0" w:firstColumn="1" w:lastColumn="0" w:oddVBand="0" w:evenVBand="0" w:oddHBand="0" w:evenHBand="0" w:firstRowFirstColumn="0" w:firstRowLastColumn="0" w:lastRowFirstColumn="0" w:lastRowLastColumn="0"/>
            <w:tcW w:w="3116" w:type="dxa"/>
          </w:tcPr>
          <w:p w:rsidR="009A586E" w:rsidRDefault="009A586E" w:rsidP="009A586E">
            <w:r>
              <w:t>DS2</w:t>
            </w:r>
          </w:p>
        </w:tc>
        <w:tc>
          <w:tcPr>
            <w:tcW w:w="3117" w:type="dxa"/>
          </w:tcPr>
          <w:p w:rsidR="009A586E" w:rsidRDefault="00757C06" w:rsidP="009A586E">
            <w:pPr>
              <w:cnfStyle w:val="000000000000" w:firstRow="0" w:lastRow="0" w:firstColumn="0" w:lastColumn="0" w:oddVBand="0" w:evenVBand="0" w:oddHBand="0" w:evenHBand="0" w:firstRowFirstColumn="0" w:firstRowLastColumn="0" w:lastRowFirstColumn="0" w:lastRowLastColumn="0"/>
            </w:pPr>
            <w:r>
              <w:t>0.01</w:t>
            </w:r>
          </w:p>
        </w:tc>
        <w:tc>
          <w:tcPr>
            <w:tcW w:w="3117" w:type="dxa"/>
          </w:tcPr>
          <w:p w:rsidR="009A586E" w:rsidRDefault="00757C06" w:rsidP="009A586E">
            <w:pPr>
              <w:cnfStyle w:val="000000000000" w:firstRow="0" w:lastRow="0" w:firstColumn="0" w:lastColumn="0" w:oddVBand="0" w:evenVBand="0" w:oddHBand="0" w:evenHBand="0" w:firstRowFirstColumn="0" w:firstRowLastColumn="0" w:lastRowFirstColumn="0" w:lastRowLastColumn="0"/>
            </w:pPr>
            <w:r>
              <w:t>0.6</w:t>
            </w:r>
          </w:p>
        </w:tc>
      </w:tr>
      <w:tr w:rsidR="009A586E" w:rsidTr="008F3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A586E" w:rsidRDefault="009A586E" w:rsidP="009A586E">
            <w:r>
              <w:t>DS3</w:t>
            </w:r>
          </w:p>
        </w:tc>
        <w:tc>
          <w:tcPr>
            <w:tcW w:w="3117" w:type="dxa"/>
          </w:tcPr>
          <w:p w:rsidR="009A586E" w:rsidRDefault="00757C06" w:rsidP="009A586E">
            <w:pPr>
              <w:cnfStyle w:val="000000100000" w:firstRow="0" w:lastRow="0" w:firstColumn="0" w:lastColumn="0" w:oddVBand="0" w:evenVBand="0" w:oddHBand="1" w:evenHBand="0" w:firstRowFirstColumn="0" w:firstRowLastColumn="0" w:lastRowFirstColumn="0" w:lastRowLastColumn="0"/>
            </w:pPr>
            <w:r>
              <w:t>0.001</w:t>
            </w:r>
          </w:p>
        </w:tc>
        <w:tc>
          <w:tcPr>
            <w:tcW w:w="3117" w:type="dxa"/>
          </w:tcPr>
          <w:p w:rsidR="009A586E" w:rsidRDefault="00757C06" w:rsidP="009A586E">
            <w:pPr>
              <w:cnfStyle w:val="000000100000" w:firstRow="0" w:lastRow="0" w:firstColumn="0" w:lastColumn="0" w:oddVBand="0" w:evenVBand="0" w:oddHBand="1" w:evenHBand="0" w:firstRowFirstColumn="0" w:firstRowLastColumn="0" w:lastRowFirstColumn="0" w:lastRowLastColumn="0"/>
            </w:pPr>
            <w:r>
              <w:t>0.3</w:t>
            </w:r>
          </w:p>
        </w:tc>
      </w:tr>
      <w:tr w:rsidR="009A586E" w:rsidTr="008F32A9">
        <w:tc>
          <w:tcPr>
            <w:cnfStyle w:val="001000000000" w:firstRow="0" w:lastRow="0" w:firstColumn="1" w:lastColumn="0" w:oddVBand="0" w:evenVBand="0" w:oddHBand="0" w:evenHBand="0" w:firstRowFirstColumn="0" w:firstRowLastColumn="0" w:lastRowFirstColumn="0" w:lastRowLastColumn="0"/>
            <w:tcW w:w="3116" w:type="dxa"/>
          </w:tcPr>
          <w:p w:rsidR="009A586E" w:rsidRDefault="009A586E" w:rsidP="009A586E">
            <w:r>
              <w:t>DS4</w:t>
            </w:r>
          </w:p>
        </w:tc>
        <w:tc>
          <w:tcPr>
            <w:tcW w:w="3117" w:type="dxa"/>
          </w:tcPr>
          <w:p w:rsidR="009A586E" w:rsidRDefault="00757C06" w:rsidP="009A586E">
            <w:pPr>
              <w:cnfStyle w:val="000000000000" w:firstRow="0" w:lastRow="0" w:firstColumn="0" w:lastColumn="0" w:oddVBand="0" w:evenVBand="0" w:oddHBand="0" w:evenHBand="0" w:firstRowFirstColumn="0" w:firstRowLastColumn="0" w:lastRowFirstColumn="0" w:lastRowLastColumn="0"/>
            </w:pPr>
            <w:r>
              <w:t>0.15</w:t>
            </w:r>
          </w:p>
        </w:tc>
        <w:tc>
          <w:tcPr>
            <w:tcW w:w="3117" w:type="dxa"/>
          </w:tcPr>
          <w:p w:rsidR="009A586E" w:rsidRDefault="00757C06" w:rsidP="009A586E">
            <w:pPr>
              <w:cnfStyle w:val="000000000000" w:firstRow="0" w:lastRow="0" w:firstColumn="0" w:lastColumn="0" w:oddVBand="0" w:evenVBand="0" w:oddHBand="0" w:evenHBand="0" w:firstRowFirstColumn="0" w:firstRowLastColumn="0" w:lastRowFirstColumn="0" w:lastRowLastColumn="0"/>
            </w:pPr>
            <w:r>
              <w:t>0.85</w:t>
            </w:r>
          </w:p>
        </w:tc>
      </w:tr>
      <w:tr w:rsidR="009A586E" w:rsidTr="008F3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A586E" w:rsidRDefault="009A586E" w:rsidP="009A586E">
            <w:r>
              <w:t>DS5</w:t>
            </w:r>
          </w:p>
        </w:tc>
        <w:tc>
          <w:tcPr>
            <w:tcW w:w="3117" w:type="dxa"/>
          </w:tcPr>
          <w:p w:rsidR="009A586E" w:rsidRDefault="00757C06" w:rsidP="009A586E">
            <w:pPr>
              <w:cnfStyle w:val="000000100000" w:firstRow="0" w:lastRow="0" w:firstColumn="0" w:lastColumn="0" w:oddVBand="0" w:evenVBand="0" w:oddHBand="1" w:evenHBand="0" w:firstRowFirstColumn="0" w:firstRowLastColumn="0" w:lastRowFirstColumn="0" w:lastRowLastColumn="0"/>
            </w:pPr>
            <w:r>
              <w:t>0.01</w:t>
            </w:r>
          </w:p>
        </w:tc>
        <w:tc>
          <w:tcPr>
            <w:tcW w:w="3117" w:type="dxa"/>
          </w:tcPr>
          <w:p w:rsidR="009A586E" w:rsidRDefault="00757C06" w:rsidP="009A586E">
            <w:pPr>
              <w:cnfStyle w:val="000000100000" w:firstRow="0" w:lastRow="0" w:firstColumn="0" w:lastColumn="0" w:oddVBand="0" w:evenVBand="0" w:oddHBand="1" w:evenHBand="0" w:firstRowFirstColumn="0" w:firstRowLastColumn="0" w:lastRowFirstColumn="0" w:lastRowLastColumn="0"/>
            </w:pPr>
            <w:r>
              <w:t>0.6</w:t>
            </w:r>
          </w:p>
        </w:tc>
      </w:tr>
    </w:tbl>
    <w:p w:rsidR="009A586E" w:rsidRDefault="009A586E" w:rsidP="009A586E"/>
    <w:p w:rsidR="009A586E" w:rsidRDefault="009A586E" w:rsidP="009A586E">
      <w:r>
        <w:t xml:space="preserve">The numbers of frequent itemset for each level is summarized </w:t>
      </w:r>
      <w:r w:rsidR="007D118E">
        <w:t>below</w:t>
      </w:r>
      <w:r>
        <w:t>:</w:t>
      </w:r>
    </w:p>
    <w:tbl>
      <w:tblPr>
        <w:tblStyle w:val="PlainTable1"/>
        <w:tblW w:w="0" w:type="auto"/>
        <w:tblLook w:val="04A0" w:firstRow="1" w:lastRow="0" w:firstColumn="1" w:lastColumn="0" w:noHBand="0" w:noVBand="1"/>
      </w:tblPr>
      <w:tblGrid>
        <w:gridCol w:w="2399"/>
        <w:gridCol w:w="1016"/>
        <w:gridCol w:w="3603"/>
        <w:gridCol w:w="2332"/>
      </w:tblGrid>
      <w:tr w:rsidR="00757C06" w:rsidTr="008F3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9" w:type="dxa"/>
          </w:tcPr>
          <w:p w:rsidR="00757C06" w:rsidRDefault="00757C06" w:rsidP="002D598F">
            <w:r>
              <w:t>Dataset</w:t>
            </w:r>
          </w:p>
        </w:tc>
        <w:tc>
          <w:tcPr>
            <w:tcW w:w="1016" w:type="dxa"/>
          </w:tcPr>
          <w:p w:rsidR="00757C06" w:rsidRDefault="00757C06" w:rsidP="002D598F">
            <w:pPr>
              <w:cnfStyle w:val="100000000000" w:firstRow="1" w:lastRow="0" w:firstColumn="0" w:lastColumn="0" w:oddVBand="0" w:evenVBand="0" w:oddHBand="0" w:evenHBand="0" w:firstRowFirstColumn="0" w:firstRowLastColumn="0" w:lastRowFirstColumn="0" w:lastRowLastColumn="0"/>
            </w:pPr>
            <w:r>
              <w:t>No. levels</w:t>
            </w:r>
          </w:p>
        </w:tc>
        <w:tc>
          <w:tcPr>
            <w:tcW w:w="3603" w:type="dxa"/>
          </w:tcPr>
          <w:p w:rsidR="00757C06" w:rsidRDefault="00757C06" w:rsidP="002D598F">
            <w:pPr>
              <w:cnfStyle w:val="100000000000" w:firstRow="1" w:lastRow="0" w:firstColumn="0" w:lastColumn="0" w:oddVBand="0" w:evenVBand="0" w:oddHBand="0" w:evenHBand="0" w:firstRowFirstColumn="0" w:firstRowLastColumn="0" w:lastRowFirstColumn="0" w:lastRowLastColumn="0"/>
            </w:pPr>
            <w:r>
              <w:t>No. Frequent item sets</w:t>
            </w:r>
          </w:p>
        </w:tc>
        <w:tc>
          <w:tcPr>
            <w:tcW w:w="2332" w:type="dxa"/>
          </w:tcPr>
          <w:p w:rsidR="00757C06" w:rsidRDefault="00757C06" w:rsidP="002D598F">
            <w:pPr>
              <w:cnfStyle w:val="100000000000" w:firstRow="1" w:lastRow="0" w:firstColumn="0" w:lastColumn="0" w:oddVBand="0" w:evenVBand="0" w:oddHBand="0" w:evenHBand="0" w:firstRowFirstColumn="0" w:firstRowLastColumn="0" w:lastRowFirstColumn="0" w:lastRowLastColumn="0"/>
            </w:pPr>
            <w:r>
              <w:t>No. Rules</w:t>
            </w:r>
          </w:p>
        </w:tc>
      </w:tr>
      <w:tr w:rsidR="00757C06" w:rsidTr="008F3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9" w:type="dxa"/>
          </w:tcPr>
          <w:p w:rsidR="00757C06" w:rsidRDefault="00757C06" w:rsidP="002D598F">
            <w:r>
              <w:t>DS1</w:t>
            </w:r>
          </w:p>
        </w:tc>
        <w:tc>
          <w:tcPr>
            <w:tcW w:w="1016" w:type="dxa"/>
          </w:tcPr>
          <w:p w:rsidR="00757C06" w:rsidRDefault="00757C06" w:rsidP="002D598F">
            <w:pPr>
              <w:cnfStyle w:val="000000100000" w:firstRow="0" w:lastRow="0" w:firstColumn="0" w:lastColumn="0" w:oddVBand="0" w:evenVBand="0" w:oddHBand="1" w:evenHBand="0" w:firstRowFirstColumn="0" w:firstRowLastColumn="0" w:lastRowFirstColumn="0" w:lastRowLastColumn="0"/>
            </w:pPr>
            <w:r>
              <w:t>4</w:t>
            </w:r>
          </w:p>
        </w:tc>
        <w:tc>
          <w:tcPr>
            <w:tcW w:w="3603" w:type="dxa"/>
          </w:tcPr>
          <w:p w:rsidR="00757C06" w:rsidRDefault="00757C06" w:rsidP="00757C06">
            <w:pPr>
              <w:cnfStyle w:val="000000100000" w:firstRow="0" w:lastRow="0" w:firstColumn="0" w:lastColumn="0" w:oddVBand="0" w:evenVBand="0" w:oddHBand="1" w:evenHBand="0" w:firstRowFirstColumn="0" w:firstRowLastColumn="0" w:lastRowFirstColumn="0" w:lastRowLastColumn="0"/>
            </w:pPr>
            <w:r>
              <w:t xml:space="preserve">Level 1 - 70 frequent </w:t>
            </w:r>
            <w:proofErr w:type="spellStart"/>
            <w:r>
              <w:t>itemsets</w:t>
            </w:r>
            <w:proofErr w:type="spellEnd"/>
          </w:p>
          <w:p w:rsidR="00757C06" w:rsidRDefault="00757C06" w:rsidP="00757C06">
            <w:pPr>
              <w:cnfStyle w:val="000000100000" w:firstRow="0" w:lastRow="0" w:firstColumn="0" w:lastColumn="0" w:oddVBand="0" w:evenVBand="0" w:oddHBand="1" w:evenHBand="0" w:firstRowFirstColumn="0" w:firstRowLastColumn="0" w:lastRowFirstColumn="0" w:lastRowLastColumn="0"/>
            </w:pPr>
            <w:r>
              <w:t xml:space="preserve">Level 2 - 58 frequent </w:t>
            </w:r>
            <w:proofErr w:type="spellStart"/>
            <w:r>
              <w:t>itemsets</w:t>
            </w:r>
            <w:proofErr w:type="spellEnd"/>
          </w:p>
          <w:p w:rsidR="00757C06" w:rsidRDefault="00757C06" w:rsidP="00757C06">
            <w:pPr>
              <w:cnfStyle w:val="000000100000" w:firstRow="0" w:lastRow="0" w:firstColumn="0" w:lastColumn="0" w:oddVBand="0" w:evenVBand="0" w:oddHBand="1" w:evenHBand="0" w:firstRowFirstColumn="0" w:firstRowLastColumn="0" w:lastRowFirstColumn="0" w:lastRowLastColumn="0"/>
            </w:pPr>
            <w:r>
              <w:t xml:space="preserve">Level 3 - 25 frequent </w:t>
            </w:r>
            <w:proofErr w:type="spellStart"/>
            <w:r>
              <w:t>itemsets</w:t>
            </w:r>
            <w:proofErr w:type="spellEnd"/>
          </w:p>
          <w:p w:rsidR="00757C06" w:rsidRDefault="00757C06" w:rsidP="00757C06">
            <w:pPr>
              <w:cnfStyle w:val="000000100000" w:firstRow="0" w:lastRow="0" w:firstColumn="0" w:lastColumn="0" w:oddVBand="0" w:evenVBand="0" w:oddHBand="1" w:evenHBand="0" w:firstRowFirstColumn="0" w:firstRowLastColumn="0" w:lastRowFirstColumn="0" w:lastRowLastColumn="0"/>
            </w:pPr>
            <w:r>
              <w:t xml:space="preserve">Level 4 - 6 frequent </w:t>
            </w:r>
            <w:proofErr w:type="spellStart"/>
            <w:r>
              <w:t>itemsets</w:t>
            </w:r>
            <w:proofErr w:type="spellEnd"/>
          </w:p>
        </w:tc>
        <w:tc>
          <w:tcPr>
            <w:tcW w:w="2332" w:type="dxa"/>
          </w:tcPr>
          <w:p w:rsidR="00757C06" w:rsidRDefault="00757C06" w:rsidP="002D598F">
            <w:pPr>
              <w:cnfStyle w:val="000000100000" w:firstRow="0" w:lastRow="0" w:firstColumn="0" w:lastColumn="0" w:oddVBand="0" w:evenVBand="0" w:oddHBand="1" w:evenHBand="0" w:firstRowFirstColumn="0" w:firstRowLastColumn="0" w:lastRowFirstColumn="0" w:lastRowLastColumn="0"/>
            </w:pPr>
            <w:r>
              <w:t>90</w:t>
            </w:r>
          </w:p>
        </w:tc>
      </w:tr>
      <w:tr w:rsidR="00757C06" w:rsidTr="008F32A9">
        <w:tc>
          <w:tcPr>
            <w:cnfStyle w:val="001000000000" w:firstRow="0" w:lastRow="0" w:firstColumn="1" w:lastColumn="0" w:oddVBand="0" w:evenVBand="0" w:oddHBand="0" w:evenHBand="0" w:firstRowFirstColumn="0" w:firstRowLastColumn="0" w:lastRowFirstColumn="0" w:lastRowLastColumn="0"/>
            <w:tcW w:w="2399" w:type="dxa"/>
          </w:tcPr>
          <w:p w:rsidR="00757C06" w:rsidRDefault="00757C06" w:rsidP="002D598F">
            <w:r>
              <w:t>DS2</w:t>
            </w:r>
          </w:p>
        </w:tc>
        <w:tc>
          <w:tcPr>
            <w:tcW w:w="1016" w:type="dxa"/>
          </w:tcPr>
          <w:p w:rsidR="00757C06" w:rsidRDefault="00757C06" w:rsidP="002D598F">
            <w:pPr>
              <w:cnfStyle w:val="000000000000" w:firstRow="0" w:lastRow="0" w:firstColumn="0" w:lastColumn="0" w:oddVBand="0" w:evenVBand="0" w:oddHBand="0" w:evenHBand="0" w:firstRowFirstColumn="0" w:firstRowLastColumn="0" w:lastRowFirstColumn="0" w:lastRowLastColumn="0"/>
            </w:pPr>
            <w:r>
              <w:t>4</w:t>
            </w:r>
          </w:p>
        </w:tc>
        <w:tc>
          <w:tcPr>
            <w:tcW w:w="3603" w:type="dxa"/>
          </w:tcPr>
          <w:p w:rsidR="00757C06" w:rsidRDefault="00757C06" w:rsidP="00757C06">
            <w:pPr>
              <w:cnfStyle w:val="000000000000" w:firstRow="0" w:lastRow="0" w:firstColumn="0" w:lastColumn="0" w:oddVBand="0" w:evenVBand="0" w:oddHBand="0" w:evenHBand="0" w:firstRowFirstColumn="0" w:firstRowLastColumn="0" w:lastRowFirstColumn="0" w:lastRowLastColumn="0"/>
            </w:pPr>
            <w:r>
              <w:t xml:space="preserve">Level 1 - 598 frequent </w:t>
            </w:r>
            <w:proofErr w:type="spellStart"/>
            <w:r>
              <w:t>itemsets</w:t>
            </w:r>
            <w:proofErr w:type="spellEnd"/>
          </w:p>
          <w:p w:rsidR="00757C06" w:rsidRDefault="00757C06" w:rsidP="00757C06">
            <w:pPr>
              <w:cnfStyle w:val="000000000000" w:firstRow="0" w:lastRow="0" w:firstColumn="0" w:lastColumn="0" w:oddVBand="0" w:evenVBand="0" w:oddHBand="0" w:evenHBand="0" w:firstRowFirstColumn="0" w:firstRowLastColumn="0" w:lastRowFirstColumn="0" w:lastRowLastColumn="0"/>
            </w:pPr>
            <w:r>
              <w:t xml:space="preserve">Level 2 - 404 frequent </w:t>
            </w:r>
            <w:proofErr w:type="spellStart"/>
            <w:r>
              <w:t>itemsets</w:t>
            </w:r>
            <w:proofErr w:type="spellEnd"/>
          </w:p>
          <w:p w:rsidR="00757C06" w:rsidRDefault="00757C06" w:rsidP="00757C06">
            <w:pPr>
              <w:cnfStyle w:val="000000000000" w:firstRow="0" w:lastRow="0" w:firstColumn="0" w:lastColumn="0" w:oddVBand="0" w:evenVBand="0" w:oddHBand="0" w:evenHBand="0" w:firstRowFirstColumn="0" w:firstRowLastColumn="0" w:lastRowFirstColumn="0" w:lastRowLastColumn="0"/>
            </w:pPr>
            <w:r>
              <w:t xml:space="preserve">Level 3 - 82 frequent </w:t>
            </w:r>
            <w:proofErr w:type="spellStart"/>
            <w:r>
              <w:t>itemsets</w:t>
            </w:r>
            <w:proofErr w:type="spellEnd"/>
          </w:p>
          <w:p w:rsidR="00757C06" w:rsidRDefault="00757C06" w:rsidP="00757C06">
            <w:pPr>
              <w:cnfStyle w:val="000000000000" w:firstRow="0" w:lastRow="0" w:firstColumn="0" w:lastColumn="0" w:oddVBand="0" w:evenVBand="0" w:oddHBand="0" w:evenHBand="0" w:firstRowFirstColumn="0" w:firstRowLastColumn="0" w:lastRowFirstColumn="0" w:lastRowLastColumn="0"/>
            </w:pPr>
            <w:r>
              <w:t xml:space="preserve">Level 4 - 3 frequent </w:t>
            </w:r>
            <w:proofErr w:type="spellStart"/>
            <w:r>
              <w:t>itemsets</w:t>
            </w:r>
            <w:proofErr w:type="spellEnd"/>
          </w:p>
        </w:tc>
        <w:tc>
          <w:tcPr>
            <w:tcW w:w="2332" w:type="dxa"/>
          </w:tcPr>
          <w:p w:rsidR="00757C06" w:rsidRDefault="00757C06" w:rsidP="002D598F">
            <w:pPr>
              <w:cnfStyle w:val="000000000000" w:firstRow="0" w:lastRow="0" w:firstColumn="0" w:lastColumn="0" w:oddVBand="0" w:evenVBand="0" w:oddHBand="0" w:evenHBand="0" w:firstRowFirstColumn="0" w:firstRowLastColumn="0" w:lastRowFirstColumn="0" w:lastRowLastColumn="0"/>
            </w:pPr>
            <w:r>
              <w:t>195</w:t>
            </w:r>
          </w:p>
        </w:tc>
      </w:tr>
      <w:tr w:rsidR="00757C06" w:rsidTr="008F3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9" w:type="dxa"/>
          </w:tcPr>
          <w:p w:rsidR="00757C06" w:rsidRDefault="00757C06" w:rsidP="002D598F">
            <w:r>
              <w:t>DS3</w:t>
            </w:r>
          </w:p>
        </w:tc>
        <w:tc>
          <w:tcPr>
            <w:tcW w:w="1016" w:type="dxa"/>
          </w:tcPr>
          <w:p w:rsidR="00757C06" w:rsidRDefault="00757C06" w:rsidP="002D598F">
            <w:pPr>
              <w:cnfStyle w:val="000000100000" w:firstRow="0" w:lastRow="0" w:firstColumn="0" w:lastColumn="0" w:oddVBand="0" w:evenVBand="0" w:oddHBand="1" w:evenHBand="0" w:firstRowFirstColumn="0" w:firstRowLastColumn="0" w:lastRowFirstColumn="0" w:lastRowLastColumn="0"/>
            </w:pPr>
            <w:r>
              <w:t>4</w:t>
            </w:r>
          </w:p>
        </w:tc>
        <w:tc>
          <w:tcPr>
            <w:tcW w:w="3603" w:type="dxa"/>
          </w:tcPr>
          <w:p w:rsidR="00757C06" w:rsidRDefault="00757C06" w:rsidP="00757C06">
            <w:pPr>
              <w:cnfStyle w:val="000000100000" w:firstRow="0" w:lastRow="0" w:firstColumn="0" w:lastColumn="0" w:oddVBand="0" w:evenVBand="0" w:oddHBand="1" w:evenHBand="0" w:firstRowFirstColumn="0" w:firstRowLastColumn="0" w:lastRowFirstColumn="0" w:lastRowLastColumn="0"/>
            </w:pPr>
            <w:r>
              <w:t xml:space="preserve">Level 1 - 371 frequent </w:t>
            </w:r>
            <w:proofErr w:type="spellStart"/>
            <w:r>
              <w:t>itemsets</w:t>
            </w:r>
            <w:proofErr w:type="spellEnd"/>
          </w:p>
          <w:p w:rsidR="00757C06" w:rsidRDefault="00757C06" w:rsidP="00757C06">
            <w:pPr>
              <w:cnfStyle w:val="000000100000" w:firstRow="0" w:lastRow="0" w:firstColumn="0" w:lastColumn="0" w:oddVBand="0" w:evenVBand="0" w:oddHBand="1" w:evenHBand="0" w:firstRowFirstColumn="0" w:firstRowLastColumn="0" w:lastRowFirstColumn="0" w:lastRowLastColumn="0"/>
            </w:pPr>
            <w:r>
              <w:t xml:space="preserve">Level 2 - 7624 frequent </w:t>
            </w:r>
            <w:proofErr w:type="spellStart"/>
            <w:r>
              <w:t>itemsets</w:t>
            </w:r>
            <w:proofErr w:type="spellEnd"/>
          </w:p>
          <w:p w:rsidR="00757C06" w:rsidRDefault="00757C06" w:rsidP="00757C06">
            <w:pPr>
              <w:cnfStyle w:val="000000100000" w:firstRow="0" w:lastRow="0" w:firstColumn="0" w:lastColumn="0" w:oddVBand="0" w:evenVBand="0" w:oddHBand="1" w:evenHBand="0" w:firstRowFirstColumn="0" w:firstRowLastColumn="0" w:lastRowFirstColumn="0" w:lastRowLastColumn="0"/>
            </w:pPr>
            <w:r>
              <w:t xml:space="preserve">Level 3 - 13815 frequent </w:t>
            </w:r>
            <w:proofErr w:type="spellStart"/>
            <w:r>
              <w:t>itemsets</w:t>
            </w:r>
            <w:proofErr w:type="spellEnd"/>
          </w:p>
          <w:p w:rsidR="00757C06" w:rsidRDefault="00757C06" w:rsidP="00757C06">
            <w:pPr>
              <w:cnfStyle w:val="000000100000" w:firstRow="0" w:lastRow="0" w:firstColumn="0" w:lastColumn="0" w:oddVBand="0" w:evenVBand="0" w:oddHBand="1" w:evenHBand="0" w:firstRowFirstColumn="0" w:firstRowLastColumn="0" w:lastRowFirstColumn="0" w:lastRowLastColumn="0"/>
            </w:pPr>
            <w:r>
              <w:t xml:space="preserve">Level 4 - 14 frequent </w:t>
            </w:r>
            <w:proofErr w:type="spellStart"/>
            <w:r>
              <w:t>itemsets</w:t>
            </w:r>
            <w:proofErr w:type="spellEnd"/>
          </w:p>
        </w:tc>
        <w:tc>
          <w:tcPr>
            <w:tcW w:w="2332" w:type="dxa"/>
          </w:tcPr>
          <w:p w:rsidR="00757C06" w:rsidRDefault="00757C06" w:rsidP="002D598F">
            <w:pPr>
              <w:cnfStyle w:val="000000100000" w:firstRow="0" w:lastRow="0" w:firstColumn="0" w:lastColumn="0" w:oddVBand="0" w:evenVBand="0" w:oddHBand="1" w:evenHBand="0" w:firstRowFirstColumn="0" w:firstRowLastColumn="0" w:lastRowFirstColumn="0" w:lastRowLastColumn="0"/>
            </w:pPr>
            <w:r>
              <w:t>117</w:t>
            </w:r>
          </w:p>
        </w:tc>
      </w:tr>
      <w:tr w:rsidR="00757C06" w:rsidTr="008F32A9">
        <w:tc>
          <w:tcPr>
            <w:cnfStyle w:val="001000000000" w:firstRow="0" w:lastRow="0" w:firstColumn="1" w:lastColumn="0" w:oddVBand="0" w:evenVBand="0" w:oddHBand="0" w:evenHBand="0" w:firstRowFirstColumn="0" w:firstRowLastColumn="0" w:lastRowFirstColumn="0" w:lastRowLastColumn="0"/>
            <w:tcW w:w="2399" w:type="dxa"/>
          </w:tcPr>
          <w:p w:rsidR="00757C06" w:rsidRDefault="00757C06" w:rsidP="002D598F">
            <w:r>
              <w:t>DS4</w:t>
            </w:r>
          </w:p>
        </w:tc>
        <w:tc>
          <w:tcPr>
            <w:tcW w:w="1016" w:type="dxa"/>
          </w:tcPr>
          <w:p w:rsidR="00757C06" w:rsidRDefault="00757C06" w:rsidP="002D598F">
            <w:pPr>
              <w:cnfStyle w:val="000000000000" w:firstRow="0" w:lastRow="0" w:firstColumn="0" w:lastColumn="0" w:oddVBand="0" w:evenVBand="0" w:oddHBand="0" w:evenHBand="0" w:firstRowFirstColumn="0" w:firstRowLastColumn="0" w:lastRowFirstColumn="0" w:lastRowLastColumn="0"/>
            </w:pPr>
            <w:r>
              <w:t>6</w:t>
            </w:r>
          </w:p>
        </w:tc>
        <w:tc>
          <w:tcPr>
            <w:tcW w:w="3603" w:type="dxa"/>
          </w:tcPr>
          <w:p w:rsidR="00757C06" w:rsidRDefault="00757C06" w:rsidP="00757C06">
            <w:pPr>
              <w:cnfStyle w:val="000000000000" w:firstRow="0" w:lastRow="0" w:firstColumn="0" w:lastColumn="0" w:oddVBand="0" w:evenVBand="0" w:oddHBand="0" w:evenHBand="0" w:firstRowFirstColumn="0" w:firstRowLastColumn="0" w:lastRowFirstColumn="0" w:lastRowLastColumn="0"/>
            </w:pPr>
            <w:r>
              <w:t xml:space="preserve">Level 1 - 39 frequent </w:t>
            </w:r>
            <w:proofErr w:type="spellStart"/>
            <w:r>
              <w:t>itemsets</w:t>
            </w:r>
            <w:proofErr w:type="spellEnd"/>
          </w:p>
          <w:p w:rsidR="00757C06" w:rsidRDefault="00757C06" w:rsidP="00757C06">
            <w:pPr>
              <w:cnfStyle w:val="000000000000" w:firstRow="0" w:lastRow="0" w:firstColumn="0" w:lastColumn="0" w:oddVBand="0" w:evenVBand="0" w:oddHBand="0" w:evenHBand="0" w:firstRowFirstColumn="0" w:firstRowLastColumn="0" w:lastRowFirstColumn="0" w:lastRowLastColumn="0"/>
            </w:pPr>
            <w:r>
              <w:t xml:space="preserve">Level 2 - 346 frequent </w:t>
            </w:r>
            <w:proofErr w:type="spellStart"/>
            <w:r>
              <w:t>itemsets</w:t>
            </w:r>
            <w:proofErr w:type="spellEnd"/>
          </w:p>
          <w:p w:rsidR="00757C06" w:rsidRDefault="00757C06" w:rsidP="00757C06">
            <w:pPr>
              <w:cnfStyle w:val="000000000000" w:firstRow="0" w:lastRow="0" w:firstColumn="0" w:lastColumn="0" w:oddVBand="0" w:evenVBand="0" w:oddHBand="0" w:evenHBand="0" w:firstRowFirstColumn="0" w:firstRowLastColumn="0" w:lastRowFirstColumn="0" w:lastRowLastColumn="0"/>
            </w:pPr>
            <w:r>
              <w:t xml:space="preserve">Level 3 - 947 frequent </w:t>
            </w:r>
            <w:proofErr w:type="spellStart"/>
            <w:r>
              <w:t>itemsets</w:t>
            </w:r>
            <w:proofErr w:type="spellEnd"/>
          </w:p>
          <w:p w:rsidR="00757C06" w:rsidRDefault="00757C06" w:rsidP="00757C06">
            <w:pPr>
              <w:cnfStyle w:val="000000000000" w:firstRow="0" w:lastRow="0" w:firstColumn="0" w:lastColumn="0" w:oddVBand="0" w:evenVBand="0" w:oddHBand="0" w:evenHBand="0" w:firstRowFirstColumn="0" w:firstRowLastColumn="0" w:lastRowFirstColumn="0" w:lastRowLastColumn="0"/>
            </w:pPr>
            <w:r>
              <w:t xml:space="preserve">Level 4 - 767 frequent </w:t>
            </w:r>
            <w:proofErr w:type="spellStart"/>
            <w:r>
              <w:t>itemsets</w:t>
            </w:r>
            <w:proofErr w:type="spellEnd"/>
          </w:p>
          <w:p w:rsidR="00757C06" w:rsidRDefault="00757C06" w:rsidP="00757C06">
            <w:pPr>
              <w:cnfStyle w:val="000000000000" w:firstRow="0" w:lastRow="0" w:firstColumn="0" w:lastColumn="0" w:oddVBand="0" w:evenVBand="0" w:oddHBand="0" w:evenHBand="0" w:firstRowFirstColumn="0" w:firstRowLastColumn="0" w:lastRowFirstColumn="0" w:lastRowLastColumn="0"/>
            </w:pPr>
            <w:r>
              <w:lastRenderedPageBreak/>
              <w:t xml:space="preserve">Level 5 - 153 frequent </w:t>
            </w:r>
            <w:proofErr w:type="spellStart"/>
            <w:r>
              <w:t>itemsets</w:t>
            </w:r>
            <w:proofErr w:type="spellEnd"/>
          </w:p>
          <w:p w:rsidR="00757C06" w:rsidRDefault="00757C06" w:rsidP="00757C06">
            <w:pPr>
              <w:cnfStyle w:val="000000000000" w:firstRow="0" w:lastRow="0" w:firstColumn="0" w:lastColumn="0" w:oddVBand="0" w:evenVBand="0" w:oddHBand="0" w:evenHBand="0" w:firstRowFirstColumn="0" w:firstRowLastColumn="0" w:lastRowFirstColumn="0" w:lastRowLastColumn="0"/>
            </w:pPr>
            <w:r>
              <w:t xml:space="preserve">Level 6 - 2 frequent </w:t>
            </w:r>
            <w:proofErr w:type="spellStart"/>
            <w:r>
              <w:t>itemsets</w:t>
            </w:r>
            <w:proofErr w:type="spellEnd"/>
          </w:p>
        </w:tc>
        <w:tc>
          <w:tcPr>
            <w:tcW w:w="2332" w:type="dxa"/>
          </w:tcPr>
          <w:p w:rsidR="00757C06" w:rsidRDefault="00757C06" w:rsidP="002D598F">
            <w:pPr>
              <w:cnfStyle w:val="000000000000" w:firstRow="0" w:lastRow="0" w:firstColumn="0" w:lastColumn="0" w:oddVBand="0" w:evenVBand="0" w:oddHBand="0" w:evenHBand="0" w:firstRowFirstColumn="0" w:firstRowLastColumn="0" w:lastRowFirstColumn="0" w:lastRowLastColumn="0"/>
            </w:pPr>
            <w:r>
              <w:lastRenderedPageBreak/>
              <w:t>370</w:t>
            </w:r>
          </w:p>
        </w:tc>
      </w:tr>
      <w:tr w:rsidR="00757C06" w:rsidTr="008F3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9" w:type="dxa"/>
          </w:tcPr>
          <w:p w:rsidR="00757C06" w:rsidRDefault="00757C06" w:rsidP="002D598F">
            <w:r>
              <w:t>DS11</w:t>
            </w:r>
          </w:p>
        </w:tc>
        <w:tc>
          <w:tcPr>
            <w:tcW w:w="6951" w:type="dxa"/>
            <w:gridSpan w:val="3"/>
          </w:tcPr>
          <w:p w:rsidR="00757C06" w:rsidRDefault="00545D23" w:rsidP="002D598F">
            <w:pPr>
              <w:cnfStyle w:val="000000100000" w:firstRow="0" w:lastRow="0" w:firstColumn="0" w:lastColumn="0" w:oddVBand="0" w:evenVBand="0" w:oddHBand="1" w:evenHBand="0" w:firstRowFirstColumn="0" w:firstRowLastColumn="0" w:lastRowFirstColumn="0" w:lastRowLastColumn="0"/>
            </w:pPr>
            <w:r>
              <w:t>Same results</w:t>
            </w:r>
            <w:r w:rsidR="00757C06">
              <w:t xml:space="preserve"> as DS1</w:t>
            </w:r>
          </w:p>
        </w:tc>
      </w:tr>
    </w:tbl>
    <w:p w:rsidR="009A586E" w:rsidRDefault="009A586E" w:rsidP="009A586E"/>
    <w:p w:rsidR="005365D3" w:rsidRDefault="005365D3" w:rsidP="007D118E">
      <w:r>
        <w:t xml:space="preserve">To verify our results, we compared the frequent itemset and rules generated by our program to the results of an </w:t>
      </w:r>
      <w:proofErr w:type="spellStart"/>
      <w:r>
        <w:t>Apriori</w:t>
      </w:r>
      <w:proofErr w:type="spellEnd"/>
      <w:r>
        <w:t xml:space="preserve"> implementation by </w:t>
      </w:r>
      <w:r w:rsidRPr="005365D3">
        <w:t xml:space="preserve">Christian </w:t>
      </w:r>
      <w:proofErr w:type="spellStart"/>
      <w:r w:rsidRPr="005365D3">
        <w:t>Borgelt</w:t>
      </w:r>
      <w:proofErr w:type="spellEnd"/>
      <w:r>
        <w:t xml:space="preserve">. The executable and documentation can be found here: </w:t>
      </w:r>
      <w:hyperlink r:id="rId9" w:history="1">
        <w:r w:rsidRPr="00161482">
          <w:rPr>
            <w:rStyle w:val="Hyperlink"/>
          </w:rPr>
          <w:t>http://www.borgelt.net/doc/apriori/apriori.html</w:t>
        </w:r>
      </w:hyperlink>
      <w:r>
        <w:t xml:space="preserve">. </w:t>
      </w:r>
    </w:p>
    <w:p w:rsidR="00A94B34" w:rsidRDefault="005365D3" w:rsidP="005365D3">
      <w:r>
        <w:t>We developed a verifier script (tools/verifier.py) to perform this task.</w:t>
      </w:r>
    </w:p>
    <w:p w:rsidR="009F7645" w:rsidRDefault="009F7645" w:rsidP="0057420F">
      <w:pPr>
        <w:pStyle w:val="Heading2"/>
        <w:rPr>
          <w:rStyle w:val="Heading1Char"/>
          <w:sz w:val="26"/>
          <w:szCs w:val="26"/>
        </w:rPr>
      </w:pPr>
      <w:r w:rsidRPr="009F7645">
        <w:rPr>
          <w:rStyle w:val="Heading1Char"/>
          <w:sz w:val="26"/>
          <w:szCs w:val="26"/>
        </w:rPr>
        <w:t>Benchmarks</w:t>
      </w:r>
    </w:p>
    <w:p w:rsidR="00BA0E6D" w:rsidRDefault="0057420F" w:rsidP="00BA0E6D">
      <w:r>
        <w:t xml:space="preserve">We present the benchmarks </w:t>
      </w:r>
      <w:r w:rsidR="00C12B8D">
        <w:t>obtained for each dataset</w:t>
      </w:r>
      <w:r w:rsidR="00CE2506">
        <w:t xml:space="preserve"> along with speedup and Karp-Flatt metric calculation</w:t>
      </w:r>
      <w:r w:rsidR="00C12B8D">
        <w:t>.</w:t>
      </w:r>
      <w:r w:rsidR="00BA0E6D">
        <w:t xml:space="preserve"> </w:t>
      </w:r>
      <w:r w:rsidR="00A07A84">
        <w:t xml:space="preserve">Speedup is calculated </w:t>
      </w:r>
      <w:r w:rsidR="00BA0E6D">
        <w:t>using the following formula</w:t>
      </w:r>
      <w:r w:rsidR="00A07A84">
        <w:t xml:space="preserve">: </w:t>
      </w:r>
    </w:p>
    <w:p w:rsidR="00A07A84" w:rsidRDefault="00A07A84" w:rsidP="00BA0E6D">
      <w:pPr>
        <w:jc w:val="center"/>
        <w:rPr>
          <w:rFonts w:eastAsiaTheme="minorEastAsia"/>
        </w:rPr>
      </w:pPr>
      <m:oMath>
        <m:r>
          <w:rPr>
            <w:rFonts w:ascii="Cambria Math" w:eastAsiaTheme="minorEastAsia" w:hAnsi="Cambria Math"/>
          </w:rPr>
          <m:t>ψ=</m:t>
        </m:r>
        <m:f>
          <m:fPr>
            <m:ctrlPr>
              <w:rPr>
                <w:rFonts w:ascii="Cambria Math" w:hAnsi="Cambria Math"/>
                <w:i/>
              </w:rPr>
            </m:ctrlPr>
          </m:fPr>
          <m:num>
            <m:r>
              <w:rPr>
                <w:rFonts w:ascii="Cambria Math" w:hAnsi="Cambria Math"/>
              </w:rPr>
              <m:t>T</m:t>
            </m:r>
            <m:d>
              <m:dPr>
                <m:ctrlPr>
                  <w:rPr>
                    <w:rFonts w:ascii="Cambria Math" w:hAnsi="Cambria Math"/>
                    <w:i/>
                  </w:rPr>
                </m:ctrlPr>
              </m:dPr>
              <m:e>
                <m:r>
                  <w:rPr>
                    <w:rFonts w:ascii="Cambria Math" w:hAnsi="Cambria Math"/>
                  </w:rPr>
                  <m:t>1</m:t>
                </m:r>
              </m:e>
            </m:d>
          </m:num>
          <m:den>
            <m:r>
              <w:rPr>
                <w:rFonts w:ascii="Cambria Math" w:hAnsi="Cambria Math"/>
              </w:rPr>
              <m:t>T</m:t>
            </m:r>
            <m:d>
              <m:dPr>
                <m:ctrlPr>
                  <w:rPr>
                    <w:rFonts w:ascii="Cambria Math" w:hAnsi="Cambria Math"/>
                    <w:i/>
                  </w:rPr>
                </m:ctrlPr>
              </m:dPr>
              <m:e>
                <m:r>
                  <w:rPr>
                    <w:rFonts w:ascii="Cambria Math" w:hAnsi="Cambria Math"/>
                  </w:rPr>
                  <m:t>p</m:t>
                </m:r>
              </m:e>
            </m:d>
          </m:den>
        </m:f>
      </m:oMath>
      <w:r>
        <w:rPr>
          <w:rFonts w:eastAsiaTheme="minorEastAsia"/>
        </w:rPr>
        <w:t>.</w:t>
      </w:r>
    </w:p>
    <w:p w:rsidR="00A07A84" w:rsidRPr="00A07A84" w:rsidRDefault="00A07A84" w:rsidP="00A07A84">
      <w:pPr>
        <w:rPr>
          <w:rFonts w:eastAsiaTheme="minorEastAsia"/>
        </w:rPr>
      </w:pPr>
      <w:r>
        <w:rPr>
          <w:rFonts w:eastAsiaTheme="minorEastAsia"/>
        </w:rPr>
        <w:t xml:space="preserve">And the Karp-Flatt value is calculated according to: </w:t>
      </w:r>
      <w:r w:rsidR="00BA0E6D">
        <w:rPr>
          <w:rFonts w:eastAsiaTheme="minorEastAsia"/>
        </w:rPr>
        <w:br/>
      </w:r>
      <m:oMathPara>
        <m:oMath>
          <m:r>
            <w:rPr>
              <w:rFonts w:ascii="Cambria Math" w:eastAsiaTheme="minorEastAsia" w:hAnsi="Cambria Math"/>
            </w:rPr>
            <m:t xml:space="preserve">e= </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ψ</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p</m:t>
                  </m:r>
                </m:den>
              </m:f>
            </m:num>
            <m:den>
              <m:r>
                <w:rPr>
                  <w:rFonts w:ascii="Cambria Math" w:eastAsiaTheme="minorEastAsia" w:hAnsi="Cambria Math"/>
                </w:rPr>
                <m:t xml:space="preserve">1-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p</m:t>
                  </m:r>
                </m:den>
              </m:f>
            </m:den>
          </m:f>
        </m:oMath>
      </m:oMathPara>
    </w:p>
    <w:p w:rsidR="009F7645" w:rsidRPr="00277F21" w:rsidRDefault="009F7645" w:rsidP="00277F21">
      <w:pPr>
        <w:pStyle w:val="ListParagraph"/>
        <w:numPr>
          <w:ilvl w:val="0"/>
          <w:numId w:val="9"/>
        </w:numPr>
        <w:rPr>
          <w:rStyle w:val="Heading1Char"/>
          <w:rFonts w:asciiTheme="minorHAnsi" w:eastAsiaTheme="minorHAnsi" w:hAnsiTheme="minorHAnsi" w:cstheme="minorBidi"/>
          <w:b/>
          <w:bCs/>
          <w:color w:val="auto"/>
          <w:sz w:val="22"/>
          <w:szCs w:val="22"/>
        </w:rPr>
      </w:pPr>
      <w:r w:rsidRPr="00277F21">
        <w:rPr>
          <w:rStyle w:val="Heading1Char"/>
          <w:rFonts w:asciiTheme="minorHAnsi" w:eastAsiaTheme="minorHAnsi" w:hAnsiTheme="minorHAnsi" w:cstheme="minorBidi"/>
          <w:b/>
          <w:bCs/>
          <w:color w:val="auto"/>
          <w:sz w:val="22"/>
          <w:szCs w:val="22"/>
        </w:rPr>
        <w:t>D</w:t>
      </w:r>
      <w:r w:rsidR="008F32A9" w:rsidRPr="00277F21">
        <w:rPr>
          <w:rStyle w:val="Heading1Char"/>
          <w:rFonts w:asciiTheme="minorHAnsi" w:eastAsiaTheme="minorHAnsi" w:hAnsiTheme="minorHAnsi" w:cstheme="minorBidi"/>
          <w:b/>
          <w:bCs/>
          <w:color w:val="auto"/>
          <w:sz w:val="22"/>
          <w:szCs w:val="22"/>
        </w:rPr>
        <w:t>S</w:t>
      </w:r>
      <w:r w:rsidRPr="00277F21">
        <w:rPr>
          <w:rStyle w:val="Heading1Char"/>
          <w:rFonts w:asciiTheme="minorHAnsi" w:eastAsiaTheme="minorHAnsi" w:hAnsiTheme="minorHAnsi" w:cstheme="minorBidi"/>
          <w:b/>
          <w:bCs/>
          <w:color w:val="auto"/>
          <w:sz w:val="22"/>
          <w:szCs w:val="22"/>
        </w:rPr>
        <w:t>1</w:t>
      </w:r>
    </w:p>
    <w:tbl>
      <w:tblPr>
        <w:tblStyle w:val="PlainTable1"/>
        <w:tblW w:w="9200" w:type="dxa"/>
        <w:tblLook w:val="04A0" w:firstRow="1" w:lastRow="0" w:firstColumn="1" w:lastColumn="0" w:noHBand="0" w:noVBand="1"/>
      </w:tblPr>
      <w:tblGrid>
        <w:gridCol w:w="1615"/>
        <w:gridCol w:w="2700"/>
        <w:gridCol w:w="2520"/>
        <w:gridCol w:w="2365"/>
      </w:tblGrid>
      <w:tr w:rsidR="00277F21" w:rsidRPr="008F32A9" w:rsidTr="00277F2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5" w:type="dxa"/>
            <w:noWrap/>
            <w:vAlign w:val="bottom"/>
            <w:hideMark/>
          </w:tcPr>
          <w:p w:rsidR="00277F21" w:rsidRDefault="00277F21" w:rsidP="00277F21">
            <w:pPr>
              <w:rPr>
                <w:rFonts w:ascii="Calibri" w:hAnsi="Calibri"/>
                <w:color w:val="000000"/>
              </w:rPr>
            </w:pPr>
            <w:r>
              <w:rPr>
                <w:rFonts w:ascii="Calibri" w:hAnsi="Calibri"/>
                <w:color w:val="000000"/>
              </w:rPr>
              <w:t>Number of CPUs</w:t>
            </w:r>
          </w:p>
        </w:tc>
        <w:tc>
          <w:tcPr>
            <w:tcW w:w="2700" w:type="dxa"/>
            <w:noWrap/>
            <w:vAlign w:val="bottom"/>
            <w:hideMark/>
          </w:tcPr>
          <w:p w:rsidR="00277F21" w:rsidRDefault="00277F21" w:rsidP="00277F21">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Time dynamic LB (seconds)</w:t>
            </w:r>
          </w:p>
        </w:tc>
        <w:tc>
          <w:tcPr>
            <w:tcW w:w="2520" w:type="dxa"/>
            <w:noWrap/>
            <w:vAlign w:val="bottom"/>
            <w:hideMark/>
          </w:tcPr>
          <w:p w:rsidR="00277F21" w:rsidRDefault="00277F21" w:rsidP="00277F21">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Time Static LB (seconds)</w:t>
            </w:r>
          </w:p>
        </w:tc>
        <w:tc>
          <w:tcPr>
            <w:tcW w:w="2365" w:type="dxa"/>
            <w:noWrap/>
            <w:vAlign w:val="bottom"/>
            <w:hideMark/>
          </w:tcPr>
          <w:p w:rsidR="00277F21" w:rsidRDefault="00277F21" w:rsidP="00277F21">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Perfect Speed(seconds)</w:t>
            </w:r>
          </w:p>
        </w:tc>
      </w:tr>
      <w:tr w:rsidR="00277F21" w:rsidRPr="008F32A9" w:rsidTr="00277F2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5" w:type="dxa"/>
            <w:noWrap/>
            <w:vAlign w:val="bottom"/>
            <w:hideMark/>
          </w:tcPr>
          <w:p w:rsidR="00277F21" w:rsidRDefault="00277F21" w:rsidP="00277F21">
            <w:pPr>
              <w:jc w:val="right"/>
              <w:rPr>
                <w:rFonts w:ascii="Calibri" w:hAnsi="Calibri"/>
                <w:color w:val="000000"/>
              </w:rPr>
            </w:pPr>
            <w:r>
              <w:rPr>
                <w:rFonts w:ascii="Calibri" w:hAnsi="Calibri"/>
                <w:color w:val="000000"/>
              </w:rPr>
              <w:t>1</w:t>
            </w:r>
          </w:p>
        </w:tc>
        <w:tc>
          <w:tcPr>
            <w:tcW w:w="2700" w:type="dxa"/>
            <w:noWrap/>
            <w:vAlign w:val="bottom"/>
            <w:hideMark/>
          </w:tcPr>
          <w:p w:rsidR="00277F21" w:rsidRDefault="00277F21" w:rsidP="00277F2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4.490</w:t>
            </w:r>
          </w:p>
        </w:tc>
        <w:tc>
          <w:tcPr>
            <w:tcW w:w="2520" w:type="dxa"/>
            <w:noWrap/>
            <w:vAlign w:val="bottom"/>
            <w:hideMark/>
          </w:tcPr>
          <w:p w:rsidR="00277F21" w:rsidRDefault="00277F21" w:rsidP="00277F2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4.490</w:t>
            </w:r>
          </w:p>
        </w:tc>
        <w:tc>
          <w:tcPr>
            <w:tcW w:w="2365" w:type="dxa"/>
            <w:noWrap/>
            <w:vAlign w:val="bottom"/>
            <w:hideMark/>
          </w:tcPr>
          <w:p w:rsidR="00277F21" w:rsidRDefault="00277F21" w:rsidP="00277F2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4.490</w:t>
            </w:r>
          </w:p>
        </w:tc>
      </w:tr>
      <w:tr w:rsidR="00277F21" w:rsidRPr="008F32A9" w:rsidTr="00277F21">
        <w:trPr>
          <w:trHeight w:val="300"/>
        </w:trPr>
        <w:tc>
          <w:tcPr>
            <w:cnfStyle w:val="001000000000" w:firstRow="0" w:lastRow="0" w:firstColumn="1" w:lastColumn="0" w:oddVBand="0" w:evenVBand="0" w:oddHBand="0" w:evenHBand="0" w:firstRowFirstColumn="0" w:firstRowLastColumn="0" w:lastRowFirstColumn="0" w:lastRowLastColumn="0"/>
            <w:tcW w:w="1615" w:type="dxa"/>
            <w:noWrap/>
            <w:vAlign w:val="bottom"/>
            <w:hideMark/>
          </w:tcPr>
          <w:p w:rsidR="00277F21" w:rsidRDefault="00277F21" w:rsidP="00277F21">
            <w:pPr>
              <w:jc w:val="right"/>
              <w:rPr>
                <w:rFonts w:ascii="Calibri" w:hAnsi="Calibri"/>
                <w:color w:val="000000"/>
              </w:rPr>
            </w:pPr>
            <w:r>
              <w:rPr>
                <w:rFonts w:ascii="Calibri" w:hAnsi="Calibri"/>
                <w:color w:val="000000"/>
              </w:rPr>
              <w:t>2</w:t>
            </w:r>
          </w:p>
        </w:tc>
        <w:tc>
          <w:tcPr>
            <w:tcW w:w="2700" w:type="dxa"/>
            <w:noWrap/>
            <w:vAlign w:val="bottom"/>
            <w:hideMark/>
          </w:tcPr>
          <w:p w:rsidR="00277F21" w:rsidRDefault="00277F21" w:rsidP="00277F2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16.606</w:t>
            </w:r>
          </w:p>
        </w:tc>
        <w:tc>
          <w:tcPr>
            <w:tcW w:w="2520" w:type="dxa"/>
            <w:noWrap/>
            <w:vAlign w:val="bottom"/>
            <w:hideMark/>
          </w:tcPr>
          <w:p w:rsidR="00277F21" w:rsidRDefault="00277F21" w:rsidP="00277F2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3.405</w:t>
            </w:r>
          </w:p>
        </w:tc>
        <w:tc>
          <w:tcPr>
            <w:tcW w:w="2365" w:type="dxa"/>
            <w:noWrap/>
            <w:vAlign w:val="bottom"/>
            <w:hideMark/>
          </w:tcPr>
          <w:p w:rsidR="00277F21" w:rsidRDefault="00277F21" w:rsidP="00277F2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2.245</w:t>
            </w:r>
          </w:p>
        </w:tc>
      </w:tr>
      <w:tr w:rsidR="00277F21" w:rsidRPr="008F32A9" w:rsidTr="00277F2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5" w:type="dxa"/>
            <w:noWrap/>
            <w:vAlign w:val="bottom"/>
            <w:hideMark/>
          </w:tcPr>
          <w:p w:rsidR="00277F21" w:rsidRDefault="00277F21" w:rsidP="00277F21">
            <w:pPr>
              <w:jc w:val="right"/>
              <w:rPr>
                <w:rFonts w:ascii="Calibri" w:hAnsi="Calibri"/>
                <w:color w:val="000000"/>
              </w:rPr>
            </w:pPr>
            <w:r>
              <w:rPr>
                <w:rFonts w:ascii="Calibri" w:hAnsi="Calibri"/>
                <w:color w:val="000000"/>
              </w:rPr>
              <w:t>4</w:t>
            </w:r>
          </w:p>
        </w:tc>
        <w:tc>
          <w:tcPr>
            <w:tcW w:w="2700" w:type="dxa"/>
            <w:noWrap/>
            <w:vAlign w:val="bottom"/>
            <w:hideMark/>
          </w:tcPr>
          <w:p w:rsidR="00277F21" w:rsidRDefault="00277F21" w:rsidP="00277F2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7.347</w:t>
            </w:r>
          </w:p>
        </w:tc>
        <w:tc>
          <w:tcPr>
            <w:tcW w:w="2520" w:type="dxa"/>
            <w:noWrap/>
            <w:vAlign w:val="bottom"/>
            <w:hideMark/>
          </w:tcPr>
          <w:p w:rsidR="00277F21" w:rsidRDefault="00277F21" w:rsidP="00277F2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1.944</w:t>
            </w:r>
          </w:p>
        </w:tc>
        <w:tc>
          <w:tcPr>
            <w:tcW w:w="2365" w:type="dxa"/>
            <w:noWrap/>
            <w:vAlign w:val="bottom"/>
            <w:hideMark/>
          </w:tcPr>
          <w:p w:rsidR="00277F21" w:rsidRDefault="00277F21" w:rsidP="00277F2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1.123</w:t>
            </w:r>
          </w:p>
        </w:tc>
      </w:tr>
      <w:tr w:rsidR="00277F21" w:rsidRPr="008F32A9" w:rsidTr="00277F21">
        <w:trPr>
          <w:trHeight w:val="300"/>
        </w:trPr>
        <w:tc>
          <w:tcPr>
            <w:cnfStyle w:val="001000000000" w:firstRow="0" w:lastRow="0" w:firstColumn="1" w:lastColumn="0" w:oddVBand="0" w:evenVBand="0" w:oddHBand="0" w:evenHBand="0" w:firstRowFirstColumn="0" w:firstRowLastColumn="0" w:lastRowFirstColumn="0" w:lastRowLastColumn="0"/>
            <w:tcW w:w="1615" w:type="dxa"/>
            <w:noWrap/>
            <w:vAlign w:val="bottom"/>
            <w:hideMark/>
          </w:tcPr>
          <w:p w:rsidR="00277F21" w:rsidRDefault="00277F21" w:rsidP="00277F21">
            <w:pPr>
              <w:jc w:val="right"/>
              <w:rPr>
                <w:rFonts w:ascii="Calibri" w:hAnsi="Calibri"/>
                <w:color w:val="000000"/>
              </w:rPr>
            </w:pPr>
            <w:r>
              <w:rPr>
                <w:rFonts w:ascii="Calibri" w:hAnsi="Calibri"/>
                <w:color w:val="000000"/>
              </w:rPr>
              <w:t>8</w:t>
            </w:r>
          </w:p>
        </w:tc>
        <w:tc>
          <w:tcPr>
            <w:tcW w:w="2700" w:type="dxa"/>
            <w:noWrap/>
            <w:vAlign w:val="bottom"/>
            <w:hideMark/>
          </w:tcPr>
          <w:p w:rsidR="00277F21" w:rsidRDefault="00277F21" w:rsidP="00277F2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6.638</w:t>
            </w:r>
          </w:p>
        </w:tc>
        <w:tc>
          <w:tcPr>
            <w:tcW w:w="2520" w:type="dxa"/>
            <w:noWrap/>
            <w:vAlign w:val="bottom"/>
            <w:hideMark/>
          </w:tcPr>
          <w:p w:rsidR="00277F21" w:rsidRDefault="00277F21" w:rsidP="00277F2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1.634</w:t>
            </w:r>
          </w:p>
        </w:tc>
        <w:tc>
          <w:tcPr>
            <w:tcW w:w="2365" w:type="dxa"/>
            <w:noWrap/>
            <w:vAlign w:val="bottom"/>
            <w:hideMark/>
          </w:tcPr>
          <w:p w:rsidR="00277F21" w:rsidRDefault="00277F21" w:rsidP="00277F2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0.561</w:t>
            </w:r>
          </w:p>
        </w:tc>
      </w:tr>
      <w:tr w:rsidR="00277F21" w:rsidRPr="008F32A9" w:rsidTr="00277F2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5" w:type="dxa"/>
            <w:noWrap/>
            <w:vAlign w:val="bottom"/>
            <w:hideMark/>
          </w:tcPr>
          <w:p w:rsidR="00277F21" w:rsidRDefault="00277F21" w:rsidP="00277F21">
            <w:pPr>
              <w:jc w:val="right"/>
              <w:rPr>
                <w:rFonts w:ascii="Calibri" w:hAnsi="Calibri"/>
                <w:color w:val="000000"/>
              </w:rPr>
            </w:pPr>
            <w:r>
              <w:rPr>
                <w:rFonts w:ascii="Calibri" w:hAnsi="Calibri"/>
                <w:color w:val="000000"/>
              </w:rPr>
              <w:t>16</w:t>
            </w:r>
          </w:p>
        </w:tc>
        <w:tc>
          <w:tcPr>
            <w:tcW w:w="2700" w:type="dxa"/>
            <w:noWrap/>
            <w:vAlign w:val="bottom"/>
            <w:hideMark/>
          </w:tcPr>
          <w:p w:rsidR="00277F21" w:rsidRDefault="00277F21" w:rsidP="00277F2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13.499</w:t>
            </w:r>
          </w:p>
        </w:tc>
        <w:tc>
          <w:tcPr>
            <w:tcW w:w="2520" w:type="dxa"/>
            <w:noWrap/>
            <w:vAlign w:val="bottom"/>
            <w:hideMark/>
          </w:tcPr>
          <w:p w:rsidR="00277F21" w:rsidRDefault="00277F21" w:rsidP="00277F2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1.350</w:t>
            </w:r>
          </w:p>
        </w:tc>
        <w:tc>
          <w:tcPr>
            <w:tcW w:w="2365" w:type="dxa"/>
            <w:noWrap/>
            <w:vAlign w:val="bottom"/>
            <w:hideMark/>
          </w:tcPr>
          <w:p w:rsidR="00277F21" w:rsidRDefault="00277F21" w:rsidP="00277F2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0.281</w:t>
            </w:r>
          </w:p>
        </w:tc>
      </w:tr>
      <w:tr w:rsidR="00277F21" w:rsidRPr="008F32A9" w:rsidTr="00277F21">
        <w:trPr>
          <w:trHeight w:val="300"/>
        </w:trPr>
        <w:tc>
          <w:tcPr>
            <w:cnfStyle w:val="001000000000" w:firstRow="0" w:lastRow="0" w:firstColumn="1" w:lastColumn="0" w:oddVBand="0" w:evenVBand="0" w:oddHBand="0" w:evenHBand="0" w:firstRowFirstColumn="0" w:firstRowLastColumn="0" w:lastRowFirstColumn="0" w:lastRowLastColumn="0"/>
            <w:tcW w:w="1615" w:type="dxa"/>
            <w:noWrap/>
            <w:vAlign w:val="bottom"/>
            <w:hideMark/>
          </w:tcPr>
          <w:p w:rsidR="00277F21" w:rsidRDefault="00277F21" w:rsidP="00277F21">
            <w:pPr>
              <w:jc w:val="right"/>
              <w:rPr>
                <w:rFonts w:ascii="Calibri" w:hAnsi="Calibri"/>
                <w:color w:val="000000"/>
              </w:rPr>
            </w:pPr>
            <w:r>
              <w:rPr>
                <w:rFonts w:ascii="Calibri" w:hAnsi="Calibri"/>
                <w:color w:val="000000"/>
              </w:rPr>
              <w:t>32</w:t>
            </w:r>
          </w:p>
        </w:tc>
        <w:tc>
          <w:tcPr>
            <w:tcW w:w="2700" w:type="dxa"/>
            <w:noWrap/>
            <w:vAlign w:val="bottom"/>
            <w:hideMark/>
          </w:tcPr>
          <w:p w:rsidR="00277F21" w:rsidRDefault="00277F21" w:rsidP="00277F2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13.660</w:t>
            </w:r>
          </w:p>
        </w:tc>
        <w:tc>
          <w:tcPr>
            <w:tcW w:w="2520" w:type="dxa"/>
            <w:noWrap/>
            <w:vAlign w:val="bottom"/>
            <w:hideMark/>
          </w:tcPr>
          <w:p w:rsidR="00277F21" w:rsidRDefault="00277F21" w:rsidP="00277F2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1.512</w:t>
            </w:r>
          </w:p>
        </w:tc>
        <w:tc>
          <w:tcPr>
            <w:tcW w:w="2365" w:type="dxa"/>
            <w:noWrap/>
            <w:vAlign w:val="bottom"/>
            <w:hideMark/>
          </w:tcPr>
          <w:p w:rsidR="00277F21" w:rsidRDefault="00277F21" w:rsidP="00277F2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0.140</w:t>
            </w:r>
          </w:p>
        </w:tc>
      </w:tr>
    </w:tbl>
    <w:p w:rsidR="00941404" w:rsidRDefault="00941404" w:rsidP="00941404">
      <w:pPr>
        <w:rPr>
          <w:rStyle w:val="Heading1Char"/>
          <w:rFonts w:asciiTheme="minorHAnsi" w:eastAsiaTheme="minorHAnsi" w:hAnsiTheme="minorHAnsi" w:cstheme="minorBidi"/>
          <w:color w:val="auto"/>
          <w:sz w:val="22"/>
          <w:szCs w:val="22"/>
        </w:rPr>
      </w:pPr>
    </w:p>
    <w:p w:rsidR="008F32A9" w:rsidRPr="009F7645" w:rsidRDefault="0065547D" w:rsidP="00941404">
      <w:pPr>
        <w:rPr>
          <w:rStyle w:val="Heading1Char"/>
          <w:rFonts w:asciiTheme="minorHAnsi" w:eastAsiaTheme="minorHAnsi" w:hAnsiTheme="minorHAnsi" w:cstheme="minorBidi"/>
          <w:color w:val="auto"/>
          <w:sz w:val="22"/>
          <w:szCs w:val="22"/>
        </w:rPr>
      </w:pPr>
      <w:r>
        <w:rPr>
          <w:noProof/>
        </w:rPr>
        <w:drawing>
          <wp:inline distT="0" distB="0" distL="0" distR="0" wp14:anchorId="28A8CBF3" wp14:editId="4B4489C5">
            <wp:extent cx="3925659" cy="2095500"/>
            <wp:effectExtent l="0" t="0" r="17780" b="0"/>
            <wp:docPr id="1" name="Chart 1">
              <a:extLst xmlns:a="http://schemas.openxmlformats.org/drawingml/2006/main">
                <a:ext uri="{FF2B5EF4-FFF2-40B4-BE49-F238E27FC236}">
                  <a16:creationId xmlns:a16="http://schemas.microsoft.com/office/drawing/2014/main" id="{3E5DC716-C8BE-44C8-9A2B-DEF3622086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C4E2B" w:rsidRDefault="00AC4E2B" w:rsidP="00277F21">
      <w:pPr>
        <w:rPr>
          <w:rStyle w:val="Heading1Char"/>
          <w:rFonts w:asciiTheme="minorHAnsi" w:eastAsiaTheme="minorHAnsi" w:hAnsiTheme="minorHAnsi" w:cstheme="minorBidi"/>
          <w:color w:val="auto"/>
          <w:sz w:val="22"/>
          <w:szCs w:val="22"/>
        </w:rPr>
      </w:pPr>
      <w:r w:rsidRPr="00AC4E2B">
        <w:rPr>
          <w:rStyle w:val="Heading1Char"/>
          <w:rFonts w:asciiTheme="minorHAnsi" w:eastAsiaTheme="minorHAnsi" w:hAnsiTheme="minorHAnsi" w:cstheme="minorBidi"/>
          <w:color w:val="auto"/>
          <w:sz w:val="22"/>
          <w:szCs w:val="22"/>
        </w:rPr>
        <w:t xml:space="preserve"> </w:t>
      </w:r>
    </w:p>
    <w:tbl>
      <w:tblPr>
        <w:tblStyle w:val="PlainTable1"/>
        <w:tblW w:w="8180" w:type="dxa"/>
        <w:tblLook w:val="04A0" w:firstRow="1" w:lastRow="0" w:firstColumn="1" w:lastColumn="0" w:noHBand="0" w:noVBand="1"/>
      </w:tblPr>
      <w:tblGrid>
        <w:gridCol w:w="1680"/>
        <w:gridCol w:w="1920"/>
        <w:gridCol w:w="1700"/>
        <w:gridCol w:w="1420"/>
        <w:gridCol w:w="1460"/>
      </w:tblGrid>
      <w:tr w:rsidR="00CE2506" w:rsidRPr="00CE2506" w:rsidTr="00CE250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hideMark/>
          </w:tcPr>
          <w:p w:rsidR="00CE2506" w:rsidRPr="00CE2506" w:rsidRDefault="00CE2506" w:rsidP="00CE2506">
            <w:pPr>
              <w:rPr>
                <w:rFonts w:ascii="Calibri" w:eastAsia="Times New Roman" w:hAnsi="Calibri" w:cs="Times New Roman"/>
                <w:color w:val="000000"/>
              </w:rPr>
            </w:pPr>
            <w:r w:rsidRPr="00CE2506">
              <w:rPr>
                <w:rFonts w:ascii="Calibri" w:eastAsia="Times New Roman" w:hAnsi="Calibri" w:cs="Times New Roman"/>
                <w:color w:val="000000"/>
              </w:rPr>
              <w:lastRenderedPageBreak/>
              <w:t>Number of CPUs</w:t>
            </w:r>
          </w:p>
        </w:tc>
        <w:tc>
          <w:tcPr>
            <w:tcW w:w="1920" w:type="dxa"/>
            <w:noWrap/>
            <w:hideMark/>
          </w:tcPr>
          <w:p w:rsidR="00CE2506" w:rsidRPr="00CE2506" w:rsidRDefault="00CE2506" w:rsidP="00CE250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Speedup dynamic</w:t>
            </w:r>
          </w:p>
        </w:tc>
        <w:tc>
          <w:tcPr>
            <w:tcW w:w="1700" w:type="dxa"/>
            <w:noWrap/>
            <w:hideMark/>
          </w:tcPr>
          <w:p w:rsidR="00CE2506" w:rsidRPr="00CE2506" w:rsidRDefault="00CE2506" w:rsidP="00CE250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Karp-Flatt dynamic</w:t>
            </w:r>
          </w:p>
        </w:tc>
        <w:tc>
          <w:tcPr>
            <w:tcW w:w="1420" w:type="dxa"/>
            <w:noWrap/>
            <w:hideMark/>
          </w:tcPr>
          <w:p w:rsidR="00CE2506" w:rsidRPr="00CE2506" w:rsidRDefault="00CE2506" w:rsidP="00CE250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Speedup static</w:t>
            </w:r>
          </w:p>
        </w:tc>
        <w:tc>
          <w:tcPr>
            <w:tcW w:w="1460" w:type="dxa"/>
            <w:noWrap/>
            <w:hideMark/>
          </w:tcPr>
          <w:p w:rsidR="00CE2506" w:rsidRPr="00CE2506" w:rsidRDefault="00CE2506" w:rsidP="00CE250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Karp-Flatt static</w:t>
            </w:r>
          </w:p>
        </w:tc>
      </w:tr>
      <w:tr w:rsidR="00CE2506" w:rsidRPr="00CE2506" w:rsidTr="00CE25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hideMark/>
          </w:tcPr>
          <w:p w:rsidR="00CE2506" w:rsidRPr="00CE2506" w:rsidRDefault="00CE2506" w:rsidP="00CE2506">
            <w:pPr>
              <w:jc w:val="right"/>
              <w:rPr>
                <w:rFonts w:ascii="Calibri" w:eastAsia="Times New Roman" w:hAnsi="Calibri" w:cs="Times New Roman"/>
                <w:color w:val="000000"/>
              </w:rPr>
            </w:pPr>
            <w:r w:rsidRPr="00CE2506">
              <w:rPr>
                <w:rFonts w:ascii="Calibri" w:eastAsia="Times New Roman" w:hAnsi="Calibri" w:cs="Times New Roman"/>
                <w:color w:val="000000"/>
              </w:rPr>
              <w:t>2</w:t>
            </w:r>
          </w:p>
        </w:tc>
        <w:tc>
          <w:tcPr>
            <w:tcW w:w="192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0.27</w:t>
            </w:r>
          </w:p>
        </w:tc>
        <w:tc>
          <w:tcPr>
            <w:tcW w:w="170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6.40</w:t>
            </w:r>
          </w:p>
        </w:tc>
        <w:tc>
          <w:tcPr>
            <w:tcW w:w="142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1.32</w:t>
            </w:r>
          </w:p>
        </w:tc>
        <w:tc>
          <w:tcPr>
            <w:tcW w:w="146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0.52</w:t>
            </w:r>
          </w:p>
        </w:tc>
      </w:tr>
      <w:tr w:rsidR="00CE2506" w:rsidRPr="00CE2506" w:rsidTr="00CE2506">
        <w:trPr>
          <w:trHeight w:val="300"/>
        </w:trPr>
        <w:tc>
          <w:tcPr>
            <w:cnfStyle w:val="001000000000" w:firstRow="0" w:lastRow="0" w:firstColumn="1" w:lastColumn="0" w:oddVBand="0" w:evenVBand="0" w:oddHBand="0" w:evenHBand="0" w:firstRowFirstColumn="0" w:firstRowLastColumn="0" w:lastRowFirstColumn="0" w:lastRowLastColumn="0"/>
            <w:tcW w:w="1680" w:type="dxa"/>
            <w:noWrap/>
            <w:hideMark/>
          </w:tcPr>
          <w:p w:rsidR="00CE2506" w:rsidRPr="00CE2506" w:rsidRDefault="00CE2506" w:rsidP="00CE2506">
            <w:pPr>
              <w:jc w:val="right"/>
              <w:rPr>
                <w:rFonts w:ascii="Calibri" w:eastAsia="Times New Roman" w:hAnsi="Calibri" w:cs="Times New Roman"/>
                <w:color w:val="000000"/>
              </w:rPr>
            </w:pPr>
            <w:r w:rsidRPr="00CE2506">
              <w:rPr>
                <w:rFonts w:ascii="Calibri" w:eastAsia="Times New Roman" w:hAnsi="Calibri" w:cs="Times New Roman"/>
                <w:color w:val="000000"/>
              </w:rPr>
              <w:t>4</w:t>
            </w:r>
          </w:p>
        </w:tc>
        <w:tc>
          <w:tcPr>
            <w:tcW w:w="1920" w:type="dxa"/>
            <w:noWrap/>
            <w:hideMark/>
          </w:tcPr>
          <w:p w:rsidR="00CE2506" w:rsidRPr="00CE2506" w:rsidRDefault="00CE2506" w:rsidP="00CE25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0.61</w:t>
            </w:r>
          </w:p>
        </w:tc>
        <w:tc>
          <w:tcPr>
            <w:tcW w:w="1700" w:type="dxa"/>
            <w:noWrap/>
            <w:hideMark/>
          </w:tcPr>
          <w:p w:rsidR="00CE2506" w:rsidRPr="00CE2506" w:rsidRDefault="00CE2506" w:rsidP="00CE25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1.85</w:t>
            </w:r>
          </w:p>
        </w:tc>
        <w:tc>
          <w:tcPr>
            <w:tcW w:w="1420" w:type="dxa"/>
            <w:noWrap/>
            <w:hideMark/>
          </w:tcPr>
          <w:p w:rsidR="00CE2506" w:rsidRPr="00CE2506" w:rsidRDefault="00CE2506" w:rsidP="00CE25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2.31</w:t>
            </w:r>
          </w:p>
        </w:tc>
        <w:tc>
          <w:tcPr>
            <w:tcW w:w="1460" w:type="dxa"/>
            <w:noWrap/>
            <w:hideMark/>
          </w:tcPr>
          <w:p w:rsidR="00CE2506" w:rsidRPr="00CE2506" w:rsidRDefault="00CE2506" w:rsidP="00CE25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0.24</w:t>
            </w:r>
          </w:p>
        </w:tc>
      </w:tr>
      <w:tr w:rsidR="00CE2506" w:rsidRPr="00CE2506" w:rsidTr="00CE25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hideMark/>
          </w:tcPr>
          <w:p w:rsidR="00CE2506" w:rsidRPr="00CE2506" w:rsidRDefault="00CE2506" w:rsidP="00CE2506">
            <w:pPr>
              <w:jc w:val="right"/>
              <w:rPr>
                <w:rFonts w:ascii="Calibri" w:eastAsia="Times New Roman" w:hAnsi="Calibri" w:cs="Times New Roman"/>
                <w:color w:val="000000"/>
              </w:rPr>
            </w:pPr>
            <w:r w:rsidRPr="00CE2506">
              <w:rPr>
                <w:rFonts w:ascii="Calibri" w:eastAsia="Times New Roman" w:hAnsi="Calibri" w:cs="Times New Roman"/>
                <w:color w:val="000000"/>
              </w:rPr>
              <w:t>8</w:t>
            </w:r>
          </w:p>
        </w:tc>
        <w:tc>
          <w:tcPr>
            <w:tcW w:w="192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0.68</w:t>
            </w:r>
          </w:p>
        </w:tc>
        <w:tc>
          <w:tcPr>
            <w:tcW w:w="170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1.55</w:t>
            </w:r>
          </w:p>
        </w:tc>
        <w:tc>
          <w:tcPr>
            <w:tcW w:w="142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2.75</w:t>
            </w:r>
          </w:p>
        </w:tc>
        <w:tc>
          <w:tcPr>
            <w:tcW w:w="146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0.27</w:t>
            </w:r>
          </w:p>
        </w:tc>
      </w:tr>
      <w:tr w:rsidR="00CE2506" w:rsidRPr="00CE2506" w:rsidTr="00CE2506">
        <w:trPr>
          <w:trHeight w:val="300"/>
        </w:trPr>
        <w:tc>
          <w:tcPr>
            <w:cnfStyle w:val="001000000000" w:firstRow="0" w:lastRow="0" w:firstColumn="1" w:lastColumn="0" w:oddVBand="0" w:evenVBand="0" w:oddHBand="0" w:evenHBand="0" w:firstRowFirstColumn="0" w:firstRowLastColumn="0" w:lastRowFirstColumn="0" w:lastRowLastColumn="0"/>
            <w:tcW w:w="1680" w:type="dxa"/>
            <w:noWrap/>
            <w:hideMark/>
          </w:tcPr>
          <w:p w:rsidR="00CE2506" w:rsidRPr="00CE2506" w:rsidRDefault="00CE2506" w:rsidP="00CE2506">
            <w:pPr>
              <w:jc w:val="right"/>
              <w:rPr>
                <w:rFonts w:ascii="Calibri" w:eastAsia="Times New Roman" w:hAnsi="Calibri" w:cs="Times New Roman"/>
                <w:color w:val="000000"/>
              </w:rPr>
            </w:pPr>
            <w:r w:rsidRPr="00CE2506">
              <w:rPr>
                <w:rFonts w:ascii="Calibri" w:eastAsia="Times New Roman" w:hAnsi="Calibri" w:cs="Times New Roman"/>
                <w:color w:val="000000"/>
              </w:rPr>
              <w:t>16</w:t>
            </w:r>
          </w:p>
        </w:tc>
        <w:tc>
          <w:tcPr>
            <w:tcW w:w="1920" w:type="dxa"/>
            <w:noWrap/>
            <w:hideMark/>
          </w:tcPr>
          <w:p w:rsidR="00CE2506" w:rsidRPr="00CE2506" w:rsidRDefault="00CE2506" w:rsidP="00CE25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0.33</w:t>
            </w:r>
          </w:p>
        </w:tc>
        <w:tc>
          <w:tcPr>
            <w:tcW w:w="1700" w:type="dxa"/>
            <w:noWrap/>
            <w:hideMark/>
          </w:tcPr>
          <w:p w:rsidR="00CE2506" w:rsidRPr="00CE2506" w:rsidRDefault="00CE2506" w:rsidP="00CE25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3.14</w:t>
            </w:r>
          </w:p>
        </w:tc>
        <w:tc>
          <w:tcPr>
            <w:tcW w:w="1420" w:type="dxa"/>
            <w:noWrap/>
            <w:hideMark/>
          </w:tcPr>
          <w:p w:rsidR="00CE2506" w:rsidRPr="00CE2506" w:rsidRDefault="00CE2506" w:rsidP="00CE25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3.33</w:t>
            </w:r>
          </w:p>
        </w:tc>
        <w:tc>
          <w:tcPr>
            <w:tcW w:w="1460" w:type="dxa"/>
            <w:noWrap/>
            <w:hideMark/>
          </w:tcPr>
          <w:p w:rsidR="00CE2506" w:rsidRPr="00CE2506" w:rsidRDefault="00CE2506" w:rsidP="00CE25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0.25</w:t>
            </w:r>
          </w:p>
        </w:tc>
      </w:tr>
      <w:tr w:rsidR="00CE2506" w:rsidRPr="00CE2506" w:rsidTr="00CE25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hideMark/>
          </w:tcPr>
          <w:p w:rsidR="00CE2506" w:rsidRPr="00CE2506" w:rsidRDefault="00CE2506" w:rsidP="00CE2506">
            <w:pPr>
              <w:jc w:val="right"/>
              <w:rPr>
                <w:rFonts w:ascii="Calibri" w:eastAsia="Times New Roman" w:hAnsi="Calibri" w:cs="Times New Roman"/>
                <w:color w:val="000000"/>
              </w:rPr>
            </w:pPr>
            <w:r w:rsidRPr="00CE2506">
              <w:rPr>
                <w:rFonts w:ascii="Calibri" w:eastAsia="Times New Roman" w:hAnsi="Calibri" w:cs="Times New Roman"/>
                <w:color w:val="000000"/>
              </w:rPr>
              <w:t>32</w:t>
            </w:r>
          </w:p>
        </w:tc>
        <w:tc>
          <w:tcPr>
            <w:tcW w:w="192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0.33</w:t>
            </w:r>
          </w:p>
        </w:tc>
        <w:tc>
          <w:tcPr>
            <w:tcW w:w="170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3.11</w:t>
            </w:r>
          </w:p>
        </w:tc>
        <w:tc>
          <w:tcPr>
            <w:tcW w:w="142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2.97</w:t>
            </w:r>
          </w:p>
        </w:tc>
        <w:tc>
          <w:tcPr>
            <w:tcW w:w="146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0.32</w:t>
            </w:r>
          </w:p>
        </w:tc>
      </w:tr>
    </w:tbl>
    <w:p w:rsidR="00CE2506" w:rsidRPr="008F32A9" w:rsidRDefault="00CE2506" w:rsidP="00277F21">
      <w:pPr>
        <w:rPr>
          <w:rStyle w:val="Heading1Char"/>
          <w:rFonts w:asciiTheme="minorHAnsi" w:eastAsiaTheme="minorHAnsi" w:hAnsiTheme="minorHAnsi" w:cstheme="minorBidi"/>
          <w:color w:val="auto"/>
          <w:sz w:val="22"/>
          <w:szCs w:val="22"/>
        </w:rPr>
      </w:pPr>
    </w:p>
    <w:p w:rsidR="002A07B6" w:rsidRDefault="00277F21" w:rsidP="00277F21">
      <w:pPr>
        <w:pStyle w:val="ListParagraph"/>
        <w:numPr>
          <w:ilvl w:val="0"/>
          <w:numId w:val="9"/>
        </w:numPr>
        <w:rPr>
          <w:rStyle w:val="Heading1Char"/>
          <w:rFonts w:asciiTheme="minorHAnsi" w:eastAsiaTheme="minorHAnsi" w:hAnsiTheme="minorHAnsi" w:cstheme="minorBidi"/>
          <w:b/>
          <w:bCs/>
          <w:color w:val="auto"/>
          <w:sz w:val="22"/>
          <w:szCs w:val="22"/>
        </w:rPr>
      </w:pPr>
      <w:r w:rsidRPr="00277F21">
        <w:rPr>
          <w:rStyle w:val="Heading1Char"/>
          <w:rFonts w:asciiTheme="minorHAnsi" w:eastAsiaTheme="minorHAnsi" w:hAnsiTheme="minorHAnsi" w:cstheme="minorBidi"/>
          <w:b/>
          <w:bCs/>
          <w:color w:val="auto"/>
          <w:sz w:val="22"/>
          <w:szCs w:val="22"/>
        </w:rPr>
        <w:t>DS2</w:t>
      </w:r>
    </w:p>
    <w:tbl>
      <w:tblPr>
        <w:tblStyle w:val="PlainTable1"/>
        <w:tblW w:w="9200" w:type="dxa"/>
        <w:tblLook w:val="04A0" w:firstRow="1" w:lastRow="0" w:firstColumn="1" w:lastColumn="0" w:noHBand="0" w:noVBand="1"/>
      </w:tblPr>
      <w:tblGrid>
        <w:gridCol w:w="1680"/>
        <w:gridCol w:w="2680"/>
        <w:gridCol w:w="2460"/>
        <w:gridCol w:w="2380"/>
      </w:tblGrid>
      <w:tr w:rsidR="00E33DA7" w:rsidRPr="002D598F" w:rsidTr="00BA0E6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E33DA7" w:rsidRDefault="00E33DA7" w:rsidP="00E33DA7">
            <w:pPr>
              <w:rPr>
                <w:rFonts w:ascii="Calibri" w:hAnsi="Calibri" w:cs="Calibri"/>
                <w:color w:val="000000"/>
              </w:rPr>
            </w:pPr>
            <w:r>
              <w:rPr>
                <w:rFonts w:ascii="Calibri" w:hAnsi="Calibri" w:cs="Calibri"/>
                <w:color w:val="000000"/>
              </w:rPr>
              <w:t>Number of CPUs</w:t>
            </w:r>
          </w:p>
        </w:tc>
        <w:tc>
          <w:tcPr>
            <w:tcW w:w="2680" w:type="dxa"/>
            <w:noWrap/>
            <w:vAlign w:val="bottom"/>
            <w:hideMark/>
          </w:tcPr>
          <w:p w:rsidR="00E33DA7" w:rsidRDefault="00E33DA7" w:rsidP="00E33DA7">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Time dynamic LB (seconds)</w:t>
            </w:r>
          </w:p>
        </w:tc>
        <w:tc>
          <w:tcPr>
            <w:tcW w:w="2460" w:type="dxa"/>
            <w:noWrap/>
            <w:vAlign w:val="bottom"/>
            <w:hideMark/>
          </w:tcPr>
          <w:p w:rsidR="00E33DA7" w:rsidRDefault="00E33DA7" w:rsidP="00E33DA7">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Time Static LB (seconds)</w:t>
            </w:r>
          </w:p>
        </w:tc>
        <w:tc>
          <w:tcPr>
            <w:tcW w:w="2380" w:type="dxa"/>
            <w:noWrap/>
            <w:vAlign w:val="bottom"/>
            <w:hideMark/>
          </w:tcPr>
          <w:p w:rsidR="00E33DA7" w:rsidRDefault="00E33DA7" w:rsidP="00E33DA7">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Perfect Speed(seconds)</w:t>
            </w:r>
          </w:p>
        </w:tc>
      </w:tr>
      <w:tr w:rsidR="00E33DA7" w:rsidRPr="002D598F" w:rsidTr="00BA0E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1</w:t>
            </w:r>
          </w:p>
        </w:tc>
        <w:tc>
          <w:tcPr>
            <w:tcW w:w="268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73.727</w:t>
            </w:r>
          </w:p>
        </w:tc>
        <w:tc>
          <w:tcPr>
            <w:tcW w:w="246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73.727</w:t>
            </w:r>
          </w:p>
        </w:tc>
        <w:tc>
          <w:tcPr>
            <w:tcW w:w="238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73.727</w:t>
            </w:r>
          </w:p>
        </w:tc>
      </w:tr>
      <w:tr w:rsidR="00E33DA7" w:rsidRPr="002D598F" w:rsidTr="00BA0E6D">
        <w:trPr>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2</w:t>
            </w:r>
          </w:p>
        </w:tc>
        <w:tc>
          <w:tcPr>
            <w:tcW w:w="268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228.405</w:t>
            </w:r>
          </w:p>
        </w:tc>
        <w:tc>
          <w:tcPr>
            <w:tcW w:w="246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69.294</w:t>
            </w:r>
          </w:p>
        </w:tc>
        <w:tc>
          <w:tcPr>
            <w:tcW w:w="238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36.864</w:t>
            </w:r>
          </w:p>
        </w:tc>
      </w:tr>
      <w:tr w:rsidR="00E33DA7" w:rsidRPr="002D598F" w:rsidTr="00BA0E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4</w:t>
            </w:r>
          </w:p>
        </w:tc>
        <w:tc>
          <w:tcPr>
            <w:tcW w:w="268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105.155</w:t>
            </w:r>
          </w:p>
        </w:tc>
        <w:tc>
          <w:tcPr>
            <w:tcW w:w="246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29.292</w:t>
            </w:r>
          </w:p>
        </w:tc>
        <w:tc>
          <w:tcPr>
            <w:tcW w:w="238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18.432</w:t>
            </w:r>
          </w:p>
        </w:tc>
      </w:tr>
      <w:tr w:rsidR="00E33DA7" w:rsidRPr="002D598F" w:rsidTr="00BA0E6D">
        <w:trPr>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8</w:t>
            </w:r>
          </w:p>
        </w:tc>
        <w:tc>
          <w:tcPr>
            <w:tcW w:w="268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91.532</w:t>
            </w:r>
          </w:p>
        </w:tc>
        <w:tc>
          <w:tcPr>
            <w:tcW w:w="246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25.352</w:t>
            </w:r>
          </w:p>
        </w:tc>
        <w:tc>
          <w:tcPr>
            <w:tcW w:w="238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9.216</w:t>
            </w:r>
          </w:p>
        </w:tc>
      </w:tr>
      <w:tr w:rsidR="00E33DA7" w:rsidRPr="002D598F" w:rsidTr="00BA0E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16</w:t>
            </w:r>
          </w:p>
        </w:tc>
        <w:tc>
          <w:tcPr>
            <w:tcW w:w="268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89.706</w:t>
            </w:r>
          </w:p>
        </w:tc>
        <w:tc>
          <w:tcPr>
            <w:tcW w:w="246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31.193</w:t>
            </w:r>
          </w:p>
        </w:tc>
        <w:tc>
          <w:tcPr>
            <w:tcW w:w="238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4.608</w:t>
            </w:r>
          </w:p>
        </w:tc>
      </w:tr>
      <w:tr w:rsidR="00E33DA7" w:rsidRPr="002D598F" w:rsidTr="00BA0E6D">
        <w:trPr>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32</w:t>
            </w:r>
          </w:p>
        </w:tc>
        <w:tc>
          <w:tcPr>
            <w:tcW w:w="268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89.325</w:t>
            </w:r>
          </w:p>
        </w:tc>
        <w:tc>
          <w:tcPr>
            <w:tcW w:w="246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65.150</w:t>
            </w:r>
          </w:p>
        </w:tc>
        <w:tc>
          <w:tcPr>
            <w:tcW w:w="238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2.304</w:t>
            </w:r>
          </w:p>
        </w:tc>
      </w:tr>
    </w:tbl>
    <w:p w:rsidR="0065547D" w:rsidRDefault="0065547D" w:rsidP="0065547D">
      <w:pPr>
        <w:rPr>
          <w:rStyle w:val="Heading1Char"/>
          <w:rFonts w:asciiTheme="minorHAnsi" w:eastAsiaTheme="minorHAnsi" w:hAnsiTheme="minorHAnsi" w:cstheme="minorBidi"/>
          <w:b/>
          <w:bCs/>
          <w:color w:val="auto"/>
          <w:sz w:val="22"/>
          <w:szCs w:val="22"/>
        </w:rPr>
      </w:pPr>
    </w:p>
    <w:p w:rsidR="002D598F" w:rsidRDefault="00E33DA7" w:rsidP="0065547D">
      <w:pPr>
        <w:rPr>
          <w:rStyle w:val="Heading1Char"/>
          <w:rFonts w:asciiTheme="minorHAnsi" w:eastAsiaTheme="minorHAnsi" w:hAnsiTheme="minorHAnsi" w:cstheme="minorBidi"/>
          <w:b/>
          <w:bCs/>
          <w:color w:val="auto"/>
          <w:sz w:val="22"/>
          <w:szCs w:val="22"/>
        </w:rPr>
      </w:pPr>
      <w:r>
        <w:rPr>
          <w:noProof/>
        </w:rPr>
        <w:drawing>
          <wp:inline distT="0" distB="0" distL="0" distR="0" wp14:anchorId="357716A5" wp14:editId="58595A3F">
            <wp:extent cx="3922259" cy="1918606"/>
            <wp:effectExtent l="0" t="0" r="2540" b="5715"/>
            <wp:docPr id="3" name="Chart 3">
              <a:extLst xmlns:a="http://schemas.openxmlformats.org/drawingml/2006/main">
                <a:ext uri="{FF2B5EF4-FFF2-40B4-BE49-F238E27FC236}">
                  <a16:creationId xmlns:a16="http://schemas.microsoft.com/office/drawing/2014/main" id="{578EB31C-4457-4DA5-88F9-F6157C02CE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E2506" w:rsidRDefault="00CE2506" w:rsidP="0065547D">
      <w:pPr>
        <w:rPr>
          <w:rStyle w:val="Heading1Char"/>
          <w:rFonts w:asciiTheme="minorHAnsi" w:eastAsiaTheme="minorHAnsi" w:hAnsiTheme="minorHAnsi" w:cstheme="minorBidi"/>
          <w:b/>
          <w:bCs/>
          <w:color w:val="auto"/>
          <w:sz w:val="22"/>
          <w:szCs w:val="22"/>
        </w:rPr>
      </w:pPr>
    </w:p>
    <w:tbl>
      <w:tblPr>
        <w:tblStyle w:val="PlainTable1"/>
        <w:tblW w:w="8180" w:type="dxa"/>
        <w:tblLook w:val="04A0" w:firstRow="1" w:lastRow="0" w:firstColumn="1" w:lastColumn="0" w:noHBand="0" w:noVBand="1"/>
      </w:tblPr>
      <w:tblGrid>
        <w:gridCol w:w="1680"/>
        <w:gridCol w:w="1920"/>
        <w:gridCol w:w="1700"/>
        <w:gridCol w:w="1420"/>
        <w:gridCol w:w="1460"/>
      </w:tblGrid>
      <w:tr w:rsidR="00E33DA7" w:rsidRPr="00CE2506" w:rsidTr="00BA0E6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E33DA7" w:rsidRDefault="00E33DA7" w:rsidP="00E33DA7">
            <w:pPr>
              <w:rPr>
                <w:rFonts w:ascii="Calibri" w:hAnsi="Calibri" w:cs="Calibri"/>
                <w:color w:val="000000"/>
              </w:rPr>
            </w:pPr>
            <w:r>
              <w:rPr>
                <w:rFonts w:ascii="Calibri" w:hAnsi="Calibri" w:cs="Calibri"/>
                <w:color w:val="000000"/>
              </w:rPr>
              <w:t>Number of CPUs</w:t>
            </w:r>
          </w:p>
        </w:tc>
        <w:tc>
          <w:tcPr>
            <w:tcW w:w="1920" w:type="dxa"/>
            <w:noWrap/>
            <w:vAlign w:val="bottom"/>
            <w:hideMark/>
          </w:tcPr>
          <w:p w:rsidR="00E33DA7" w:rsidRDefault="00E33DA7" w:rsidP="00E33DA7">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Speedup dynamic</w:t>
            </w:r>
          </w:p>
        </w:tc>
        <w:tc>
          <w:tcPr>
            <w:tcW w:w="1700" w:type="dxa"/>
            <w:noWrap/>
            <w:vAlign w:val="bottom"/>
            <w:hideMark/>
          </w:tcPr>
          <w:p w:rsidR="00E33DA7" w:rsidRDefault="00E33DA7" w:rsidP="00E33DA7">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Karp-Flatt dynamic</w:t>
            </w:r>
          </w:p>
        </w:tc>
        <w:tc>
          <w:tcPr>
            <w:tcW w:w="1420" w:type="dxa"/>
            <w:noWrap/>
            <w:vAlign w:val="bottom"/>
            <w:hideMark/>
          </w:tcPr>
          <w:p w:rsidR="00E33DA7" w:rsidRDefault="00E33DA7" w:rsidP="00E33DA7">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Speedup static</w:t>
            </w:r>
          </w:p>
        </w:tc>
        <w:tc>
          <w:tcPr>
            <w:tcW w:w="1460" w:type="dxa"/>
            <w:noWrap/>
            <w:vAlign w:val="bottom"/>
            <w:hideMark/>
          </w:tcPr>
          <w:p w:rsidR="00E33DA7" w:rsidRDefault="00E33DA7" w:rsidP="00E33DA7">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Karp-Flatt static</w:t>
            </w:r>
          </w:p>
        </w:tc>
      </w:tr>
      <w:tr w:rsidR="00E33DA7" w:rsidRPr="00CE2506" w:rsidTr="00BA0E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2</w:t>
            </w:r>
          </w:p>
        </w:tc>
        <w:tc>
          <w:tcPr>
            <w:tcW w:w="192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0.32</w:t>
            </w:r>
          </w:p>
        </w:tc>
        <w:tc>
          <w:tcPr>
            <w:tcW w:w="170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5.20</w:t>
            </w:r>
          </w:p>
        </w:tc>
        <w:tc>
          <w:tcPr>
            <w:tcW w:w="142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1.06</w:t>
            </w:r>
          </w:p>
        </w:tc>
        <w:tc>
          <w:tcPr>
            <w:tcW w:w="146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0.88</w:t>
            </w:r>
          </w:p>
        </w:tc>
      </w:tr>
      <w:tr w:rsidR="00E33DA7" w:rsidRPr="00CE2506" w:rsidTr="00BA0E6D">
        <w:trPr>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4</w:t>
            </w:r>
          </w:p>
        </w:tc>
        <w:tc>
          <w:tcPr>
            <w:tcW w:w="192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0.70</w:t>
            </w:r>
          </w:p>
        </w:tc>
        <w:tc>
          <w:tcPr>
            <w:tcW w:w="170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1.57</w:t>
            </w:r>
          </w:p>
        </w:tc>
        <w:tc>
          <w:tcPr>
            <w:tcW w:w="142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2.52</w:t>
            </w:r>
          </w:p>
        </w:tc>
        <w:tc>
          <w:tcPr>
            <w:tcW w:w="146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0.20</w:t>
            </w:r>
          </w:p>
        </w:tc>
      </w:tr>
      <w:tr w:rsidR="00E33DA7" w:rsidRPr="00CE2506" w:rsidTr="00BA0E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8</w:t>
            </w:r>
          </w:p>
        </w:tc>
        <w:tc>
          <w:tcPr>
            <w:tcW w:w="192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0.81</w:t>
            </w:r>
          </w:p>
        </w:tc>
        <w:tc>
          <w:tcPr>
            <w:tcW w:w="170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1.28</w:t>
            </w:r>
          </w:p>
        </w:tc>
        <w:tc>
          <w:tcPr>
            <w:tcW w:w="142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2.91</w:t>
            </w:r>
          </w:p>
        </w:tc>
        <w:tc>
          <w:tcPr>
            <w:tcW w:w="146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0.25</w:t>
            </w:r>
          </w:p>
        </w:tc>
      </w:tr>
      <w:tr w:rsidR="00E33DA7" w:rsidRPr="00CE2506" w:rsidTr="00BA0E6D">
        <w:trPr>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16</w:t>
            </w:r>
          </w:p>
        </w:tc>
        <w:tc>
          <w:tcPr>
            <w:tcW w:w="192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0.82</w:t>
            </w:r>
          </w:p>
        </w:tc>
        <w:tc>
          <w:tcPr>
            <w:tcW w:w="170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1.23</w:t>
            </w:r>
          </w:p>
        </w:tc>
        <w:tc>
          <w:tcPr>
            <w:tcW w:w="142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2.36</w:t>
            </w:r>
          </w:p>
        </w:tc>
        <w:tc>
          <w:tcPr>
            <w:tcW w:w="146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0.38</w:t>
            </w:r>
          </w:p>
        </w:tc>
      </w:tr>
      <w:tr w:rsidR="00E33DA7" w:rsidRPr="00CE2506" w:rsidTr="00BA0E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32</w:t>
            </w:r>
          </w:p>
        </w:tc>
        <w:tc>
          <w:tcPr>
            <w:tcW w:w="192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0.83</w:t>
            </w:r>
          </w:p>
        </w:tc>
        <w:tc>
          <w:tcPr>
            <w:tcW w:w="170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1.22</w:t>
            </w:r>
          </w:p>
        </w:tc>
        <w:tc>
          <w:tcPr>
            <w:tcW w:w="142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1.13</w:t>
            </w:r>
          </w:p>
        </w:tc>
        <w:tc>
          <w:tcPr>
            <w:tcW w:w="146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0.88</w:t>
            </w:r>
          </w:p>
        </w:tc>
      </w:tr>
    </w:tbl>
    <w:p w:rsidR="00CE2506" w:rsidRPr="00277F21" w:rsidRDefault="00CE2506" w:rsidP="0065547D">
      <w:pPr>
        <w:rPr>
          <w:rStyle w:val="Heading1Char"/>
          <w:rFonts w:asciiTheme="minorHAnsi" w:eastAsiaTheme="minorHAnsi" w:hAnsiTheme="minorHAnsi" w:cstheme="minorBidi"/>
          <w:b/>
          <w:bCs/>
          <w:color w:val="auto"/>
          <w:sz w:val="22"/>
          <w:szCs w:val="22"/>
        </w:rPr>
      </w:pPr>
    </w:p>
    <w:p w:rsidR="00277F21" w:rsidRDefault="00277F21" w:rsidP="00277F21">
      <w:pPr>
        <w:pStyle w:val="ListParagraph"/>
        <w:numPr>
          <w:ilvl w:val="0"/>
          <w:numId w:val="9"/>
        </w:numPr>
        <w:rPr>
          <w:rStyle w:val="Heading1Char"/>
          <w:rFonts w:asciiTheme="minorHAnsi" w:eastAsiaTheme="minorHAnsi" w:hAnsiTheme="minorHAnsi" w:cstheme="minorBidi"/>
          <w:b/>
          <w:bCs/>
          <w:color w:val="auto"/>
          <w:sz w:val="22"/>
          <w:szCs w:val="22"/>
        </w:rPr>
      </w:pPr>
      <w:r>
        <w:rPr>
          <w:rStyle w:val="Heading1Char"/>
          <w:rFonts w:asciiTheme="minorHAnsi" w:eastAsiaTheme="minorHAnsi" w:hAnsiTheme="minorHAnsi" w:cstheme="minorBidi"/>
          <w:b/>
          <w:bCs/>
          <w:color w:val="auto"/>
          <w:sz w:val="22"/>
          <w:szCs w:val="22"/>
        </w:rPr>
        <w:t>DS3</w:t>
      </w:r>
    </w:p>
    <w:p w:rsidR="002D598F" w:rsidRDefault="002D598F" w:rsidP="002D598F">
      <w:pPr>
        <w:pStyle w:val="ListParagraph"/>
        <w:rPr>
          <w:rStyle w:val="Heading1Char"/>
          <w:rFonts w:asciiTheme="minorHAnsi" w:eastAsiaTheme="minorHAnsi" w:hAnsiTheme="minorHAnsi" w:cstheme="minorBidi"/>
          <w:b/>
          <w:bCs/>
          <w:color w:val="auto"/>
          <w:sz w:val="22"/>
          <w:szCs w:val="22"/>
        </w:rPr>
      </w:pPr>
    </w:p>
    <w:tbl>
      <w:tblPr>
        <w:tblStyle w:val="PlainTable1"/>
        <w:tblW w:w="9446" w:type="dxa"/>
        <w:tblLook w:val="04A0" w:firstRow="1" w:lastRow="0" w:firstColumn="1" w:lastColumn="0" w:noHBand="0" w:noVBand="1"/>
      </w:tblPr>
      <w:tblGrid>
        <w:gridCol w:w="1795"/>
        <w:gridCol w:w="2700"/>
        <w:gridCol w:w="2520"/>
        <w:gridCol w:w="2431"/>
      </w:tblGrid>
      <w:tr w:rsidR="00E33DA7" w:rsidRPr="00BF6973" w:rsidTr="00BA0E6D">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795" w:type="dxa"/>
            <w:noWrap/>
            <w:vAlign w:val="bottom"/>
            <w:hideMark/>
          </w:tcPr>
          <w:p w:rsidR="00E33DA7" w:rsidRDefault="00E33DA7" w:rsidP="00E33DA7">
            <w:pPr>
              <w:rPr>
                <w:rFonts w:ascii="Calibri" w:hAnsi="Calibri" w:cs="Calibri"/>
                <w:color w:val="000000"/>
              </w:rPr>
            </w:pPr>
            <w:r>
              <w:rPr>
                <w:rFonts w:ascii="Calibri" w:hAnsi="Calibri" w:cs="Calibri"/>
                <w:color w:val="000000"/>
              </w:rPr>
              <w:lastRenderedPageBreak/>
              <w:t>Number of CPUs</w:t>
            </w:r>
          </w:p>
        </w:tc>
        <w:tc>
          <w:tcPr>
            <w:tcW w:w="2700" w:type="dxa"/>
            <w:noWrap/>
            <w:vAlign w:val="bottom"/>
            <w:hideMark/>
          </w:tcPr>
          <w:p w:rsidR="00E33DA7" w:rsidRDefault="00E33DA7" w:rsidP="00E33DA7">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Time dynamic LB (seconds)</w:t>
            </w:r>
          </w:p>
        </w:tc>
        <w:tc>
          <w:tcPr>
            <w:tcW w:w="2520" w:type="dxa"/>
            <w:noWrap/>
            <w:vAlign w:val="bottom"/>
            <w:hideMark/>
          </w:tcPr>
          <w:p w:rsidR="00E33DA7" w:rsidRDefault="00E33DA7" w:rsidP="00E33DA7">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Time Static LB (seconds)</w:t>
            </w:r>
          </w:p>
        </w:tc>
        <w:tc>
          <w:tcPr>
            <w:tcW w:w="2431" w:type="dxa"/>
            <w:noWrap/>
            <w:vAlign w:val="bottom"/>
            <w:hideMark/>
          </w:tcPr>
          <w:p w:rsidR="00E33DA7" w:rsidRDefault="00E33DA7" w:rsidP="00E33DA7">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Perfect Speed(seconds)</w:t>
            </w:r>
          </w:p>
        </w:tc>
      </w:tr>
      <w:tr w:rsidR="00E33DA7" w:rsidRPr="00BF6973" w:rsidTr="00BA0E6D">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795"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1</w:t>
            </w:r>
          </w:p>
        </w:tc>
        <w:tc>
          <w:tcPr>
            <w:tcW w:w="270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140.490</w:t>
            </w:r>
          </w:p>
        </w:tc>
        <w:tc>
          <w:tcPr>
            <w:tcW w:w="252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140.490</w:t>
            </w:r>
          </w:p>
        </w:tc>
        <w:tc>
          <w:tcPr>
            <w:tcW w:w="2431"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140.490</w:t>
            </w:r>
          </w:p>
        </w:tc>
      </w:tr>
      <w:tr w:rsidR="00E33DA7" w:rsidRPr="00BF6973" w:rsidTr="00BA0E6D">
        <w:trPr>
          <w:trHeight w:val="286"/>
        </w:trPr>
        <w:tc>
          <w:tcPr>
            <w:cnfStyle w:val="001000000000" w:firstRow="0" w:lastRow="0" w:firstColumn="1" w:lastColumn="0" w:oddVBand="0" w:evenVBand="0" w:oddHBand="0" w:evenHBand="0" w:firstRowFirstColumn="0" w:firstRowLastColumn="0" w:lastRowFirstColumn="0" w:lastRowLastColumn="0"/>
            <w:tcW w:w="1795"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2</w:t>
            </w:r>
          </w:p>
        </w:tc>
        <w:tc>
          <w:tcPr>
            <w:tcW w:w="270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493.904</w:t>
            </w:r>
          </w:p>
        </w:tc>
        <w:tc>
          <w:tcPr>
            <w:tcW w:w="252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169.316</w:t>
            </w:r>
          </w:p>
        </w:tc>
        <w:tc>
          <w:tcPr>
            <w:tcW w:w="2431"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70.245</w:t>
            </w:r>
          </w:p>
        </w:tc>
      </w:tr>
      <w:tr w:rsidR="00E33DA7" w:rsidRPr="00BF6973" w:rsidTr="00BA0E6D">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795"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4</w:t>
            </w:r>
          </w:p>
        </w:tc>
        <w:tc>
          <w:tcPr>
            <w:tcW w:w="270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297.015</w:t>
            </w:r>
          </w:p>
        </w:tc>
        <w:tc>
          <w:tcPr>
            <w:tcW w:w="252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78.968</w:t>
            </w:r>
          </w:p>
        </w:tc>
        <w:tc>
          <w:tcPr>
            <w:tcW w:w="2431"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35.123</w:t>
            </w:r>
          </w:p>
        </w:tc>
      </w:tr>
      <w:tr w:rsidR="00E33DA7" w:rsidRPr="00BF6973" w:rsidTr="00BA0E6D">
        <w:trPr>
          <w:trHeight w:val="286"/>
        </w:trPr>
        <w:tc>
          <w:tcPr>
            <w:cnfStyle w:val="001000000000" w:firstRow="0" w:lastRow="0" w:firstColumn="1" w:lastColumn="0" w:oddVBand="0" w:evenVBand="0" w:oddHBand="0" w:evenHBand="0" w:firstRowFirstColumn="0" w:firstRowLastColumn="0" w:lastRowFirstColumn="0" w:lastRowLastColumn="0"/>
            <w:tcW w:w="1795"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8</w:t>
            </w:r>
          </w:p>
        </w:tc>
        <w:tc>
          <w:tcPr>
            <w:tcW w:w="270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263.017</w:t>
            </w:r>
          </w:p>
        </w:tc>
        <w:tc>
          <w:tcPr>
            <w:tcW w:w="252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76.875</w:t>
            </w:r>
          </w:p>
        </w:tc>
        <w:tc>
          <w:tcPr>
            <w:tcW w:w="2431"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17.561</w:t>
            </w:r>
          </w:p>
        </w:tc>
      </w:tr>
      <w:tr w:rsidR="00E33DA7" w:rsidRPr="00BF6973" w:rsidTr="00BA0E6D">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795"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16</w:t>
            </w:r>
          </w:p>
        </w:tc>
        <w:tc>
          <w:tcPr>
            <w:tcW w:w="270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234.290</w:t>
            </w:r>
          </w:p>
        </w:tc>
        <w:tc>
          <w:tcPr>
            <w:tcW w:w="252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94.164</w:t>
            </w:r>
          </w:p>
        </w:tc>
        <w:tc>
          <w:tcPr>
            <w:tcW w:w="2431"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8.781</w:t>
            </w:r>
          </w:p>
        </w:tc>
      </w:tr>
      <w:tr w:rsidR="00E33DA7" w:rsidRPr="00BF6973" w:rsidTr="00BA0E6D">
        <w:trPr>
          <w:trHeight w:val="286"/>
        </w:trPr>
        <w:tc>
          <w:tcPr>
            <w:cnfStyle w:val="001000000000" w:firstRow="0" w:lastRow="0" w:firstColumn="1" w:lastColumn="0" w:oddVBand="0" w:evenVBand="0" w:oddHBand="0" w:evenHBand="0" w:firstRowFirstColumn="0" w:firstRowLastColumn="0" w:lastRowFirstColumn="0" w:lastRowLastColumn="0"/>
            <w:tcW w:w="1795"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32</w:t>
            </w:r>
          </w:p>
        </w:tc>
        <w:tc>
          <w:tcPr>
            <w:tcW w:w="270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234.872</w:t>
            </w:r>
          </w:p>
        </w:tc>
        <w:tc>
          <w:tcPr>
            <w:tcW w:w="252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128.644</w:t>
            </w:r>
          </w:p>
        </w:tc>
        <w:tc>
          <w:tcPr>
            <w:tcW w:w="2431"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4.390</w:t>
            </w:r>
          </w:p>
        </w:tc>
      </w:tr>
    </w:tbl>
    <w:p w:rsidR="002D598F" w:rsidRDefault="002D598F" w:rsidP="002D598F">
      <w:pPr>
        <w:pStyle w:val="ListParagraph"/>
        <w:rPr>
          <w:rStyle w:val="Heading1Char"/>
          <w:rFonts w:asciiTheme="minorHAnsi" w:eastAsiaTheme="minorHAnsi" w:hAnsiTheme="minorHAnsi" w:cstheme="minorBidi"/>
          <w:b/>
          <w:bCs/>
          <w:color w:val="auto"/>
          <w:sz w:val="22"/>
          <w:szCs w:val="22"/>
        </w:rPr>
      </w:pPr>
    </w:p>
    <w:p w:rsidR="002D598F" w:rsidRDefault="00E33DA7" w:rsidP="0065547D">
      <w:pPr>
        <w:rPr>
          <w:rStyle w:val="Heading1Char"/>
          <w:rFonts w:asciiTheme="minorHAnsi" w:eastAsiaTheme="minorHAnsi" w:hAnsiTheme="minorHAnsi" w:cstheme="minorBidi"/>
          <w:b/>
          <w:bCs/>
          <w:color w:val="auto"/>
          <w:sz w:val="22"/>
          <w:szCs w:val="22"/>
        </w:rPr>
      </w:pPr>
      <w:r>
        <w:rPr>
          <w:noProof/>
        </w:rPr>
        <w:drawing>
          <wp:inline distT="0" distB="0" distL="0" distR="0" wp14:anchorId="1176E56A" wp14:editId="0E2B600C">
            <wp:extent cx="3912053" cy="1909762"/>
            <wp:effectExtent l="0" t="0" r="12700" b="14605"/>
            <wp:docPr id="4" name="Chart 4">
              <a:extLst xmlns:a="http://schemas.openxmlformats.org/drawingml/2006/main">
                <a:ext uri="{FF2B5EF4-FFF2-40B4-BE49-F238E27FC236}">
                  <a16:creationId xmlns:a16="http://schemas.microsoft.com/office/drawing/2014/main" id="{D13406BB-9FB9-43F8-8FF4-514771A3BB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E2506" w:rsidRDefault="00CE2506" w:rsidP="0065547D">
      <w:pPr>
        <w:rPr>
          <w:rStyle w:val="Heading1Char"/>
          <w:rFonts w:asciiTheme="minorHAnsi" w:eastAsiaTheme="minorHAnsi" w:hAnsiTheme="minorHAnsi" w:cstheme="minorBidi"/>
          <w:b/>
          <w:bCs/>
          <w:color w:val="auto"/>
          <w:sz w:val="22"/>
          <w:szCs w:val="22"/>
        </w:rPr>
      </w:pPr>
    </w:p>
    <w:tbl>
      <w:tblPr>
        <w:tblStyle w:val="PlainTable1"/>
        <w:tblW w:w="8180" w:type="dxa"/>
        <w:tblLook w:val="04A0" w:firstRow="1" w:lastRow="0" w:firstColumn="1" w:lastColumn="0" w:noHBand="0" w:noVBand="1"/>
      </w:tblPr>
      <w:tblGrid>
        <w:gridCol w:w="1680"/>
        <w:gridCol w:w="1920"/>
        <w:gridCol w:w="1700"/>
        <w:gridCol w:w="1420"/>
        <w:gridCol w:w="1460"/>
      </w:tblGrid>
      <w:tr w:rsidR="00E33DA7" w:rsidRPr="00E33DA7" w:rsidTr="00BA0E6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E33DA7" w:rsidRDefault="00E33DA7" w:rsidP="00E33DA7">
            <w:pPr>
              <w:rPr>
                <w:rFonts w:ascii="Calibri" w:hAnsi="Calibri" w:cs="Calibri"/>
                <w:color w:val="000000"/>
              </w:rPr>
            </w:pPr>
            <w:r>
              <w:rPr>
                <w:rFonts w:ascii="Calibri" w:hAnsi="Calibri" w:cs="Calibri"/>
                <w:color w:val="000000"/>
              </w:rPr>
              <w:t>Number of CPUs</w:t>
            </w:r>
          </w:p>
        </w:tc>
        <w:tc>
          <w:tcPr>
            <w:tcW w:w="1920" w:type="dxa"/>
            <w:noWrap/>
            <w:vAlign w:val="bottom"/>
            <w:hideMark/>
          </w:tcPr>
          <w:p w:rsidR="00E33DA7" w:rsidRDefault="00E33DA7" w:rsidP="00E33DA7">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Speedup dynamic</w:t>
            </w:r>
          </w:p>
        </w:tc>
        <w:tc>
          <w:tcPr>
            <w:tcW w:w="1700" w:type="dxa"/>
            <w:noWrap/>
            <w:vAlign w:val="bottom"/>
            <w:hideMark/>
          </w:tcPr>
          <w:p w:rsidR="00E33DA7" w:rsidRDefault="00E33DA7" w:rsidP="00E33DA7">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Karp-Flatt dynamic</w:t>
            </w:r>
          </w:p>
        </w:tc>
        <w:tc>
          <w:tcPr>
            <w:tcW w:w="1420" w:type="dxa"/>
            <w:noWrap/>
            <w:vAlign w:val="bottom"/>
            <w:hideMark/>
          </w:tcPr>
          <w:p w:rsidR="00E33DA7" w:rsidRDefault="00E33DA7" w:rsidP="00E33DA7">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Speedup static</w:t>
            </w:r>
          </w:p>
        </w:tc>
        <w:tc>
          <w:tcPr>
            <w:tcW w:w="1460" w:type="dxa"/>
            <w:noWrap/>
            <w:vAlign w:val="bottom"/>
            <w:hideMark/>
          </w:tcPr>
          <w:p w:rsidR="00E33DA7" w:rsidRDefault="00E33DA7" w:rsidP="00E33DA7">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Karp-Flatt static</w:t>
            </w:r>
          </w:p>
        </w:tc>
      </w:tr>
      <w:tr w:rsidR="00E33DA7" w:rsidRPr="00E33DA7" w:rsidTr="00BA0E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2</w:t>
            </w:r>
          </w:p>
        </w:tc>
        <w:tc>
          <w:tcPr>
            <w:tcW w:w="192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0.28</w:t>
            </w:r>
          </w:p>
        </w:tc>
        <w:tc>
          <w:tcPr>
            <w:tcW w:w="170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6.03</w:t>
            </w:r>
          </w:p>
        </w:tc>
        <w:tc>
          <w:tcPr>
            <w:tcW w:w="142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0.83</w:t>
            </w:r>
          </w:p>
        </w:tc>
        <w:tc>
          <w:tcPr>
            <w:tcW w:w="146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1.41</w:t>
            </w:r>
          </w:p>
        </w:tc>
      </w:tr>
      <w:tr w:rsidR="00E33DA7" w:rsidRPr="00E33DA7" w:rsidTr="00BA0E6D">
        <w:trPr>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4</w:t>
            </w:r>
          </w:p>
        </w:tc>
        <w:tc>
          <w:tcPr>
            <w:tcW w:w="192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0.47</w:t>
            </w:r>
          </w:p>
        </w:tc>
        <w:tc>
          <w:tcPr>
            <w:tcW w:w="170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2.49</w:t>
            </w:r>
          </w:p>
        </w:tc>
        <w:tc>
          <w:tcPr>
            <w:tcW w:w="142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1.78</w:t>
            </w:r>
          </w:p>
        </w:tc>
        <w:tc>
          <w:tcPr>
            <w:tcW w:w="146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0.42</w:t>
            </w:r>
          </w:p>
        </w:tc>
      </w:tr>
      <w:tr w:rsidR="00E33DA7" w:rsidRPr="00E33DA7" w:rsidTr="00BA0E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8</w:t>
            </w:r>
          </w:p>
        </w:tc>
        <w:tc>
          <w:tcPr>
            <w:tcW w:w="192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0.53</w:t>
            </w:r>
          </w:p>
        </w:tc>
        <w:tc>
          <w:tcPr>
            <w:tcW w:w="170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2.00</w:t>
            </w:r>
          </w:p>
        </w:tc>
        <w:tc>
          <w:tcPr>
            <w:tcW w:w="142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1.83</w:t>
            </w:r>
          </w:p>
        </w:tc>
        <w:tc>
          <w:tcPr>
            <w:tcW w:w="146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0.48</w:t>
            </w:r>
          </w:p>
        </w:tc>
      </w:tr>
      <w:tr w:rsidR="00E33DA7" w:rsidRPr="00E33DA7" w:rsidTr="00BA0E6D">
        <w:trPr>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16</w:t>
            </w:r>
          </w:p>
        </w:tc>
        <w:tc>
          <w:tcPr>
            <w:tcW w:w="192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0.60</w:t>
            </w:r>
          </w:p>
        </w:tc>
        <w:tc>
          <w:tcPr>
            <w:tcW w:w="170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1.71</w:t>
            </w:r>
          </w:p>
        </w:tc>
        <w:tc>
          <w:tcPr>
            <w:tcW w:w="142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1.49</w:t>
            </w:r>
          </w:p>
        </w:tc>
        <w:tc>
          <w:tcPr>
            <w:tcW w:w="1460" w:type="dxa"/>
            <w:noWrap/>
            <w:vAlign w:val="bottom"/>
            <w:hideMark/>
          </w:tcPr>
          <w:p w:rsidR="00E33DA7" w:rsidRDefault="00E33DA7" w:rsidP="00E33DA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0.65</w:t>
            </w:r>
          </w:p>
        </w:tc>
      </w:tr>
      <w:tr w:rsidR="00E33DA7" w:rsidRPr="00E33DA7" w:rsidTr="00BA0E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E33DA7" w:rsidRDefault="00E33DA7" w:rsidP="00E33DA7">
            <w:pPr>
              <w:jc w:val="right"/>
              <w:rPr>
                <w:rFonts w:ascii="Calibri" w:hAnsi="Calibri" w:cs="Calibri"/>
                <w:color w:val="000000"/>
              </w:rPr>
            </w:pPr>
            <w:r>
              <w:rPr>
                <w:rFonts w:ascii="Calibri" w:hAnsi="Calibri" w:cs="Calibri"/>
                <w:color w:val="000000"/>
              </w:rPr>
              <w:t>32</w:t>
            </w:r>
          </w:p>
        </w:tc>
        <w:tc>
          <w:tcPr>
            <w:tcW w:w="192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0.60</w:t>
            </w:r>
          </w:p>
        </w:tc>
        <w:tc>
          <w:tcPr>
            <w:tcW w:w="170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1.69</w:t>
            </w:r>
          </w:p>
        </w:tc>
        <w:tc>
          <w:tcPr>
            <w:tcW w:w="142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1.09</w:t>
            </w:r>
          </w:p>
        </w:tc>
        <w:tc>
          <w:tcPr>
            <w:tcW w:w="1460" w:type="dxa"/>
            <w:noWrap/>
            <w:vAlign w:val="bottom"/>
            <w:hideMark/>
          </w:tcPr>
          <w:p w:rsidR="00E33DA7" w:rsidRDefault="00E33DA7" w:rsidP="00E33DA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0.91</w:t>
            </w:r>
          </w:p>
        </w:tc>
      </w:tr>
    </w:tbl>
    <w:p w:rsidR="00CE2506" w:rsidRPr="0065547D" w:rsidRDefault="00CE2506" w:rsidP="0065547D">
      <w:pPr>
        <w:rPr>
          <w:rStyle w:val="Heading1Char"/>
          <w:rFonts w:asciiTheme="minorHAnsi" w:eastAsiaTheme="minorHAnsi" w:hAnsiTheme="minorHAnsi" w:cstheme="minorBidi"/>
          <w:b/>
          <w:bCs/>
          <w:color w:val="auto"/>
          <w:sz w:val="22"/>
          <w:szCs w:val="22"/>
        </w:rPr>
      </w:pPr>
    </w:p>
    <w:p w:rsidR="0065547D" w:rsidRDefault="0065547D" w:rsidP="002D598F">
      <w:pPr>
        <w:pStyle w:val="ListParagraph"/>
        <w:rPr>
          <w:rStyle w:val="Heading1Char"/>
          <w:rFonts w:asciiTheme="minorHAnsi" w:eastAsiaTheme="minorHAnsi" w:hAnsiTheme="minorHAnsi" w:cstheme="minorBidi"/>
          <w:b/>
          <w:bCs/>
          <w:color w:val="auto"/>
          <w:sz w:val="22"/>
          <w:szCs w:val="22"/>
        </w:rPr>
      </w:pPr>
    </w:p>
    <w:p w:rsidR="00277F21" w:rsidRDefault="00277F21" w:rsidP="00277F21">
      <w:pPr>
        <w:pStyle w:val="ListParagraph"/>
        <w:numPr>
          <w:ilvl w:val="0"/>
          <w:numId w:val="9"/>
        </w:numPr>
        <w:rPr>
          <w:rStyle w:val="Heading1Char"/>
          <w:rFonts w:asciiTheme="minorHAnsi" w:eastAsiaTheme="minorHAnsi" w:hAnsiTheme="minorHAnsi" w:cstheme="minorBidi"/>
          <w:b/>
          <w:bCs/>
          <w:color w:val="auto"/>
          <w:sz w:val="22"/>
          <w:szCs w:val="22"/>
        </w:rPr>
      </w:pPr>
      <w:r>
        <w:rPr>
          <w:rStyle w:val="Heading1Char"/>
          <w:rFonts w:asciiTheme="minorHAnsi" w:eastAsiaTheme="minorHAnsi" w:hAnsiTheme="minorHAnsi" w:cstheme="minorBidi"/>
          <w:b/>
          <w:bCs/>
          <w:color w:val="auto"/>
          <w:sz w:val="22"/>
          <w:szCs w:val="22"/>
        </w:rPr>
        <w:t>DS4</w:t>
      </w:r>
    </w:p>
    <w:p w:rsidR="00277F21" w:rsidRDefault="00277F21" w:rsidP="00277F21">
      <w:pPr>
        <w:pStyle w:val="ListParagraph"/>
        <w:rPr>
          <w:rStyle w:val="Heading1Char"/>
          <w:rFonts w:asciiTheme="minorHAnsi" w:eastAsiaTheme="minorHAnsi" w:hAnsiTheme="minorHAnsi" w:cstheme="minorBidi"/>
          <w:b/>
          <w:bCs/>
          <w:color w:val="auto"/>
          <w:sz w:val="22"/>
          <w:szCs w:val="22"/>
        </w:rPr>
      </w:pPr>
    </w:p>
    <w:tbl>
      <w:tblPr>
        <w:tblStyle w:val="PlainTable1"/>
        <w:tblW w:w="9200" w:type="dxa"/>
        <w:tblLook w:val="04A0" w:firstRow="1" w:lastRow="0" w:firstColumn="1" w:lastColumn="0" w:noHBand="0" w:noVBand="1"/>
      </w:tblPr>
      <w:tblGrid>
        <w:gridCol w:w="1680"/>
        <w:gridCol w:w="2680"/>
        <w:gridCol w:w="2460"/>
        <w:gridCol w:w="2380"/>
      </w:tblGrid>
      <w:tr w:rsidR="00741078" w:rsidRPr="0065547D" w:rsidTr="00BA0E6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741078" w:rsidRDefault="00741078" w:rsidP="00741078">
            <w:pPr>
              <w:rPr>
                <w:rFonts w:ascii="Calibri" w:hAnsi="Calibri" w:cs="Calibri"/>
                <w:color w:val="000000"/>
              </w:rPr>
            </w:pPr>
            <w:r>
              <w:rPr>
                <w:rFonts w:ascii="Calibri" w:hAnsi="Calibri" w:cs="Calibri"/>
                <w:color w:val="000000"/>
              </w:rPr>
              <w:t>Number of CPUs</w:t>
            </w:r>
          </w:p>
        </w:tc>
        <w:tc>
          <w:tcPr>
            <w:tcW w:w="2680" w:type="dxa"/>
            <w:noWrap/>
            <w:vAlign w:val="bottom"/>
            <w:hideMark/>
          </w:tcPr>
          <w:p w:rsidR="00741078" w:rsidRDefault="00741078" w:rsidP="00741078">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Time dynamic LB (seconds)</w:t>
            </w:r>
          </w:p>
        </w:tc>
        <w:tc>
          <w:tcPr>
            <w:tcW w:w="2460" w:type="dxa"/>
            <w:noWrap/>
            <w:vAlign w:val="bottom"/>
            <w:hideMark/>
          </w:tcPr>
          <w:p w:rsidR="00741078" w:rsidRDefault="00741078" w:rsidP="00741078">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Time Static LB (seconds)</w:t>
            </w:r>
          </w:p>
        </w:tc>
        <w:tc>
          <w:tcPr>
            <w:tcW w:w="2380" w:type="dxa"/>
            <w:noWrap/>
            <w:vAlign w:val="bottom"/>
            <w:hideMark/>
          </w:tcPr>
          <w:p w:rsidR="00741078" w:rsidRDefault="00741078" w:rsidP="00741078">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Perfect Speed(seconds)</w:t>
            </w:r>
          </w:p>
        </w:tc>
      </w:tr>
      <w:tr w:rsidR="00741078" w:rsidRPr="0065547D" w:rsidTr="00BA0E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741078" w:rsidRDefault="00741078" w:rsidP="00741078">
            <w:pPr>
              <w:jc w:val="right"/>
              <w:rPr>
                <w:rFonts w:ascii="Calibri" w:hAnsi="Calibri" w:cs="Calibri"/>
                <w:color w:val="000000"/>
              </w:rPr>
            </w:pPr>
            <w:r>
              <w:rPr>
                <w:rFonts w:ascii="Calibri" w:hAnsi="Calibri" w:cs="Calibri"/>
                <w:color w:val="000000"/>
              </w:rPr>
              <w:t>1</w:t>
            </w:r>
          </w:p>
        </w:tc>
        <w:tc>
          <w:tcPr>
            <w:tcW w:w="2680" w:type="dxa"/>
            <w:noWrap/>
            <w:vAlign w:val="bottom"/>
            <w:hideMark/>
          </w:tcPr>
          <w:p w:rsidR="00741078" w:rsidRDefault="00741078" w:rsidP="007410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34</w:t>
            </w:r>
            <w:bookmarkStart w:id="0" w:name="_GoBack"/>
            <w:r>
              <w:rPr>
                <w:rFonts w:ascii="Calibri" w:hAnsi="Calibri" w:cs="Calibri"/>
                <w:color w:val="000000"/>
              </w:rPr>
              <w:t>.</w:t>
            </w:r>
            <w:bookmarkEnd w:id="0"/>
            <w:r>
              <w:rPr>
                <w:rFonts w:ascii="Calibri" w:hAnsi="Calibri" w:cs="Calibri"/>
                <w:color w:val="000000"/>
              </w:rPr>
              <w:t>387</w:t>
            </w:r>
          </w:p>
        </w:tc>
        <w:tc>
          <w:tcPr>
            <w:tcW w:w="2460" w:type="dxa"/>
            <w:noWrap/>
            <w:vAlign w:val="bottom"/>
            <w:hideMark/>
          </w:tcPr>
          <w:p w:rsidR="00741078" w:rsidRDefault="00741078" w:rsidP="007410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34.387</w:t>
            </w:r>
          </w:p>
        </w:tc>
        <w:tc>
          <w:tcPr>
            <w:tcW w:w="2380" w:type="dxa"/>
            <w:noWrap/>
            <w:vAlign w:val="bottom"/>
            <w:hideMark/>
          </w:tcPr>
          <w:p w:rsidR="00741078" w:rsidRDefault="00741078" w:rsidP="007410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34.387</w:t>
            </w:r>
          </w:p>
        </w:tc>
      </w:tr>
      <w:tr w:rsidR="00741078" w:rsidRPr="0065547D" w:rsidTr="00BA0E6D">
        <w:trPr>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741078" w:rsidRDefault="00741078" w:rsidP="00741078">
            <w:pPr>
              <w:jc w:val="right"/>
              <w:rPr>
                <w:rFonts w:ascii="Calibri" w:hAnsi="Calibri" w:cs="Calibri"/>
                <w:color w:val="000000"/>
              </w:rPr>
            </w:pPr>
            <w:r>
              <w:rPr>
                <w:rFonts w:ascii="Calibri" w:hAnsi="Calibri" w:cs="Calibri"/>
                <w:color w:val="000000"/>
              </w:rPr>
              <w:t>2</w:t>
            </w:r>
          </w:p>
        </w:tc>
        <w:tc>
          <w:tcPr>
            <w:tcW w:w="2680" w:type="dxa"/>
            <w:noWrap/>
            <w:vAlign w:val="bottom"/>
            <w:hideMark/>
          </w:tcPr>
          <w:p w:rsidR="00741078" w:rsidRDefault="00741078" w:rsidP="007410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80.918</w:t>
            </w:r>
          </w:p>
        </w:tc>
        <w:tc>
          <w:tcPr>
            <w:tcW w:w="2460" w:type="dxa"/>
            <w:noWrap/>
            <w:vAlign w:val="bottom"/>
            <w:hideMark/>
          </w:tcPr>
          <w:p w:rsidR="00741078" w:rsidRDefault="00741078" w:rsidP="007410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21.150</w:t>
            </w:r>
          </w:p>
        </w:tc>
        <w:tc>
          <w:tcPr>
            <w:tcW w:w="2380" w:type="dxa"/>
            <w:noWrap/>
            <w:vAlign w:val="bottom"/>
            <w:hideMark/>
          </w:tcPr>
          <w:p w:rsidR="00741078" w:rsidRDefault="00741078" w:rsidP="007410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17.194</w:t>
            </w:r>
          </w:p>
        </w:tc>
      </w:tr>
      <w:tr w:rsidR="00741078" w:rsidRPr="0065547D" w:rsidTr="00BA0E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741078" w:rsidRDefault="00741078" w:rsidP="00741078">
            <w:pPr>
              <w:jc w:val="right"/>
              <w:rPr>
                <w:rFonts w:ascii="Calibri" w:hAnsi="Calibri" w:cs="Calibri"/>
                <w:color w:val="000000"/>
              </w:rPr>
            </w:pPr>
            <w:r>
              <w:rPr>
                <w:rFonts w:ascii="Calibri" w:hAnsi="Calibri" w:cs="Calibri"/>
                <w:color w:val="000000"/>
              </w:rPr>
              <w:t>4</w:t>
            </w:r>
          </w:p>
        </w:tc>
        <w:tc>
          <w:tcPr>
            <w:tcW w:w="2680" w:type="dxa"/>
            <w:noWrap/>
            <w:vAlign w:val="bottom"/>
            <w:hideMark/>
          </w:tcPr>
          <w:p w:rsidR="00741078" w:rsidRDefault="00741078" w:rsidP="007410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15.703</w:t>
            </w:r>
          </w:p>
        </w:tc>
        <w:tc>
          <w:tcPr>
            <w:tcW w:w="2460" w:type="dxa"/>
            <w:noWrap/>
            <w:vAlign w:val="bottom"/>
            <w:hideMark/>
          </w:tcPr>
          <w:p w:rsidR="00741078" w:rsidRDefault="00741078" w:rsidP="007410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11.549</w:t>
            </w:r>
          </w:p>
        </w:tc>
        <w:tc>
          <w:tcPr>
            <w:tcW w:w="2380" w:type="dxa"/>
            <w:noWrap/>
            <w:vAlign w:val="bottom"/>
            <w:hideMark/>
          </w:tcPr>
          <w:p w:rsidR="00741078" w:rsidRDefault="00741078" w:rsidP="007410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8.597</w:t>
            </w:r>
          </w:p>
        </w:tc>
      </w:tr>
      <w:tr w:rsidR="00741078" w:rsidRPr="0065547D" w:rsidTr="00BA0E6D">
        <w:trPr>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741078" w:rsidRDefault="00741078" w:rsidP="00741078">
            <w:pPr>
              <w:jc w:val="right"/>
              <w:rPr>
                <w:rFonts w:ascii="Calibri" w:hAnsi="Calibri" w:cs="Calibri"/>
                <w:color w:val="000000"/>
              </w:rPr>
            </w:pPr>
            <w:r>
              <w:rPr>
                <w:rFonts w:ascii="Calibri" w:hAnsi="Calibri" w:cs="Calibri"/>
                <w:color w:val="000000"/>
              </w:rPr>
              <w:t>8</w:t>
            </w:r>
          </w:p>
        </w:tc>
        <w:tc>
          <w:tcPr>
            <w:tcW w:w="2680" w:type="dxa"/>
            <w:noWrap/>
            <w:vAlign w:val="bottom"/>
            <w:hideMark/>
          </w:tcPr>
          <w:p w:rsidR="00741078" w:rsidRDefault="00741078" w:rsidP="007410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12.740</w:t>
            </w:r>
          </w:p>
        </w:tc>
        <w:tc>
          <w:tcPr>
            <w:tcW w:w="2460" w:type="dxa"/>
            <w:noWrap/>
            <w:vAlign w:val="bottom"/>
            <w:hideMark/>
          </w:tcPr>
          <w:p w:rsidR="00741078" w:rsidRDefault="00741078" w:rsidP="007410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7.024</w:t>
            </w:r>
          </w:p>
        </w:tc>
        <w:tc>
          <w:tcPr>
            <w:tcW w:w="2380" w:type="dxa"/>
            <w:noWrap/>
            <w:vAlign w:val="bottom"/>
            <w:hideMark/>
          </w:tcPr>
          <w:p w:rsidR="00741078" w:rsidRDefault="00741078" w:rsidP="007410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4.298</w:t>
            </w:r>
          </w:p>
        </w:tc>
      </w:tr>
      <w:tr w:rsidR="00741078" w:rsidRPr="0065547D" w:rsidTr="00BA0E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741078" w:rsidRDefault="00741078" w:rsidP="00741078">
            <w:pPr>
              <w:jc w:val="right"/>
              <w:rPr>
                <w:rFonts w:ascii="Calibri" w:hAnsi="Calibri" w:cs="Calibri"/>
                <w:color w:val="000000"/>
              </w:rPr>
            </w:pPr>
            <w:r>
              <w:rPr>
                <w:rFonts w:ascii="Calibri" w:hAnsi="Calibri" w:cs="Calibri"/>
                <w:color w:val="000000"/>
              </w:rPr>
              <w:t>16</w:t>
            </w:r>
          </w:p>
        </w:tc>
        <w:tc>
          <w:tcPr>
            <w:tcW w:w="2680" w:type="dxa"/>
            <w:noWrap/>
            <w:vAlign w:val="bottom"/>
            <w:hideMark/>
          </w:tcPr>
          <w:p w:rsidR="00741078" w:rsidRDefault="00741078" w:rsidP="007410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10.725</w:t>
            </w:r>
          </w:p>
        </w:tc>
        <w:tc>
          <w:tcPr>
            <w:tcW w:w="2460" w:type="dxa"/>
            <w:noWrap/>
            <w:vAlign w:val="bottom"/>
            <w:hideMark/>
          </w:tcPr>
          <w:p w:rsidR="00741078" w:rsidRDefault="00741078" w:rsidP="007410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4.589</w:t>
            </w:r>
          </w:p>
        </w:tc>
        <w:tc>
          <w:tcPr>
            <w:tcW w:w="2380" w:type="dxa"/>
            <w:noWrap/>
            <w:vAlign w:val="bottom"/>
            <w:hideMark/>
          </w:tcPr>
          <w:p w:rsidR="00741078" w:rsidRDefault="00741078" w:rsidP="0074107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2.149</w:t>
            </w:r>
          </w:p>
        </w:tc>
      </w:tr>
      <w:tr w:rsidR="00741078" w:rsidRPr="0065547D" w:rsidTr="00BA0E6D">
        <w:trPr>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741078" w:rsidRDefault="00741078" w:rsidP="00741078">
            <w:pPr>
              <w:jc w:val="right"/>
              <w:rPr>
                <w:rFonts w:ascii="Calibri" w:hAnsi="Calibri" w:cs="Calibri"/>
                <w:color w:val="000000"/>
              </w:rPr>
            </w:pPr>
            <w:r>
              <w:rPr>
                <w:rFonts w:ascii="Calibri" w:hAnsi="Calibri" w:cs="Calibri"/>
                <w:color w:val="000000"/>
              </w:rPr>
              <w:t>32</w:t>
            </w:r>
          </w:p>
        </w:tc>
        <w:tc>
          <w:tcPr>
            <w:tcW w:w="2680" w:type="dxa"/>
            <w:noWrap/>
            <w:vAlign w:val="bottom"/>
            <w:hideMark/>
          </w:tcPr>
          <w:p w:rsidR="00741078" w:rsidRDefault="00741078" w:rsidP="007410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10.889</w:t>
            </w:r>
          </w:p>
        </w:tc>
        <w:tc>
          <w:tcPr>
            <w:tcW w:w="2460" w:type="dxa"/>
            <w:noWrap/>
            <w:vAlign w:val="bottom"/>
            <w:hideMark/>
          </w:tcPr>
          <w:p w:rsidR="00741078" w:rsidRDefault="00741078" w:rsidP="007410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2.378</w:t>
            </w:r>
          </w:p>
        </w:tc>
        <w:tc>
          <w:tcPr>
            <w:tcW w:w="2380" w:type="dxa"/>
            <w:noWrap/>
            <w:vAlign w:val="bottom"/>
            <w:hideMark/>
          </w:tcPr>
          <w:p w:rsidR="00741078" w:rsidRDefault="00741078" w:rsidP="0074107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1.075</w:t>
            </w:r>
          </w:p>
        </w:tc>
      </w:tr>
    </w:tbl>
    <w:p w:rsidR="0065547D" w:rsidRPr="00AF7DE8" w:rsidRDefault="0065547D" w:rsidP="00AF7DE8">
      <w:pPr>
        <w:rPr>
          <w:rStyle w:val="Heading1Char"/>
          <w:rFonts w:asciiTheme="minorHAnsi" w:eastAsiaTheme="minorHAnsi" w:hAnsiTheme="minorHAnsi" w:cstheme="minorBidi"/>
          <w:b/>
          <w:bCs/>
          <w:color w:val="auto"/>
          <w:sz w:val="22"/>
          <w:szCs w:val="22"/>
        </w:rPr>
      </w:pPr>
    </w:p>
    <w:p w:rsidR="0065547D" w:rsidRDefault="00392F95" w:rsidP="0065547D">
      <w:pPr>
        <w:rPr>
          <w:rStyle w:val="Heading1Char"/>
          <w:rFonts w:asciiTheme="minorHAnsi" w:eastAsiaTheme="minorHAnsi" w:hAnsiTheme="minorHAnsi" w:cstheme="minorBidi"/>
          <w:b/>
          <w:bCs/>
          <w:color w:val="auto"/>
          <w:sz w:val="22"/>
          <w:szCs w:val="22"/>
        </w:rPr>
      </w:pPr>
      <w:r>
        <w:rPr>
          <w:noProof/>
        </w:rPr>
        <w:lastRenderedPageBreak/>
        <w:drawing>
          <wp:inline distT="0" distB="0" distL="0" distR="0" wp14:anchorId="2510EABB" wp14:editId="332508C6">
            <wp:extent cx="3891643" cy="2079172"/>
            <wp:effectExtent l="0" t="0" r="13970" b="16510"/>
            <wp:docPr id="5" name="Chart 5">
              <a:extLst xmlns:a="http://schemas.openxmlformats.org/drawingml/2006/main">
                <a:ext uri="{FF2B5EF4-FFF2-40B4-BE49-F238E27FC236}">
                  <a16:creationId xmlns:a16="http://schemas.microsoft.com/office/drawing/2014/main" id="{3E518B87-FD4A-4A1E-9619-2B2214B47B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E2506" w:rsidRDefault="00CE2506" w:rsidP="0065547D">
      <w:pPr>
        <w:rPr>
          <w:rStyle w:val="Heading1Char"/>
          <w:rFonts w:asciiTheme="minorHAnsi" w:eastAsiaTheme="minorHAnsi" w:hAnsiTheme="minorHAnsi" w:cstheme="minorBidi"/>
          <w:b/>
          <w:bCs/>
          <w:color w:val="auto"/>
          <w:sz w:val="22"/>
          <w:szCs w:val="22"/>
        </w:rPr>
      </w:pPr>
    </w:p>
    <w:tbl>
      <w:tblPr>
        <w:tblStyle w:val="PlainTable1"/>
        <w:tblW w:w="8180" w:type="dxa"/>
        <w:tblLook w:val="04A0" w:firstRow="1" w:lastRow="0" w:firstColumn="1" w:lastColumn="0" w:noHBand="0" w:noVBand="1"/>
      </w:tblPr>
      <w:tblGrid>
        <w:gridCol w:w="1680"/>
        <w:gridCol w:w="1920"/>
        <w:gridCol w:w="1700"/>
        <w:gridCol w:w="1420"/>
        <w:gridCol w:w="1460"/>
      </w:tblGrid>
      <w:tr w:rsidR="00392F95" w:rsidRPr="00CE2506" w:rsidTr="00BA0E6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392F95" w:rsidRDefault="00392F95" w:rsidP="00392F95">
            <w:pPr>
              <w:rPr>
                <w:rFonts w:ascii="Calibri" w:hAnsi="Calibri" w:cs="Calibri"/>
                <w:color w:val="000000"/>
              </w:rPr>
            </w:pPr>
            <w:r>
              <w:rPr>
                <w:rFonts w:ascii="Calibri" w:hAnsi="Calibri" w:cs="Calibri"/>
                <w:color w:val="000000"/>
              </w:rPr>
              <w:t>Number of CPUs</w:t>
            </w:r>
          </w:p>
        </w:tc>
        <w:tc>
          <w:tcPr>
            <w:tcW w:w="1920" w:type="dxa"/>
            <w:noWrap/>
            <w:vAlign w:val="bottom"/>
            <w:hideMark/>
          </w:tcPr>
          <w:p w:rsidR="00392F95" w:rsidRDefault="00392F95" w:rsidP="00392F95">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Speedup dynamic</w:t>
            </w:r>
          </w:p>
        </w:tc>
        <w:tc>
          <w:tcPr>
            <w:tcW w:w="1700" w:type="dxa"/>
            <w:noWrap/>
            <w:vAlign w:val="bottom"/>
            <w:hideMark/>
          </w:tcPr>
          <w:p w:rsidR="00392F95" w:rsidRDefault="00392F95" w:rsidP="00392F95">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Karp-Flatt dynamic</w:t>
            </w:r>
          </w:p>
        </w:tc>
        <w:tc>
          <w:tcPr>
            <w:tcW w:w="1420" w:type="dxa"/>
            <w:noWrap/>
            <w:vAlign w:val="bottom"/>
            <w:hideMark/>
          </w:tcPr>
          <w:p w:rsidR="00392F95" w:rsidRDefault="00392F95" w:rsidP="00392F95">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Speedup static</w:t>
            </w:r>
          </w:p>
        </w:tc>
        <w:tc>
          <w:tcPr>
            <w:tcW w:w="1460" w:type="dxa"/>
            <w:noWrap/>
            <w:vAlign w:val="bottom"/>
            <w:hideMark/>
          </w:tcPr>
          <w:p w:rsidR="00392F95" w:rsidRDefault="00392F95" w:rsidP="00392F95">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Karp-Flatt static</w:t>
            </w:r>
          </w:p>
        </w:tc>
      </w:tr>
      <w:tr w:rsidR="00F0256D" w:rsidRPr="00CE2506" w:rsidTr="00BA0E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F0256D" w:rsidRDefault="00F0256D" w:rsidP="00F0256D">
            <w:pPr>
              <w:jc w:val="right"/>
              <w:rPr>
                <w:rFonts w:ascii="Calibri" w:hAnsi="Calibri" w:cs="Calibri"/>
                <w:color w:val="000000"/>
              </w:rPr>
            </w:pPr>
            <w:r>
              <w:rPr>
                <w:rFonts w:ascii="Calibri" w:hAnsi="Calibri" w:cs="Calibri"/>
                <w:color w:val="000000"/>
              </w:rPr>
              <w:t>2</w:t>
            </w:r>
          </w:p>
        </w:tc>
        <w:tc>
          <w:tcPr>
            <w:tcW w:w="1920" w:type="dxa"/>
            <w:noWrap/>
            <w:vAlign w:val="bottom"/>
            <w:hideMark/>
          </w:tcPr>
          <w:p w:rsidR="00F0256D" w:rsidRDefault="00F0256D" w:rsidP="00F0256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0.42</w:t>
            </w:r>
          </w:p>
        </w:tc>
        <w:tc>
          <w:tcPr>
            <w:tcW w:w="1700" w:type="dxa"/>
            <w:noWrap/>
            <w:vAlign w:val="bottom"/>
            <w:hideMark/>
          </w:tcPr>
          <w:p w:rsidR="00F0256D" w:rsidRDefault="00F0256D" w:rsidP="00F0256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3.71</w:t>
            </w:r>
          </w:p>
        </w:tc>
        <w:tc>
          <w:tcPr>
            <w:tcW w:w="1420" w:type="dxa"/>
            <w:noWrap/>
            <w:vAlign w:val="bottom"/>
            <w:hideMark/>
          </w:tcPr>
          <w:p w:rsidR="00F0256D" w:rsidRDefault="00F0256D" w:rsidP="00F0256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1.626</w:t>
            </w:r>
          </w:p>
        </w:tc>
        <w:tc>
          <w:tcPr>
            <w:tcW w:w="1460" w:type="dxa"/>
            <w:noWrap/>
            <w:vAlign w:val="bottom"/>
            <w:hideMark/>
          </w:tcPr>
          <w:p w:rsidR="00F0256D" w:rsidRDefault="00F0256D" w:rsidP="00F0256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0.201</w:t>
            </w:r>
          </w:p>
        </w:tc>
      </w:tr>
      <w:tr w:rsidR="00F0256D" w:rsidRPr="00CE2506" w:rsidTr="00BA0E6D">
        <w:trPr>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F0256D" w:rsidRDefault="00F0256D" w:rsidP="00F0256D">
            <w:pPr>
              <w:jc w:val="right"/>
              <w:rPr>
                <w:rFonts w:ascii="Calibri" w:hAnsi="Calibri" w:cs="Calibri"/>
                <w:color w:val="000000"/>
              </w:rPr>
            </w:pPr>
            <w:r>
              <w:rPr>
                <w:rFonts w:ascii="Calibri" w:hAnsi="Calibri" w:cs="Calibri"/>
                <w:color w:val="000000"/>
              </w:rPr>
              <w:t>4</w:t>
            </w:r>
          </w:p>
        </w:tc>
        <w:tc>
          <w:tcPr>
            <w:tcW w:w="1920" w:type="dxa"/>
            <w:noWrap/>
            <w:vAlign w:val="bottom"/>
            <w:hideMark/>
          </w:tcPr>
          <w:p w:rsidR="00F0256D" w:rsidRDefault="00F0256D" w:rsidP="00F0256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2.19</w:t>
            </w:r>
          </w:p>
        </w:tc>
        <w:tc>
          <w:tcPr>
            <w:tcW w:w="1700" w:type="dxa"/>
            <w:noWrap/>
            <w:vAlign w:val="bottom"/>
            <w:hideMark/>
          </w:tcPr>
          <w:p w:rsidR="00F0256D" w:rsidRDefault="00F0256D" w:rsidP="00F0256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0.28</w:t>
            </w:r>
          </w:p>
        </w:tc>
        <w:tc>
          <w:tcPr>
            <w:tcW w:w="1420" w:type="dxa"/>
            <w:noWrap/>
            <w:vAlign w:val="bottom"/>
            <w:hideMark/>
          </w:tcPr>
          <w:p w:rsidR="00F0256D" w:rsidRDefault="00F0256D" w:rsidP="00F0256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2.977</w:t>
            </w:r>
          </w:p>
        </w:tc>
        <w:tc>
          <w:tcPr>
            <w:tcW w:w="1460" w:type="dxa"/>
            <w:noWrap/>
            <w:vAlign w:val="bottom"/>
            <w:hideMark/>
          </w:tcPr>
          <w:p w:rsidR="00F0256D" w:rsidRDefault="00F0256D" w:rsidP="00F0256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4.066</w:t>
            </w:r>
          </w:p>
        </w:tc>
      </w:tr>
      <w:tr w:rsidR="00F0256D" w:rsidRPr="00CE2506" w:rsidTr="00BA0E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F0256D" w:rsidRDefault="00F0256D" w:rsidP="00F0256D">
            <w:pPr>
              <w:jc w:val="right"/>
              <w:rPr>
                <w:rFonts w:ascii="Calibri" w:hAnsi="Calibri" w:cs="Calibri"/>
                <w:color w:val="000000"/>
              </w:rPr>
            </w:pPr>
            <w:r>
              <w:rPr>
                <w:rFonts w:ascii="Calibri" w:hAnsi="Calibri" w:cs="Calibri"/>
                <w:color w:val="000000"/>
              </w:rPr>
              <w:t>8</w:t>
            </w:r>
          </w:p>
        </w:tc>
        <w:tc>
          <w:tcPr>
            <w:tcW w:w="1920" w:type="dxa"/>
            <w:noWrap/>
            <w:vAlign w:val="bottom"/>
            <w:hideMark/>
          </w:tcPr>
          <w:p w:rsidR="00F0256D" w:rsidRDefault="00F0256D" w:rsidP="00F0256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2.70</w:t>
            </w:r>
          </w:p>
        </w:tc>
        <w:tc>
          <w:tcPr>
            <w:tcW w:w="1700" w:type="dxa"/>
            <w:noWrap/>
            <w:vAlign w:val="bottom"/>
            <w:hideMark/>
          </w:tcPr>
          <w:p w:rsidR="00F0256D" w:rsidRDefault="00F0256D" w:rsidP="00F0256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0.28</w:t>
            </w:r>
          </w:p>
        </w:tc>
        <w:tc>
          <w:tcPr>
            <w:tcW w:w="1420" w:type="dxa"/>
            <w:noWrap/>
            <w:vAlign w:val="bottom"/>
            <w:hideMark/>
          </w:tcPr>
          <w:p w:rsidR="00F0256D" w:rsidRDefault="00F0256D" w:rsidP="00F0256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4.896</w:t>
            </w:r>
          </w:p>
        </w:tc>
        <w:tc>
          <w:tcPr>
            <w:tcW w:w="1460" w:type="dxa"/>
            <w:noWrap/>
            <w:vAlign w:val="bottom"/>
            <w:hideMark/>
          </w:tcPr>
          <w:p w:rsidR="00F0256D" w:rsidRDefault="00F0256D" w:rsidP="00F0256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4.279</w:t>
            </w:r>
          </w:p>
        </w:tc>
      </w:tr>
      <w:tr w:rsidR="00F0256D" w:rsidRPr="00CE2506" w:rsidTr="00BA0E6D">
        <w:trPr>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F0256D" w:rsidRDefault="00F0256D" w:rsidP="00F0256D">
            <w:pPr>
              <w:jc w:val="right"/>
              <w:rPr>
                <w:rFonts w:ascii="Calibri" w:hAnsi="Calibri" w:cs="Calibri"/>
                <w:color w:val="000000"/>
              </w:rPr>
            </w:pPr>
            <w:r>
              <w:rPr>
                <w:rFonts w:ascii="Calibri" w:hAnsi="Calibri" w:cs="Calibri"/>
                <w:color w:val="000000"/>
              </w:rPr>
              <w:t>16</w:t>
            </w:r>
          </w:p>
        </w:tc>
        <w:tc>
          <w:tcPr>
            <w:tcW w:w="1920" w:type="dxa"/>
            <w:noWrap/>
            <w:vAlign w:val="bottom"/>
            <w:hideMark/>
          </w:tcPr>
          <w:p w:rsidR="00F0256D" w:rsidRDefault="00F0256D" w:rsidP="00F0256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3.21</w:t>
            </w:r>
          </w:p>
        </w:tc>
        <w:tc>
          <w:tcPr>
            <w:tcW w:w="1700" w:type="dxa"/>
            <w:noWrap/>
            <w:vAlign w:val="bottom"/>
            <w:hideMark/>
          </w:tcPr>
          <w:p w:rsidR="00F0256D" w:rsidRDefault="00F0256D" w:rsidP="00F0256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0.27</w:t>
            </w:r>
          </w:p>
        </w:tc>
        <w:tc>
          <w:tcPr>
            <w:tcW w:w="1420" w:type="dxa"/>
            <w:noWrap/>
            <w:vAlign w:val="bottom"/>
            <w:hideMark/>
          </w:tcPr>
          <w:p w:rsidR="00F0256D" w:rsidRDefault="00F0256D" w:rsidP="00F0256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7.493</w:t>
            </w:r>
          </w:p>
        </w:tc>
        <w:tc>
          <w:tcPr>
            <w:tcW w:w="1460" w:type="dxa"/>
            <w:noWrap/>
            <w:vAlign w:val="bottom"/>
            <w:hideMark/>
          </w:tcPr>
          <w:p w:rsidR="00F0256D" w:rsidRDefault="00F0256D" w:rsidP="00F0256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5.762</w:t>
            </w:r>
          </w:p>
        </w:tc>
      </w:tr>
      <w:tr w:rsidR="00F0256D" w:rsidRPr="00CE2506" w:rsidTr="00BA0E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vAlign w:val="bottom"/>
            <w:hideMark/>
          </w:tcPr>
          <w:p w:rsidR="00F0256D" w:rsidRDefault="00F0256D" w:rsidP="00F0256D">
            <w:pPr>
              <w:jc w:val="right"/>
              <w:rPr>
                <w:rFonts w:ascii="Calibri" w:hAnsi="Calibri" w:cs="Calibri"/>
                <w:color w:val="000000"/>
              </w:rPr>
            </w:pPr>
            <w:r>
              <w:rPr>
                <w:rFonts w:ascii="Calibri" w:hAnsi="Calibri" w:cs="Calibri"/>
                <w:color w:val="000000"/>
              </w:rPr>
              <w:t>32</w:t>
            </w:r>
          </w:p>
        </w:tc>
        <w:tc>
          <w:tcPr>
            <w:tcW w:w="1920" w:type="dxa"/>
            <w:noWrap/>
            <w:vAlign w:val="bottom"/>
            <w:hideMark/>
          </w:tcPr>
          <w:p w:rsidR="00F0256D" w:rsidRDefault="00F0256D" w:rsidP="00F0256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3.16</w:t>
            </w:r>
          </w:p>
        </w:tc>
        <w:tc>
          <w:tcPr>
            <w:tcW w:w="1700" w:type="dxa"/>
            <w:noWrap/>
            <w:vAlign w:val="bottom"/>
            <w:hideMark/>
          </w:tcPr>
          <w:p w:rsidR="00F0256D" w:rsidRDefault="00F0256D" w:rsidP="00F0256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0.29</w:t>
            </w:r>
          </w:p>
        </w:tc>
        <w:tc>
          <w:tcPr>
            <w:tcW w:w="1420" w:type="dxa"/>
            <w:noWrap/>
            <w:vAlign w:val="bottom"/>
            <w:hideMark/>
          </w:tcPr>
          <w:p w:rsidR="00F0256D" w:rsidRDefault="00F0256D" w:rsidP="00F0256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14.463</w:t>
            </w:r>
          </w:p>
        </w:tc>
        <w:tc>
          <w:tcPr>
            <w:tcW w:w="1460" w:type="dxa"/>
            <w:noWrap/>
            <w:vAlign w:val="bottom"/>
            <w:hideMark/>
          </w:tcPr>
          <w:p w:rsidR="00F0256D" w:rsidRDefault="00F0256D" w:rsidP="00F0256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4.626</w:t>
            </w:r>
          </w:p>
        </w:tc>
      </w:tr>
    </w:tbl>
    <w:p w:rsidR="00CE2506" w:rsidRPr="0065547D" w:rsidRDefault="00CE2506" w:rsidP="0065547D">
      <w:pPr>
        <w:rPr>
          <w:rStyle w:val="Heading1Char"/>
          <w:rFonts w:asciiTheme="minorHAnsi" w:eastAsiaTheme="minorHAnsi" w:hAnsiTheme="minorHAnsi" w:cstheme="minorBidi"/>
          <w:b/>
          <w:bCs/>
          <w:color w:val="auto"/>
          <w:sz w:val="22"/>
          <w:szCs w:val="22"/>
        </w:rPr>
      </w:pPr>
    </w:p>
    <w:p w:rsidR="0065547D" w:rsidRDefault="0065547D" w:rsidP="00277F21">
      <w:pPr>
        <w:pStyle w:val="ListParagraph"/>
        <w:rPr>
          <w:rStyle w:val="Heading1Char"/>
          <w:rFonts w:asciiTheme="minorHAnsi" w:eastAsiaTheme="minorHAnsi" w:hAnsiTheme="minorHAnsi" w:cstheme="minorBidi"/>
          <w:b/>
          <w:bCs/>
          <w:color w:val="auto"/>
          <w:sz w:val="22"/>
          <w:szCs w:val="22"/>
        </w:rPr>
      </w:pPr>
    </w:p>
    <w:p w:rsidR="00277F21" w:rsidRDefault="00277F21" w:rsidP="00277F21">
      <w:pPr>
        <w:pStyle w:val="ListParagraph"/>
        <w:numPr>
          <w:ilvl w:val="0"/>
          <w:numId w:val="9"/>
        </w:numPr>
        <w:rPr>
          <w:rStyle w:val="Heading1Char"/>
          <w:rFonts w:asciiTheme="minorHAnsi" w:eastAsiaTheme="minorHAnsi" w:hAnsiTheme="minorHAnsi" w:cstheme="minorBidi"/>
          <w:b/>
          <w:bCs/>
          <w:color w:val="auto"/>
          <w:sz w:val="22"/>
          <w:szCs w:val="22"/>
        </w:rPr>
      </w:pPr>
      <w:r>
        <w:rPr>
          <w:rStyle w:val="Heading1Char"/>
          <w:rFonts w:asciiTheme="minorHAnsi" w:eastAsiaTheme="minorHAnsi" w:hAnsiTheme="minorHAnsi" w:cstheme="minorBidi"/>
          <w:b/>
          <w:bCs/>
          <w:color w:val="auto"/>
          <w:sz w:val="22"/>
          <w:szCs w:val="22"/>
        </w:rPr>
        <w:t>DS5</w:t>
      </w:r>
    </w:p>
    <w:tbl>
      <w:tblPr>
        <w:tblStyle w:val="PlainTable1"/>
        <w:tblW w:w="9200" w:type="dxa"/>
        <w:tblLook w:val="04A0" w:firstRow="1" w:lastRow="0" w:firstColumn="1" w:lastColumn="0" w:noHBand="0" w:noVBand="1"/>
      </w:tblPr>
      <w:tblGrid>
        <w:gridCol w:w="1680"/>
        <w:gridCol w:w="2680"/>
        <w:gridCol w:w="2460"/>
        <w:gridCol w:w="2380"/>
      </w:tblGrid>
      <w:tr w:rsidR="00277F21" w:rsidRPr="00277F21" w:rsidTr="00277F2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hideMark/>
          </w:tcPr>
          <w:p w:rsidR="00277F21" w:rsidRPr="00277F21" w:rsidRDefault="00277F21" w:rsidP="00277F21">
            <w:pPr>
              <w:rPr>
                <w:rFonts w:ascii="Calibri" w:eastAsia="Times New Roman" w:hAnsi="Calibri" w:cs="Times New Roman"/>
                <w:color w:val="000000"/>
              </w:rPr>
            </w:pPr>
            <w:r w:rsidRPr="00277F21">
              <w:rPr>
                <w:rFonts w:ascii="Calibri" w:eastAsia="Times New Roman" w:hAnsi="Calibri" w:cs="Times New Roman"/>
                <w:color w:val="000000"/>
              </w:rPr>
              <w:t>Number of CPUs</w:t>
            </w:r>
          </w:p>
        </w:tc>
        <w:tc>
          <w:tcPr>
            <w:tcW w:w="2680" w:type="dxa"/>
            <w:noWrap/>
            <w:hideMark/>
          </w:tcPr>
          <w:p w:rsidR="00277F21" w:rsidRPr="00277F21" w:rsidRDefault="00277F21" w:rsidP="00277F2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77F21">
              <w:rPr>
                <w:rFonts w:ascii="Calibri" w:eastAsia="Times New Roman" w:hAnsi="Calibri" w:cs="Times New Roman"/>
                <w:color w:val="000000"/>
              </w:rPr>
              <w:t>Time dynamic LB (seconds)</w:t>
            </w:r>
          </w:p>
        </w:tc>
        <w:tc>
          <w:tcPr>
            <w:tcW w:w="2460" w:type="dxa"/>
            <w:noWrap/>
            <w:hideMark/>
          </w:tcPr>
          <w:p w:rsidR="00277F21" w:rsidRPr="00277F21" w:rsidRDefault="00277F21" w:rsidP="00277F2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77F21">
              <w:rPr>
                <w:rFonts w:ascii="Calibri" w:eastAsia="Times New Roman" w:hAnsi="Calibri" w:cs="Times New Roman"/>
                <w:color w:val="000000"/>
              </w:rPr>
              <w:t>Time Static LB (seconds)</w:t>
            </w:r>
          </w:p>
        </w:tc>
        <w:tc>
          <w:tcPr>
            <w:tcW w:w="2380" w:type="dxa"/>
            <w:noWrap/>
            <w:hideMark/>
          </w:tcPr>
          <w:p w:rsidR="00277F21" w:rsidRPr="00277F21" w:rsidRDefault="00277F21" w:rsidP="00277F2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77F21">
              <w:rPr>
                <w:rFonts w:ascii="Calibri" w:eastAsia="Times New Roman" w:hAnsi="Calibri" w:cs="Times New Roman"/>
                <w:color w:val="000000"/>
              </w:rPr>
              <w:t>Perfect Speed(seconds)</w:t>
            </w:r>
          </w:p>
        </w:tc>
      </w:tr>
      <w:tr w:rsidR="00277F21" w:rsidRPr="00277F21" w:rsidTr="00277F2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hideMark/>
          </w:tcPr>
          <w:p w:rsidR="00277F21" w:rsidRPr="00277F21" w:rsidRDefault="00277F21" w:rsidP="00277F21">
            <w:pPr>
              <w:jc w:val="right"/>
              <w:rPr>
                <w:rFonts w:ascii="Calibri" w:eastAsia="Times New Roman" w:hAnsi="Calibri" w:cs="Times New Roman"/>
                <w:color w:val="000000"/>
              </w:rPr>
            </w:pPr>
            <w:r w:rsidRPr="00277F21">
              <w:rPr>
                <w:rFonts w:ascii="Calibri" w:eastAsia="Times New Roman" w:hAnsi="Calibri" w:cs="Times New Roman"/>
                <w:color w:val="000000"/>
              </w:rPr>
              <w:t>1</w:t>
            </w:r>
          </w:p>
        </w:tc>
        <w:tc>
          <w:tcPr>
            <w:tcW w:w="2680" w:type="dxa"/>
            <w:noWrap/>
            <w:hideMark/>
          </w:tcPr>
          <w:p w:rsidR="00277F21" w:rsidRPr="00277F21" w:rsidRDefault="00277F21" w:rsidP="00277F2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77F21">
              <w:rPr>
                <w:rFonts w:ascii="Calibri" w:eastAsia="Times New Roman" w:hAnsi="Calibri" w:cs="Times New Roman"/>
                <w:color w:val="000000"/>
              </w:rPr>
              <w:t>147.579</w:t>
            </w:r>
          </w:p>
        </w:tc>
        <w:tc>
          <w:tcPr>
            <w:tcW w:w="2460" w:type="dxa"/>
            <w:noWrap/>
            <w:hideMark/>
          </w:tcPr>
          <w:p w:rsidR="00277F21" w:rsidRPr="00277F21" w:rsidRDefault="00277F21" w:rsidP="00277F2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77F21">
              <w:rPr>
                <w:rFonts w:ascii="Calibri" w:eastAsia="Times New Roman" w:hAnsi="Calibri" w:cs="Times New Roman"/>
                <w:color w:val="000000"/>
              </w:rPr>
              <w:t>147.579</w:t>
            </w:r>
          </w:p>
        </w:tc>
        <w:tc>
          <w:tcPr>
            <w:tcW w:w="2380" w:type="dxa"/>
            <w:noWrap/>
            <w:hideMark/>
          </w:tcPr>
          <w:p w:rsidR="00277F21" w:rsidRPr="00277F21" w:rsidRDefault="00277F21" w:rsidP="00277F2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77F21">
              <w:rPr>
                <w:rFonts w:ascii="Calibri" w:eastAsia="Times New Roman" w:hAnsi="Calibri" w:cs="Times New Roman"/>
                <w:color w:val="000000"/>
              </w:rPr>
              <w:t>147.579</w:t>
            </w:r>
          </w:p>
        </w:tc>
      </w:tr>
      <w:tr w:rsidR="00277F21" w:rsidRPr="00277F21" w:rsidTr="00277F21">
        <w:trPr>
          <w:trHeight w:val="300"/>
        </w:trPr>
        <w:tc>
          <w:tcPr>
            <w:cnfStyle w:val="001000000000" w:firstRow="0" w:lastRow="0" w:firstColumn="1" w:lastColumn="0" w:oddVBand="0" w:evenVBand="0" w:oddHBand="0" w:evenHBand="0" w:firstRowFirstColumn="0" w:firstRowLastColumn="0" w:lastRowFirstColumn="0" w:lastRowLastColumn="0"/>
            <w:tcW w:w="1680" w:type="dxa"/>
            <w:noWrap/>
            <w:hideMark/>
          </w:tcPr>
          <w:p w:rsidR="00277F21" w:rsidRPr="00277F21" w:rsidRDefault="00277F21" w:rsidP="00277F21">
            <w:pPr>
              <w:jc w:val="right"/>
              <w:rPr>
                <w:rFonts w:ascii="Calibri" w:eastAsia="Times New Roman" w:hAnsi="Calibri" w:cs="Times New Roman"/>
                <w:color w:val="000000"/>
              </w:rPr>
            </w:pPr>
            <w:r w:rsidRPr="00277F21">
              <w:rPr>
                <w:rFonts w:ascii="Calibri" w:eastAsia="Times New Roman" w:hAnsi="Calibri" w:cs="Times New Roman"/>
                <w:color w:val="000000"/>
              </w:rPr>
              <w:t>2</w:t>
            </w:r>
          </w:p>
        </w:tc>
        <w:tc>
          <w:tcPr>
            <w:tcW w:w="2680" w:type="dxa"/>
            <w:noWrap/>
            <w:hideMark/>
          </w:tcPr>
          <w:p w:rsidR="00277F21" w:rsidRPr="00277F21" w:rsidRDefault="00277F21" w:rsidP="00277F2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77F21">
              <w:rPr>
                <w:rFonts w:ascii="Calibri" w:eastAsia="Times New Roman" w:hAnsi="Calibri" w:cs="Times New Roman"/>
                <w:color w:val="000000"/>
              </w:rPr>
              <w:t>199.433</w:t>
            </w:r>
          </w:p>
        </w:tc>
        <w:tc>
          <w:tcPr>
            <w:tcW w:w="2460" w:type="dxa"/>
            <w:noWrap/>
            <w:hideMark/>
          </w:tcPr>
          <w:p w:rsidR="00277F21" w:rsidRPr="00277F21" w:rsidRDefault="00277F21" w:rsidP="00277F2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77F21">
              <w:rPr>
                <w:rFonts w:ascii="Calibri" w:eastAsia="Times New Roman" w:hAnsi="Calibri" w:cs="Times New Roman"/>
                <w:color w:val="000000"/>
              </w:rPr>
              <w:t>59.172</w:t>
            </w:r>
          </w:p>
        </w:tc>
        <w:tc>
          <w:tcPr>
            <w:tcW w:w="2380" w:type="dxa"/>
            <w:noWrap/>
            <w:hideMark/>
          </w:tcPr>
          <w:p w:rsidR="00277F21" w:rsidRPr="00277F21" w:rsidRDefault="00277F21" w:rsidP="00277F2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77F21">
              <w:rPr>
                <w:rFonts w:ascii="Calibri" w:eastAsia="Times New Roman" w:hAnsi="Calibri" w:cs="Times New Roman"/>
                <w:color w:val="000000"/>
              </w:rPr>
              <w:t>73.790</w:t>
            </w:r>
          </w:p>
        </w:tc>
      </w:tr>
      <w:tr w:rsidR="00277F21" w:rsidRPr="00277F21" w:rsidTr="00277F2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hideMark/>
          </w:tcPr>
          <w:p w:rsidR="00277F21" w:rsidRPr="00277F21" w:rsidRDefault="00277F21" w:rsidP="00277F21">
            <w:pPr>
              <w:jc w:val="right"/>
              <w:rPr>
                <w:rFonts w:ascii="Calibri" w:eastAsia="Times New Roman" w:hAnsi="Calibri" w:cs="Times New Roman"/>
                <w:color w:val="000000"/>
              </w:rPr>
            </w:pPr>
            <w:r w:rsidRPr="00277F21">
              <w:rPr>
                <w:rFonts w:ascii="Calibri" w:eastAsia="Times New Roman" w:hAnsi="Calibri" w:cs="Times New Roman"/>
                <w:color w:val="000000"/>
              </w:rPr>
              <w:t>4</w:t>
            </w:r>
          </w:p>
        </w:tc>
        <w:tc>
          <w:tcPr>
            <w:tcW w:w="2680" w:type="dxa"/>
            <w:noWrap/>
            <w:hideMark/>
          </w:tcPr>
          <w:p w:rsidR="00277F21" w:rsidRPr="00277F21" w:rsidRDefault="00277F21" w:rsidP="00277F2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77F21">
              <w:rPr>
                <w:rFonts w:ascii="Calibri" w:eastAsia="Times New Roman" w:hAnsi="Calibri" w:cs="Times New Roman"/>
                <w:color w:val="000000"/>
              </w:rPr>
              <w:t>100.217</w:t>
            </w:r>
          </w:p>
        </w:tc>
        <w:tc>
          <w:tcPr>
            <w:tcW w:w="2460" w:type="dxa"/>
            <w:noWrap/>
            <w:hideMark/>
          </w:tcPr>
          <w:p w:rsidR="00277F21" w:rsidRPr="00277F21" w:rsidRDefault="00277F21" w:rsidP="00277F2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77F21">
              <w:rPr>
                <w:rFonts w:ascii="Calibri" w:eastAsia="Times New Roman" w:hAnsi="Calibri" w:cs="Times New Roman"/>
                <w:color w:val="000000"/>
              </w:rPr>
              <w:t>23.671</w:t>
            </w:r>
          </w:p>
        </w:tc>
        <w:tc>
          <w:tcPr>
            <w:tcW w:w="2380" w:type="dxa"/>
            <w:noWrap/>
            <w:hideMark/>
          </w:tcPr>
          <w:p w:rsidR="00277F21" w:rsidRPr="00277F21" w:rsidRDefault="00277F21" w:rsidP="00277F2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77F21">
              <w:rPr>
                <w:rFonts w:ascii="Calibri" w:eastAsia="Times New Roman" w:hAnsi="Calibri" w:cs="Times New Roman"/>
                <w:color w:val="000000"/>
              </w:rPr>
              <w:t>36.895</w:t>
            </w:r>
          </w:p>
        </w:tc>
      </w:tr>
      <w:tr w:rsidR="00277F21" w:rsidRPr="00277F21" w:rsidTr="00277F21">
        <w:trPr>
          <w:trHeight w:val="300"/>
        </w:trPr>
        <w:tc>
          <w:tcPr>
            <w:cnfStyle w:val="001000000000" w:firstRow="0" w:lastRow="0" w:firstColumn="1" w:lastColumn="0" w:oddVBand="0" w:evenVBand="0" w:oddHBand="0" w:evenHBand="0" w:firstRowFirstColumn="0" w:firstRowLastColumn="0" w:lastRowFirstColumn="0" w:lastRowLastColumn="0"/>
            <w:tcW w:w="1680" w:type="dxa"/>
            <w:noWrap/>
            <w:hideMark/>
          </w:tcPr>
          <w:p w:rsidR="00277F21" w:rsidRPr="00277F21" w:rsidRDefault="00277F21" w:rsidP="00277F21">
            <w:pPr>
              <w:jc w:val="right"/>
              <w:rPr>
                <w:rFonts w:ascii="Calibri" w:eastAsia="Times New Roman" w:hAnsi="Calibri" w:cs="Times New Roman"/>
                <w:color w:val="000000"/>
              </w:rPr>
            </w:pPr>
            <w:r w:rsidRPr="00277F21">
              <w:rPr>
                <w:rFonts w:ascii="Calibri" w:eastAsia="Times New Roman" w:hAnsi="Calibri" w:cs="Times New Roman"/>
                <w:color w:val="000000"/>
              </w:rPr>
              <w:t>8</w:t>
            </w:r>
          </w:p>
        </w:tc>
        <w:tc>
          <w:tcPr>
            <w:tcW w:w="2680" w:type="dxa"/>
            <w:noWrap/>
            <w:hideMark/>
          </w:tcPr>
          <w:p w:rsidR="00277F21" w:rsidRPr="00277F21" w:rsidRDefault="00277F21" w:rsidP="00277F2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77F21">
              <w:rPr>
                <w:rFonts w:ascii="Calibri" w:eastAsia="Times New Roman" w:hAnsi="Calibri" w:cs="Times New Roman"/>
                <w:color w:val="000000"/>
              </w:rPr>
              <w:t>89.445</w:t>
            </w:r>
          </w:p>
        </w:tc>
        <w:tc>
          <w:tcPr>
            <w:tcW w:w="2460" w:type="dxa"/>
            <w:noWrap/>
            <w:hideMark/>
          </w:tcPr>
          <w:p w:rsidR="00277F21" w:rsidRPr="00277F21" w:rsidRDefault="00277F21" w:rsidP="00277F2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77F21">
              <w:rPr>
                <w:rFonts w:ascii="Calibri" w:eastAsia="Times New Roman" w:hAnsi="Calibri" w:cs="Times New Roman"/>
                <w:color w:val="000000"/>
              </w:rPr>
              <w:t>11.454</w:t>
            </w:r>
          </w:p>
        </w:tc>
        <w:tc>
          <w:tcPr>
            <w:tcW w:w="2380" w:type="dxa"/>
            <w:noWrap/>
            <w:hideMark/>
          </w:tcPr>
          <w:p w:rsidR="00277F21" w:rsidRPr="00277F21" w:rsidRDefault="00277F21" w:rsidP="00277F2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77F21">
              <w:rPr>
                <w:rFonts w:ascii="Calibri" w:eastAsia="Times New Roman" w:hAnsi="Calibri" w:cs="Times New Roman"/>
                <w:color w:val="000000"/>
              </w:rPr>
              <w:t>18.447</w:t>
            </w:r>
          </w:p>
        </w:tc>
      </w:tr>
      <w:tr w:rsidR="00277F21" w:rsidRPr="00277F21" w:rsidTr="00277F2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hideMark/>
          </w:tcPr>
          <w:p w:rsidR="00277F21" w:rsidRPr="00277F21" w:rsidRDefault="00277F21" w:rsidP="00277F21">
            <w:pPr>
              <w:jc w:val="right"/>
              <w:rPr>
                <w:rFonts w:ascii="Calibri" w:eastAsia="Times New Roman" w:hAnsi="Calibri" w:cs="Times New Roman"/>
                <w:color w:val="000000"/>
              </w:rPr>
            </w:pPr>
            <w:r w:rsidRPr="00277F21">
              <w:rPr>
                <w:rFonts w:ascii="Calibri" w:eastAsia="Times New Roman" w:hAnsi="Calibri" w:cs="Times New Roman"/>
                <w:color w:val="000000"/>
              </w:rPr>
              <w:t>16</w:t>
            </w:r>
          </w:p>
        </w:tc>
        <w:tc>
          <w:tcPr>
            <w:tcW w:w="2680" w:type="dxa"/>
            <w:noWrap/>
            <w:hideMark/>
          </w:tcPr>
          <w:p w:rsidR="00277F21" w:rsidRPr="00277F21" w:rsidRDefault="00277F21" w:rsidP="00277F2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77F21">
              <w:rPr>
                <w:rFonts w:ascii="Calibri" w:eastAsia="Times New Roman" w:hAnsi="Calibri" w:cs="Times New Roman"/>
                <w:color w:val="000000"/>
              </w:rPr>
              <w:t>95.633</w:t>
            </w:r>
          </w:p>
        </w:tc>
        <w:tc>
          <w:tcPr>
            <w:tcW w:w="2460" w:type="dxa"/>
            <w:noWrap/>
            <w:hideMark/>
          </w:tcPr>
          <w:p w:rsidR="00277F21" w:rsidRPr="00277F21" w:rsidRDefault="00277F21" w:rsidP="00277F2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77F21">
              <w:rPr>
                <w:rFonts w:ascii="Calibri" w:eastAsia="Times New Roman" w:hAnsi="Calibri" w:cs="Times New Roman"/>
                <w:color w:val="000000"/>
              </w:rPr>
              <w:t>7.484</w:t>
            </w:r>
          </w:p>
        </w:tc>
        <w:tc>
          <w:tcPr>
            <w:tcW w:w="2380" w:type="dxa"/>
            <w:noWrap/>
            <w:hideMark/>
          </w:tcPr>
          <w:p w:rsidR="00277F21" w:rsidRPr="00277F21" w:rsidRDefault="00277F21" w:rsidP="00277F2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277F21">
              <w:rPr>
                <w:rFonts w:ascii="Calibri" w:eastAsia="Times New Roman" w:hAnsi="Calibri" w:cs="Times New Roman"/>
                <w:color w:val="000000"/>
              </w:rPr>
              <w:t>9.224</w:t>
            </w:r>
          </w:p>
        </w:tc>
      </w:tr>
      <w:tr w:rsidR="00277F21" w:rsidRPr="00277F21" w:rsidTr="00277F21">
        <w:trPr>
          <w:trHeight w:val="300"/>
        </w:trPr>
        <w:tc>
          <w:tcPr>
            <w:cnfStyle w:val="001000000000" w:firstRow="0" w:lastRow="0" w:firstColumn="1" w:lastColumn="0" w:oddVBand="0" w:evenVBand="0" w:oddHBand="0" w:evenHBand="0" w:firstRowFirstColumn="0" w:firstRowLastColumn="0" w:lastRowFirstColumn="0" w:lastRowLastColumn="0"/>
            <w:tcW w:w="1680" w:type="dxa"/>
            <w:noWrap/>
            <w:hideMark/>
          </w:tcPr>
          <w:p w:rsidR="00277F21" w:rsidRPr="00277F21" w:rsidRDefault="00277F21" w:rsidP="00277F21">
            <w:pPr>
              <w:jc w:val="right"/>
              <w:rPr>
                <w:rFonts w:ascii="Calibri" w:eastAsia="Times New Roman" w:hAnsi="Calibri" w:cs="Times New Roman"/>
                <w:color w:val="000000"/>
              </w:rPr>
            </w:pPr>
            <w:r w:rsidRPr="00277F21">
              <w:rPr>
                <w:rFonts w:ascii="Calibri" w:eastAsia="Times New Roman" w:hAnsi="Calibri" w:cs="Times New Roman"/>
                <w:color w:val="000000"/>
              </w:rPr>
              <w:t>32</w:t>
            </w:r>
          </w:p>
        </w:tc>
        <w:tc>
          <w:tcPr>
            <w:tcW w:w="2680" w:type="dxa"/>
            <w:noWrap/>
            <w:hideMark/>
          </w:tcPr>
          <w:p w:rsidR="00277F21" w:rsidRPr="00277F21" w:rsidRDefault="00277F21" w:rsidP="00277F2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77F21">
              <w:rPr>
                <w:rFonts w:ascii="Calibri" w:eastAsia="Times New Roman" w:hAnsi="Calibri" w:cs="Times New Roman"/>
                <w:color w:val="000000"/>
              </w:rPr>
              <w:t>118.921</w:t>
            </w:r>
          </w:p>
        </w:tc>
        <w:tc>
          <w:tcPr>
            <w:tcW w:w="2460" w:type="dxa"/>
            <w:noWrap/>
            <w:hideMark/>
          </w:tcPr>
          <w:p w:rsidR="00277F21" w:rsidRPr="00277F21" w:rsidRDefault="00277F21" w:rsidP="00277F2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77F21">
              <w:rPr>
                <w:rFonts w:ascii="Calibri" w:eastAsia="Times New Roman" w:hAnsi="Calibri" w:cs="Times New Roman"/>
                <w:color w:val="000000"/>
              </w:rPr>
              <w:t>5.589</w:t>
            </w:r>
          </w:p>
        </w:tc>
        <w:tc>
          <w:tcPr>
            <w:tcW w:w="2380" w:type="dxa"/>
            <w:noWrap/>
            <w:hideMark/>
          </w:tcPr>
          <w:p w:rsidR="00277F21" w:rsidRPr="00277F21" w:rsidRDefault="00277F21" w:rsidP="00277F2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77F21">
              <w:rPr>
                <w:rFonts w:ascii="Calibri" w:eastAsia="Times New Roman" w:hAnsi="Calibri" w:cs="Times New Roman"/>
                <w:color w:val="000000"/>
              </w:rPr>
              <w:t>4.612</w:t>
            </w:r>
          </w:p>
        </w:tc>
      </w:tr>
    </w:tbl>
    <w:p w:rsidR="00277F21" w:rsidRPr="00277F21" w:rsidRDefault="00277F21" w:rsidP="00277F21">
      <w:pPr>
        <w:ind w:left="720"/>
        <w:rPr>
          <w:rStyle w:val="Heading1Char"/>
          <w:rFonts w:asciiTheme="minorHAnsi" w:eastAsiaTheme="minorHAnsi" w:hAnsiTheme="minorHAnsi" w:cstheme="minorBidi"/>
          <w:b/>
          <w:bCs/>
          <w:color w:val="auto"/>
          <w:sz w:val="22"/>
          <w:szCs w:val="22"/>
        </w:rPr>
      </w:pPr>
    </w:p>
    <w:p w:rsidR="00277F21" w:rsidRDefault="0065547D" w:rsidP="002A07B6">
      <w:pPr>
        <w:rPr>
          <w:rStyle w:val="Heading1Char"/>
          <w:rFonts w:asciiTheme="minorHAnsi" w:eastAsiaTheme="minorHAnsi" w:hAnsiTheme="minorHAnsi" w:cstheme="minorBidi"/>
          <w:color w:val="auto"/>
          <w:sz w:val="22"/>
          <w:szCs w:val="22"/>
        </w:rPr>
      </w:pPr>
      <w:r>
        <w:rPr>
          <w:noProof/>
        </w:rPr>
        <w:lastRenderedPageBreak/>
        <w:drawing>
          <wp:inline distT="0" distB="0" distL="0" distR="0" wp14:anchorId="2867EF88" wp14:editId="2A20C242">
            <wp:extent cx="3905590" cy="1903298"/>
            <wp:effectExtent l="0" t="0" r="0" b="1905"/>
            <wp:docPr id="15" name="Chart 15">
              <a:extLst xmlns:a="http://schemas.openxmlformats.org/drawingml/2006/main">
                <a:ext uri="{FF2B5EF4-FFF2-40B4-BE49-F238E27FC236}">
                  <a16:creationId xmlns:a16="http://schemas.microsoft.com/office/drawing/2014/main" id="{0D29B6DD-AA2D-47D9-9FC7-CD4F2DC087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277F21" w:rsidRDefault="00277F21" w:rsidP="002A07B6">
      <w:pPr>
        <w:rPr>
          <w:rStyle w:val="Heading1Char"/>
          <w:rFonts w:asciiTheme="minorHAnsi" w:eastAsiaTheme="minorHAnsi" w:hAnsiTheme="minorHAnsi" w:cstheme="minorBidi"/>
          <w:color w:val="auto"/>
          <w:sz w:val="22"/>
          <w:szCs w:val="22"/>
        </w:rPr>
      </w:pPr>
    </w:p>
    <w:tbl>
      <w:tblPr>
        <w:tblStyle w:val="PlainTable1"/>
        <w:tblW w:w="8180" w:type="dxa"/>
        <w:tblLook w:val="04A0" w:firstRow="1" w:lastRow="0" w:firstColumn="1" w:lastColumn="0" w:noHBand="0" w:noVBand="1"/>
      </w:tblPr>
      <w:tblGrid>
        <w:gridCol w:w="1680"/>
        <w:gridCol w:w="1920"/>
        <w:gridCol w:w="1700"/>
        <w:gridCol w:w="1420"/>
        <w:gridCol w:w="1460"/>
      </w:tblGrid>
      <w:tr w:rsidR="00CE2506" w:rsidRPr="00CE2506" w:rsidTr="00CE250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hideMark/>
          </w:tcPr>
          <w:p w:rsidR="00CE2506" w:rsidRPr="00CE2506" w:rsidRDefault="00CE2506" w:rsidP="00CE2506">
            <w:pPr>
              <w:rPr>
                <w:rFonts w:ascii="Calibri" w:eastAsia="Times New Roman" w:hAnsi="Calibri" w:cs="Times New Roman"/>
                <w:color w:val="000000"/>
              </w:rPr>
            </w:pPr>
            <w:r w:rsidRPr="00CE2506">
              <w:rPr>
                <w:rFonts w:ascii="Calibri" w:eastAsia="Times New Roman" w:hAnsi="Calibri" w:cs="Times New Roman"/>
                <w:color w:val="000000"/>
              </w:rPr>
              <w:t>Number of CPUs</w:t>
            </w:r>
          </w:p>
        </w:tc>
        <w:tc>
          <w:tcPr>
            <w:tcW w:w="1920" w:type="dxa"/>
            <w:noWrap/>
            <w:hideMark/>
          </w:tcPr>
          <w:p w:rsidR="00CE2506" w:rsidRPr="00CE2506" w:rsidRDefault="00CE2506" w:rsidP="00CE250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Speedup dynamic</w:t>
            </w:r>
          </w:p>
        </w:tc>
        <w:tc>
          <w:tcPr>
            <w:tcW w:w="1700" w:type="dxa"/>
            <w:noWrap/>
            <w:hideMark/>
          </w:tcPr>
          <w:p w:rsidR="00CE2506" w:rsidRPr="00CE2506" w:rsidRDefault="00CE2506" w:rsidP="00CE250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Karp-Flatt dynamic</w:t>
            </w:r>
          </w:p>
        </w:tc>
        <w:tc>
          <w:tcPr>
            <w:tcW w:w="1420" w:type="dxa"/>
            <w:noWrap/>
            <w:hideMark/>
          </w:tcPr>
          <w:p w:rsidR="00CE2506" w:rsidRPr="00CE2506" w:rsidRDefault="00CE2506" w:rsidP="00CE250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Speedup static</w:t>
            </w:r>
          </w:p>
        </w:tc>
        <w:tc>
          <w:tcPr>
            <w:tcW w:w="1460" w:type="dxa"/>
            <w:noWrap/>
            <w:hideMark/>
          </w:tcPr>
          <w:p w:rsidR="00CE2506" w:rsidRPr="00CE2506" w:rsidRDefault="00CE2506" w:rsidP="00CE250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Karp-Flatt static</w:t>
            </w:r>
          </w:p>
        </w:tc>
      </w:tr>
      <w:tr w:rsidR="00CE2506" w:rsidRPr="00CE2506" w:rsidTr="00CE25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hideMark/>
          </w:tcPr>
          <w:p w:rsidR="00CE2506" w:rsidRPr="00CE2506" w:rsidRDefault="00CE2506" w:rsidP="00CE2506">
            <w:pPr>
              <w:jc w:val="right"/>
              <w:rPr>
                <w:rFonts w:ascii="Calibri" w:eastAsia="Times New Roman" w:hAnsi="Calibri" w:cs="Times New Roman"/>
                <w:color w:val="000000"/>
              </w:rPr>
            </w:pPr>
            <w:r w:rsidRPr="00CE2506">
              <w:rPr>
                <w:rFonts w:ascii="Calibri" w:eastAsia="Times New Roman" w:hAnsi="Calibri" w:cs="Times New Roman"/>
                <w:color w:val="000000"/>
              </w:rPr>
              <w:t>2</w:t>
            </w:r>
          </w:p>
        </w:tc>
        <w:tc>
          <w:tcPr>
            <w:tcW w:w="192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0.74</w:t>
            </w:r>
          </w:p>
        </w:tc>
        <w:tc>
          <w:tcPr>
            <w:tcW w:w="170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1.70</w:t>
            </w:r>
          </w:p>
        </w:tc>
        <w:tc>
          <w:tcPr>
            <w:tcW w:w="142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2.49</w:t>
            </w:r>
          </w:p>
        </w:tc>
        <w:tc>
          <w:tcPr>
            <w:tcW w:w="146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-0.20</w:t>
            </w:r>
          </w:p>
        </w:tc>
      </w:tr>
      <w:tr w:rsidR="00CE2506" w:rsidRPr="00CE2506" w:rsidTr="00CE2506">
        <w:trPr>
          <w:trHeight w:val="300"/>
        </w:trPr>
        <w:tc>
          <w:tcPr>
            <w:cnfStyle w:val="001000000000" w:firstRow="0" w:lastRow="0" w:firstColumn="1" w:lastColumn="0" w:oddVBand="0" w:evenVBand="0" w:oddHBand="0" w:evenHBand="0" w:firstRowFirstColumn="0" w:firstRowLastColumn="0" w:lastRowFirstColumn="0" w:lastRowLastColumn="0"/>
            <w:tcW w:w="1680" w:type="dxa"/>
            <w:noWrap/>
            <w:hideMark/>
          </w:tcPr>
          <w:p w:rsidR="00CE2506" w:rsidRPr="00CE2506" w:rsidRDefault="00CE2506" w:rsidP="00CE2506">
            <w:pPr>
              <w:jc w:val="right"/>
              <w:rPr>
                <w:rFonts w:ascii="Calibri" w:eastAsia="Times New Roman" w:hAnsi="Calibri" w:cs="Times New Roman"/>
                <w:color w:val="000000"/>
              </w:rPr>
            </w:pPr>
            <w:r w:rsidRPr="00CE2506">
              <w:rPr>
                <w:rFonts w:ascii="Calibri" w:eastAsia="Times New Roman" w:hAnsi="Calibri" w:cs="Times New Roman"/>
                <w:color w:val="000000"/>
              </w:rPr>
              <w:t>4</w:t>
            </w:r>
          </w:p>
        </w:tc>
        <w:tc>
          <w:tcPr>
            <w:tcW w:w="1920" w:type="dxa"/>
            <w:noWrap/>
            <w:hideMark/>
          </w:tcPr>
          <w:p w:rsidR="00CE2506" w:rsidRPr="00CE2506" w:rsidRDefault="00CE2506" w:rsidP="00CE25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1.47</w:t>
            </w:r>
          </w:p>
        </w:tc>
        <w:tc>
          <w:tcPr>
            <w:tcW w:w="1700" w:type="dxa"/>
            <w:noWrap/>
            <w:hideMark/>
          </w:tcPr>
          <w:p w:rsidR="00CE2506" w:rsidRPr="00CE2506" w:rsidRDefault="00CE2506" w:rsidP="00CE25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0.57</w:t>
            </w:r>
          </w:p>
        </w:tc>
        <w:tc>
          <w:tcPr>
            <w:tcW w:w="1420" w:type="dxa"/>
            <w:noWrap/>
            <w:hideMark/>
          </w:tcPr>
          <w:p w:rsidR="00CE2506" w:rsidRPr="00CE2506" w:rsidRDefault="00CE2506" w:rsidP="00CE25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6.23</w:t>
            </w:r>
          </w:p>
        </w:tc>
        <w:tc>
          <w:tcPr>
            <w:tcW w:w="1460" w:type="dxa"/>
            <w:noWrap/>
            <w:hideMark/>
          </w:tcPr>
          <w:p w:rsidR="00CE2506" w:rsidRPr="00CE2506" w:rsidRDefault="00CE2506" w:rsidP="00CE25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-0.12</w:t>
            </w:r>
          </w:p>
        </w:tc>
      </w:tr>
      <w:tr w:rsidR="00CE2506" w:rsidRPr="00CE2506" w:rsidTr="00CE25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hideMark/>
          </w:tcPr>
          <w:p w:rsidR="00CE2506" w:rsidRPr="00CE2506" w:rsidRDefault="00CE2506" w:rsidP="00CE2506">
            <w:pPr>
              <w:jc w:val="right"/>
              <w:rPr>
                <w:rFonts w:ascii="Calibri" w:eastAsia="Times New Roman" w:hAnsi="Calibri" w:cs="Times New Roman"/>
                <w:color w:val="000000"/>
              </w:rPr>
            </w:pPr>
            <w:r w:rsidRPr="00CE2506">
              <w:rPr>
                <w:rFonts w:ascii="Calibri" w:eastAsia="Times New Roman" w:hAnsi="Calibri" w:cs="Times New Roman"/>
                <w:color w:val="000000"/>
              </w:rPr>
              <w:t>8</w:t>
            </w:r>
          </w:p>
        </w:tc>
        <w:tc>
          <w:tcPr>
            <w:tcW w:w="192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1.65</w:t>
            </w:r>
          </w:p>
        </w:tc>
        <w:tc>
          <w:tcPr>
            <w:tcW w:w="170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0.55</w:t>
            </w:r>
          </w:p>
        </w:tc>
        <w:tc>
          <w:tcPr>
            <w:tcW w:w="142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12.88</w:t>
            </w:r>
          </w:p>
        </w:tc>
        <w:tc>
          <w:tcPr>
            <w:tcW w:w="146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-0.05</w:t>
            </w:r>
          </w:p>
        </w:tc>
      </w:tr>
      <w:tr w:rsidR="00CE2506" w:rsidRPr="00CE2506" w:rsidTr="00CE2506">
        <w:trPr>
          <w:trHeight w:val="300"/>
        </w:trPr>
        <w:tc>
          <w:tcPr>
            <w:cnfStyle w:val="001000000000" w:firstRow="0" w:lastRow="0" w:firstColumn="1" w:lastColumn="0" w:oddVBand="0" w:evenVBand="0" w:oddHBand="0" w:evenHBand="0" w:firstRowFirstColumn="0" w:firstRowLastColumn="0" w:lastRowFirstColumn="0" w:lastRowLastColumn="0"/>
            <w:tcW w:w="1680" w:type="dxa"/>
            <w:noWrap/>
            <w:hideMark/>
          </w:tcPr>
          <w:p w:rsidR="00CE2506" w:rsidRPr="00CE2506" w:rsidRDefault="00CE2506" w:rsidP="00CE2506">
            <w:pPr>
              <w:jc w:val="right"/>
              <w:rPr>
                <w:rFonts w:ascii="Calibri" w:eastAsia="Times New Roman" w:hAnsi="Calibri" w:cs="Times New Roman"/>
                <w:color w:val="000000"/>
              </w:rPr>
            </w:pPr>
            <w:r w:rsidRPr="00CE2506">
              <w:rPr>
                <w:rFonts w:ascii="Calibri" w:eastAsia="Times New Roman" w:hAnsi="Calibri" w:cs="Times New Roman"/>
                <w:color w:val="000000"/>
              </w:rPr>
              <w:t>16</w:t>
            </w:r>
          </w:p>
        </w:tc>
        <w:tc>
          <w:tcPr>
            <w:tcW w:w="1920" w:type="dxa"/>
            <w:noWrap/>
            <w:hideMark/>
          </w:tcPr>
          <w:p w:rsidR="00CE2506" w:rsidRPr="00CE2506" w:rsidRDefault="00CE2506" w:rsidP="00CE25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1.54</w:t>
            </w:r>
          </w:p>
        </w:tc>
        <w:tc>
          <w:tcPr>
            <w:tcW w:w="1700" w:type="dxa"/>
            <w:noWrap/>
            <w:hideMark/>
          </w:tcPr>
          <w:p w:rsidR="00CE2506" w:rsidRPr="00CE2506" w:rsidRDefault="00CE2506" w:rsidP="00CE25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0.62</w:t>
            </w:r>
          </w:p>
        </w:tc>
        <w:tc>
          <w:tcPr>
            <w:tcW w:w="1420" w:type="dxa"/>
            <w:noWrap/>
            <w:hideMark/>
          </w:tcPr>
          <w:p w:rsidR="00CE2506" w:rsidRPr="00CE2506" w:rsidRDefault="00CE2506" w:rsidP="00CE25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19.72</w:t>
            </w:r>
          </w:p>
        </w:tc>
        <w:tc>
          <w:tcPr>
            <w:tcW w:w="1460" w:type="dxa"/>
            <w:noWrap/>
            <w:hideMark/>
          </w:tcPr>
          <w:p w:rsidR="00CE2506" w:rsidRPr="00CE2506" w:rsidRDefault="00CE2506" w:rsidP="00CE25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-0.01</w:t>
            </w:r>
          </w:p>
        </w:tc>
      </w:tr>
      <w:tr w:rsidR="00CE2506" w:rsidRPr="00CE2506" w:rsidTr="00CE25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80" w:type="dxa"/>
            <w:noWrap/>
            <w:hideMark/>
          </w:tcPr>
          <w:p w:rsidR="00CE2506" w:rsidRPr="00CE2506" w:rsidRDefault="00CE2506" w:rsidP="00CE2506">
            <w:pPr>
              <w:jc w:val="right"/>
              <w:rPr>
                <w:rFonts w:ascii="Calibri" w:eastAsia="Times New Roman" w:hAnsi="Calibri" w:cs="Times New Roman"/>
                <w:color w:val="000000"/>
              </w:rPr>
            </w:pPr>
            <w:r w:rsidRPr="00CE2506">
              <w:rPr>
                <w:rFonts w:ascii="Calibri" w:eastAsia="Times New Roman" w:hAnsi="Calibri" w:cs="Times New Roman"/>
                <w:color w:val="000000"/>
              </w:rPr>
              <w:t>32</w:t>
            </w:r>
          </w:p>
        </w:tc>
        <w:tc>
          <w:tcPr>
            <w:tcW w:w="192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1.24</w:t>
            </w:r>
          </w:p>
        </w:tc>
        <w:tc>
          <w:tcPr>
            <w:tcW w:w="170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0.80</w:t>
            </w:r>
          </w:p>
        </w:tc>
        <w:tc>
          <w:tcPr>
            <w:tcW w:w="142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26.40</w:t>
            </w:r>
          </w:p>
        </w:tc>
        <w:tc>
          <w:tcPr>
            <w:tcW w:w="1460" w:type="dxa"/>
            <w:noWrap/>
            <w:hideMark/>
          </w:tcPr>
          <w:p w:rsidR="00CE2506" w:rsidRPr="00CE2506" w:rsidRDefault="00CE2506" w:rsidP="00CE25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E2506">
              <w:rPr>
                <w:rFonts w:ascii="Calibri" w:eastAsia="Times New Roman" w:hAnsi="Calibri" w:cs="Times New Roman"/>
                <w:color w:val="000000"/>
              </w:rPr>
              <w:t>0.01</w:t>
            </w:r>
          </w:p>
        </w:tc>
      </w:tr>
    </w:tbl>
    <w:p w:rsidR="00CE2506" w:rsidRPr="00012FEF" w:rsidRDefault="00CE2506" w:rsidP="002A07B6">
      <w:pPr>
        <w:rPr>
          <w:rStyle w:val="Heading1Char"/>
          <w:rFonts w:asciiTheme="minorHAnsi" w:eastAsiaTheme="minorHAnsi" w:hAnsiTheme="minorHAnsi" w:cstheme="minorBidi"/>
          <w:color w:val="auto"/>
          <w:sz w:val="22"/>
          <w:szCs w:val="22"/>
        </w:rPr>
      </w:pPr>
    </w:p>
    <w:p w:rsidR="00DB239F" w:rsidRPr="00C12B8D" w:rsidRDefault="00620DD4" w:rsidP="00C12B8D">
      <w:pPr>
        <w:pStyle w:val="Heading1"/>
      </w:pPr>
      <w:bookmarkStart w:id="1" w:name="_Appendix_1_:"/>
      <w:bookmarkEnd w:id="1"/>
      <w:r w:rsidRPr="00C12B8D">
        <w:t>Conclusions</w:t>
      </w:r>
    </w:p>
    <w:p w:rsidR="00C91574" w:rsidRDefault="00A07A84">
      <w:r>
        <w:t>From the reported results we can easily see the static load-balancing version exceeded the speedup of the dynamic load-balancing one.</w:t>
      </w:r>
    </w:p>
    <w:p w:rsidR="00620DD4" w:rsidRDefault="00C91574">
      <w:r>
        <w:t xml:space="preserve">One interesting observation is that </w:t>
      </w:r>
      <w:r w:rsidR="00A07A84">
        <w:t xml:space="preserve">for DS1, DS2 and D3 the dynamic load-balancing parallel program caused </w:t>
      </w:r>
      <w:r w:rsidR="00A373D1">
        <w:t xml:space="preserve">in fact </w:t>
      </w:r>
      <w:r w:rsidR="00A07A84">
        <w:t xml:space="preserve">a slow-down in comparison with the serial program. </w:t>
      </w:r>
      <w:r>
        <w:t>We</w:t>
      </w:r>
      <w:r w:rsidR="00A07A84">
        <w:t xml:space="preserve"> </w:t>
      </w:r>
      <w:r>
        <w:t>believe</w:t>
      </w:r>
      <w:r w:rsidR="00A07A84">
        <w:t xml:space="preserve"> this effect </w:t>
      </w:r>
      <w:r>
        <w:t>occurs</w:t>
      </w:r>
      <w:r w:rsidR="00A07A84">
        <w:t xml:space="preserve"> due to </w:t>
      </w:r>
      <w:r w:rsidR="00A373D1">
        <w:t>sparsity and relatively small size of those</w:t>
      </w:r>
      <w:r>
        <w:t xml:space="preserve"> dataset</w:t>
      </w:r>
      <w:r w:rsidR="00A373D1">
        <w:t>s</w:t>
      </w:r>
      <w:r>
        <w:t xml:space="preserve">. To test this </w:t>
      </w:r>
      <w:r w:rsidR="00C2660A">
        <w:t>assumption,</w:t>
      </w:r>
      <w:r>
        <w:t xml:space="preserve"> we generated DS5, which has the same characteristics as DS1 but 12 times more records.</w:t>
      </w:r>
      <w:r w:rsidR="00C2660A">
        <w:t xml:space="preserve"> Running</w:t>
      </w:r>
      <w:r w:rsidR="00A373D1">
        <w:t xml:space="preserve"> the</w:t>
      </w:r>
      <w:r w:rsidR="00C2660A">
        <w:t xml:space="preserve"> dynamic load-balancing version on this dataset obtained a speedup of 1.6</w:t>
      </w:r>
      <w:r>
        <w:t xml:space="preserve">. </w:t>
      </w:r>
      <w:r w:rsidR="00C2660A">
        <w:t>Additionally, we note that for</w:t>
      </w:r>
      <w:r>
        <w:t xml:space="preserve"> DS4 we </w:t>
      </w:r>
      <w:r w:rsidR="00C2660A">
        <w:t>were able to</w:t>
      </w:r>
      <w:r>
        <w:t xml:space="preserve"> achieve a speedup of 3.2</w:t>
      </w:r>
      <w:r w:rsidR="00C2660A">
        <w:t>.</w:t>
      </w:r>
    </w:p>
    <w:p w:rsidR="00C2660A" w:rsidRDefault="00C2660A" w:rsidP="00C2660A">
      <w:r>
        <w:t xml:space="preserve">Analyzing the Karp-Flatt </w:t>
      </w:r>
      <w:r w:rsidR="00A373D1">
        <w:t>values</w:t>
      </w:r>
      <w:r>
        <w:t xml:space="preserve"> we can see that for </w:t>
      </w:r>
      <w:r w:rsidR="00A373D1">
        <w:t xml:space="preserve">the first 3 datasets the measures for the static load-balancing methods start increasing after 4 CPUs, meaning the parallel overhead becomes evident. For the dynamic-load balancing we see this trend emerge at higher CPU values, for instance at 16 CPUs for DS1 and DS4 and at 8 CPUs for DS5. </w:t>
      </w:r>
    </w:p>
    <w:p w:rsidR="00A07A84" w:rsidRDefault="00C2660A" w:rsidP="00C2660A">
      <w:r>
        <w:t xml:space="preserve">Another intriguing result is the </w:t>
      </w:r>
      <w:r w:rsidRPr="00C2660A">
        <w:t>super</w:t>
      </w:r>
      <w:r>
        <w:t>-</w:t>
      </w:r>
      <w:r w:rsidRPr="00C2660A">
        <w:t>linear speedup</w:t>
      </w:r>
      <w:r>
        <w:t xml:space="preserve"> the static-load balancing approach produced for dataset DS5. We presume this a</w:t>
      </w:r>
      <w:r w:rsidR="00A373D1">
        <w:t xml:space="preserve">n example </w:t>
      </w:r>
      <w:r>
        <w:t>of better memory utilization</w:t>
      </w:r>
      <w:r w:rsidR="00A373D1">
        <w:t xml:space="preserve"> in parallelization</w:t>
      </w:r>
      <w:r>
        <w:t xml:space="preserve">. </w:t>
      </w:r>
    </w:p>
    <w:sectPr w:rsidR="00A07A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70ABC"/>
    <w:multiLevelType w:val="hybridMultilevel"/>
    <w:tmpl w:val="BA46A00E"/>
    <w:lvl w:ilvl="0" w:tplc="0FF6D0BE">
      <w:numFmt w:val="bullet"/>
      <w:lvlText w:val=""/>
      <w:lvlJc w:val="left"/>
      <w:pPr>
        <w:ind w:left="1080" w:hanging="360"/>
      </w:pPr>
      <w:rPr>
        <w:rFonts w:ascii="Symbol" w:eastAsiaTheme="majorEastAsia" w:hAnsi="Symbol" w:cstheme="majorBidi" w:hint="default"/>
        <w:color w:val="2F5496" w:themeColor="accent1" w:themeShade="BF"/>
        <w:sz w:val="32"/>
        <w:u w:val="singl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891F25"/>
    <w:multiLevelType w:val="hybridMultilevel"/>
    <w:tmpl w:val="D80A96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2070E1B"/>
    <w:multiLevelType w:val="hybridMultilevel"/>
    <w:tmpl w:val="2FC275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377FF1"/>
    <w:multiLevelType w:val="hybridMultilevel"/>
    <w:tmpl w:val="AB9C091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E6F12D0"/>
    <w:multiLevelType w:val="hybridMultilevel"/>
    <w:tmpl w:val="C3FAD5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B072FBC"/>
    <w:multiLevelType w:val="hybridMultilevel"/>
    <w:tmpl w:val="DEE6C9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46D4B92"/>
    <w:multiLevelType w:val="hybridMultilevel"/>
    <w:tmpl w:val="AEB040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874FF9"/>
    <w:multiLevelType w:val="hybridMultilevel"/>
    <w:tmpl w:val="A306C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B42508"/>
    <w:multiLevelType w:val="hybridMultilevel"/>
    <w:tmpl w:val="7A5ECE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0"/>
  </w:num>
  <w:num w:numId="3">
    <w:abstractNumId w:val="7"/>
  </w:num>
  <w:num w:numId="4">
    <w:abstractNumId w:val="5"/>
  </w:num>
  <w:num w:numId="5">
    <w:abstractNumId w:val="4"/>
  </w:num>
  <w:num w:numId="6">
    <w:abstractNumId w:val="1"/>
  </w:num>
  <w:num w:numId="7">
    <w:abstractNumId w:val="3"/>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EDA"/>
    <w:rsid w:val="00012FEF"/>
    <w:rsid w:val="000364CC"/>
    <w:rsid w:val="00073D1D"/>
    <w:rsid w:val="00086881"/>
    <w:rsid w:val="000B6104"/>
    <w:rsid w:val="000F0BBD"/>
    <w:rsid w:val="00133170"/>
    <w:rsid w:val="00164899"/>
    <w:rsid w:val="001730F6"/>
    <w:rsid w:val="001C2712"/>
    <w:rsid w:val="001D624A"/>
    <w:rsid w:val="00253CDE"/>
    <w:rsid w:val="00256E0A"/>
    <w:rsid w:val="0026233E"/>
    <w:rsid w:val="002718C3"/>
    <w:rsid w:val="00277F21"/>
    <w:rsid w:val="00287EE3"/>
    <w:rsid w:val="0029326C"/>
    <w:rsid w:val="002A07B6"/>
    <w:rsid w:val="002A4FE6"/>
    <w:rsid w:val="002C7103"/>
    <w:rsid w:val="002D5628"/>
    <w:rsid w:val="002D598F"/>
    <w:rsid w:val="002E4945"/>
    <w:rsid w:val="002E7E4E"/>
    <w:rsid w:val="003011D7"/>
    <w:rsid w:val="00304247"/>
    <w:rsid w:val="00322AD9"/>
    <w:rsid w:val="00324ED0"/>
    <w:rsid w:val="00327217"/>
    <w:rsid w:val="00392F95"/>
    <w:rsid w:val="00405C5E"/>
    <w:rsid w:val="004379B0"/>
    <w:rsid w:val="00442EDA"/>
    <w:rsid w:val="0044598F"/>
    <w:rsid w:val="004630F9"/>
    <w:rsid w:val="00485F2C"/>
    <w:rsid w:val="004915EA"/>
    <w:rsid w:val="004B3BBC"/>
    <w:rsid w:val="0050117C"/>
    <w:rsid w:val="005318C2"/>
    <w:rsid w:val="005331E6"/>
    <w:rsid w:val="005365D3"/>
    <w:rsid w:val="00536C1D"/>
    <w:rsid w:val="00545D23"/>
    <w:rsid w:val="0057420F"/>
    <w:rsid w:val="00575776"/>
    <w:rsid w:val="005874A5"/>
    <w:rsid w:val="00595DD2"/>
    <w:rsid w:val="005A0812"/>
    <w:rsid w:val="005C0565"/>
    <w:rsid w:val="005C40B7"/>
    <w:rsid w:val="005E6032"/>
    <w:rsid w:val="005F6DEC"/>
    <w:rsid w:val="00612F84"/>
    <w:rsid w:val="00620DD4"/>
    <w:rsid w:val="00644CF7"/>
    <w:rsid w:val="0065547D"/>
    <w:rsid w:val="00671406"/>
    <w:rsid w:val="006E3F3E"/>
    <w:rsid w:val="00741078"/>
    <w:rsid w:val="007450FF"/>
    <w:rsid w:val="00757C06"/>
    <w:rsid w:val="00795129"/>
    <w:rsid w:val="007A4F46"/>
    <w:rsid w:val="007B3D5D"/>
    <w:rsid w:val="007D118E"/>
    <w:rsid w:val="007E28A2"/>
    <w:rsid w:val="00801045"/>
    <w:rsid w:val="00804854"/>
    <w:rsid w:val="00810BFF"/>
    <w:rsid w:val="00817528"/>
    <w:rsid w:val="00822236"/>
    <w:rsid w:val="0084704F"/>
    <w:rsid w:val="00877BE3"/>
    <w:rsid w:val="0088137D"/>
    <w:rsid w:val="00891A96"/>
    <w:rsid w:val="008F32A9"/>
    <w:rsid w:val="00916AEF"/>
    <w:rsid w:val="00941404"/>
    <w:rsid w:val="00962BF7"/>
    <w:rsid w:val="00967752"/>
    <w:rsid w:val="00993310"/>
    <w:rsid w:val="009A586E"/>
    <w:rsid w:val="009D6DE1"/>
    <w:rsid w:val="009E00DC"/>
    <w:rsid w:val="009E368D"/>
    <w:rsid w:val="009F7645"/>
    <w:rsid w:val="00A0403E"/>
    <w:rsid w:val="00A07A84"/>
    <w:rsid w:val="00A12D21"/>
    <w:rsid w:val="00A373D1"/>
    <w:rsid w:val="00A94B34"/>
    <w:rsid w:val="00AC4E2B"/>
    <w:rsid w:val="00AC5517"/>
    <w:rsid w:val="00AE0F1A"/>
    <w:rsid w:val="00AF7DE8"/>
    <w:rsid w:val="00B02745"/>
    <w:rsid w:val="00B25A79"/>
    <w:rsid w:val="00B84A91"/>
    <w:rsid w:val="00B90694"/>
    <w:rsid w:val="00B95FF7"/>
    <w:rsid w:val="00BA0E6D"/>
    <w:rsid w:val="00BA1883"/>
    <w:rsid w:val="00BB5461"/>
    <w:rsid w:val="00BF6973"/>
    <w:rsid w:val="00C12B8D"/>
    <w:rsid w:val="00C15167"/>
    <w:rsid w:val="00C22C5F"/>
    <w:rsid w:val="00C2660A"/>
    <w:rsid w:val="00C3339C"/>
    <w:rsid w:val="00C50A93"/>
    <w:rsid w:val="00C70CAB"/>
    <w:rsid w:val="00C753EE"/>
    <w:rsid w:val="00C91574"/>
    <w:rsid w:val="00CB1BB6"/>
    <w:rsid w:val="00CC09DF"/>
    <w:rsid w:val="00CE2506"/>
    <w:rsid w:val="00CE6FEF"/>
    <w:rsid w:val="00D0088C"/>
    <w:rsid w:val="00D03D9F"/>
    <w:rsid w:val="00D42AB4"/>
    <w:rsid w:val="00DB239F"/>
    <w:rsid w:val="00DB4787"/>
    <w:rsid w:val="00DC7875"/>
    <w:rsid w:val="00E2081D"/>
    <w:rsid w:val="00E33DA7"/>
    <w:rsid w:val="00E9427E"/>
    <w:rsid w:val="00EA317D"/>
    <w:rsid w:val="00F0256D"/>
    <w:rsid w:val="00F71140"/>
    <w:rsid w:val="00F86DC0"/>
    <w:rsid w:val="00FE56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414BB"/>
  <w15:chartTrackingRefBased/>
  <w15:docId w15:val="{9560098E-3E95-4BEB-B1F3-2B8795918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2EDA"/>
  </w:style>
  <w:style w:type="paragraph" w:styleId="Heading1">
    <w:name w:val="heading 1"/>
    <w:basedOn w:val="Normal"/>
    <w:next w:val="Normal"/>
    <w:link w:val="Heading1Char"/>
    <w:uiPriority w:val="9"/>
    <w:qFormat/>
    <w:rsid w:val="00442E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76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ED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42EDA"/>
    <w:pPr>
      <w:ind w:left="720"/>
      <w:contextualSpacing/>
    </w:pPr>
  </w:style>
  <w:style w:type="table" w:styleId="ListTable4-Accent3">
    <w:name w:val="List Table 4 Accent 3"/>
    <w:basedOn w:val="TableNormal"/>
    <w:uiPriority w:val="49"/>
    <w:rsid w:val="00442ED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442EDA"/>
    <w:rPr>
      <w:color w:val="0563C1" w:themeColor="hyperlink"/>
      <w:u w:val="single"/>
    </w:rPr>
  </w:style>
  <w:style w:type="paragraph" w:styleId="NoSpacing">
    <w:name w:val="No Spacing"/>
    <w:uiPriority w:val="1"/>
    <w:qFormat/>
    <w:rsid w:val="00D0088C"/>
    <w:pPr>
      <w:spacing w:after="0" w:line="240" w:lineRule="auto"/>
    </w:pPr>
  </w:style>
  <w:style w:type="character" w:styleId="PlaceholderText">
    <w:name w:val="Placeholder Text"/>
    <w:basedOn w:val="DefaultParagraphFont"/>
    <w:uiPriority w:val="99"/>
    <w:semiHidden/>
    <w:rsid w:val="00B90694"/>
    <w:rPr>
      <w:color w:val="808080"/>
    </w:rPr>
  </w:style>
  <w:style w:type="paragraph" w:styleId="HTMLPreformatted">
    <w:name w:val="HTML Preformatted"/>
    <w:basedOn w:val="Normal"/>
    <w:link w:val="HTMLPreformattedChar"/>
    <w:uiPriority w:val="99"/>
    <w:semiHidden/>
    <w:unhideWhenUsed/>
    <w:rsid w:val="00287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7EE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A07B6"/>
    <w:rPr>
      <w:color w:val="808080"/>
      <w:shd w:val="clear" w:color="auto" w:fill="E6E6E6"/>
    </w:rPr>
  </w:style>
  <w:style w:type="character" w:customStyle="1" w:styleId="Heading2Char">
    <w:name w:val="Heading 2 Char"/>
    <w:basedOn w:val="DefaultParagraphFont"/>
    <w:link w:val="Heading2"/>
    <w:uiPriority w:val="9"/>
    <w:rsid w:val="009F764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A58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F32A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D598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itle">
    <w:name w:val="Title"/>
    <w:basedOn w:val="Normal"/>
    <w:next w:val="Normal"/>
    <w:link w:val="TitleChar"/>
    <w:uiPriority w:val="10"/>
    <w:qFormat/>
    <w:rsid w:val="009933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331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26267">
      <w:bodyDiv w:val="1"/>
      <w:marLeft w:val="0"/>
      <w:marRight w:val="0"/>
      <w:marTop w:val="0"/>
      <w:marBottom w:val="0"/>
      <w:divBdr>
        <w:top w:val="none" w:sz="0" w:space="0" w:color="auto"/>
        <w:left w:val="none" w:sz="0" w:space="0" w:color="auto"/>
        <w:bottom w:val="none" w:sz="0" w:space="0" w:color="auto"/>
        <w:right w:val="none" w:sz="0" w:space="0" w:color="auto"/>
      </w:divBdr>
    </w:div>
    <w:div w:id="71046268">
      <w:bodyDiv w:val="1"/>
      <w:marLeft w:val="0"/>
      <w:marRight w:val="0"/>
      <w:marTop w:val="0"/>
      <w:marBottom w:val="0"/>
      <w:divBdr>
        <w:top w:val="none" w:sz="0" w:space="0" w:color="auto"/>
        <w:left w:val="none" w:sz="0" w:space="0" w:color="auto"/>
        <w:bottom w:val="none" w:sz="0" w:space="0" w:color="auto"/>
        <w:right w:val="none" w:sz="0" w:space="0" w:color="auto"/>
      </w:divBdr>
    </w:div>
    <w:div w:id="168451203">
      <w:bodyDiv w:val="1"/>
      <w:marLeft w:val="0"/>
      <w:marRight w:val="0"/>
      <w:marTop w:val="0"/>
      <w:marBottom w:val="0"/>
      <w:divBdr>
        <w:top w:val="none" w:sz="0" w:space="0" w:color="auto"/>
        <w:left w:val="none" w:sz="0" w:space="0" w:color="auto"/>
        <w:bottom w:val="none" w:sz="0" w:space="0" w:color="auto"/>
        <w:right w:val="none" w:sz="0" w:space="0" w:color="auto"/>
      </w:divBdr>
    </w:div>
    <w:div w:id="202639164">
      <w:bodyDiv w:val="1"/>
      <w:marLeft w:val="0"/>
      <w:marRight w:val="0"/>
      <w:marTop w:val="0"/>
      <w:marBottom w:val="0"/>
      <w:divBdr>
        <w:top w:val="none" w:sz="0" w:space="0" w:color="auto"/>
        <w:left w:val="none" w:sz="0" w:space="0" w:color="auto"/>
        <w:bottom w:val="none" w:sz="0" w:space="0" w:color="auto"/>
        <w:right w:val="none" w:sz="0" w:space="0" w:color="auto"/>
      </w:divBdr>
    </w:div>
    <w:div w:id="294680944">
      <w:bodyDiv w:val="1"/>
      <w:marLeft w:val="0"/>
      <w:marRight w:val="0"/>
      <w:marTop w:val="0"/>
      <w:marBottom w:val="0"/>
      <w:divBdr>
        <w:top w:val="none" w:sz="0" w:space="0" w:color="auto"/>
        <w:left w:val="none" w:sz="0" w:space="0" w:color="auto"/>
        <w:bottom w:val="none" w:sz="0" w:space="0" w:color="auto"/>
        <w:right w:val="none" w:sz="0" w:space="0" w:color="auto"/>
      </w:divBdr>
    </w:div>
    <w:div w:id="325059847">
      <w:bodyDiv w:val="1"/>
      <w:marLeft w:val="0"/>
      <w:marRight w:val="0"/>
      <w:marTop w:val="0"/>
      <w:marBottom w:val="0"/>
      <w:divBdr>
        <w:top w:val="none" w:sz="0" w:space="0" w:color="auto"/>
        <w:left w:val="none" w:sz="0" w:space="0" w:color="auto"/>
        <w:bottom w:val="none" w:sz="0" w:space="0" w:color="auto"/>
        <w:right w:val="none" w:sz="0" w:space="0" w:color="auto"/>
      </w:divBdr>
    </w:div>
    <w:div w:id="472525865">
      <w:bodyDiv w:val="1"/>
      <w:marLeft w:val="0"/>
      <w:marRight w:val="0"/>
      <w:marTop w:val="0"/>
      <w:marBottom w:val="0"/>
      <w:divBdr>
        <w:top w:val="none" w:sz="0" w:space="0" w:color="auto"/>
        <w:left w:val="none" w:sz="0" w:space="0" w:color="auto"/>
        <w:bottom w:val="none" w:sz="0" w:space="0" w:color="auto"/>
        <w:right w:val="none" w:sz="0" w:space="0" w:color="auto"/>
      </w:divBdr>
    </w:div>
    <w:div w:id="534469377">
      <w:bodyDiv w:val="1"/>
      <w:marLeft w:val="0"/>
      <w:marRight w:val="0"/>
      <w:marTop w:val="0"/>
      <w:marBottom w:val="0"/>
      <w:divBdr>
        <w:top w:val="none" w:sz="0" w:space="0" w:color="auto"/>
        <w:left w:val="none" w:sz="0" w:space="0" w:color="auto"/>
        <w:bottom w:val="none" w:sz="0" w:space="0" w:color="auto"/>
        <w:right w:val="none" w:sz="0" w:space="0" w:color="auto"/>
      </w:divBdr>
    </w:div>
    <w:div w:id="599221480">
      <w:bodyDiv w:val="1"/>
      <w:marLeft w:val="0"/>
      <w:marRight w:val="0"/>
      <w:marTop w:val="0"/>
      <w:marBottom w:val="0"/>
      <w:divBdr>
        <w:top w:val="none" w:sz="0" w:space="0" w:color="auto"/>
        <w:left w:val="none" w:sz="0" w:space="0" w:color="auto"/>
        <w:bottom w:val="none" w:sz="0" w:space="0" w:color="auto"/>
        <w:right w:val="none" w:sz="0" w:space="0" w:color="auto"/>
      </w:divBdr>
    </w:div>
    <w:div w:id="619994730">
      <w:bodyDiv w:val="1"/>
      <w:marLeft w:val="0"/>
      <w:marRight w:val="0"/>
      <w:marTop w:val="0"/>
      <w:marBottom w:val="0"/>
      <w:divBdr>
        <w:top w:val="none" w:sz="0" w:space="0" w:color="auto"/>
        <w:left w:val="none" w:sz="0" w:space="0" w:color="auto"/>
        <w:bottom w:val="none" w:sz="0" w:space="0" w:color="auto"/>
        <w:right w:val="none" w:sz="0" w:space="0" w:color="auto"/>
      </w:divBdr>
    </w:div>
    <w:div w:id="623582081">
      <w:bodyDiv w:val="1"/>
      <w:marLeft w:val="0"/>
      <w:marRight w:val="0"/>
      <w:marTop w:val="0"/>
      <w:marBottom w:val="0"/>
      <w:divBdr>
        <w:top w:val="none" w:sz="0" w:space="0" w:color="auto"/>
        <w:left w:val="none" w:sz="0" w:space="0" w:color="auto"/>
        <w:bottom w:val="none" w:sz="0" w:space="0" w:color="auto"/>
        <w:right w:val="none" w:sz="0" w:space="0" w:color="auto"/>
      </w:divBdr>
    </w:div>
    <w:div w:id="648167122">
      <w:bodyDiv w:val="1"/>
      <w:marLeft w:val="0"/>
      <w:marRight w:val="0"/>
      <w:marTop w:val="0"/>
      <w:marBottom w:val="0"/>
      <w:divBdr>
        <w:top w:val="none" w:sz="0" w:space="0" w:color="auto"/>
        <w:left w:val="none" w:sz="0" w:space="0" w:color="auto"/>
        <w:bottom w:val="none" w:sz="0" w:space="0" w:color="auto"/>
        <w:right w:val="none" w:sz="0" w:space="0" w:color="auto"/>
      </w:divBdr>
    </w:div>
    <w:div w:id="765922808">
      <w:bodyDiv w:val="1"/>
      <w:marLeft w:val="0"/>
      <w:marRight w:val="0"/>
      <w:marTop w:val="0"/>
      <w:marBottom w:val="0"/>
      <w:divBdr>
        <w:top w:val="none" w:sz="0" w:space="0" w:color="auto"/>
        <w:left w:val="none" w:sz="0" w:space="0" w:color="auto"/>
        <w:bottom w:val="none" w:sz="0" w:space="0" w:color="auto"/>
        <w:right w:val="none" w:sz="0" w:space="0" w:color="auto"/>
      </w:divBdr>
    </w:div>
    <w:div w:id="881864422">
      <w:bodyDiv w:val="1"/>
      <w:marLeft w:val="0"/>
      <w:marRight w:val="0"/>
      <w:marTop w:val="0"/>
      <w:marBottom w:val="0"/>
      <w:divBdr>
        <w:top w:val="none" w:sz="0" w:space="0" w:color="auto"/>
        <w:left w:val="none" w:sz="0" w:space="0" w:color="auto"/>
        <w:bottom w:val="none" w:sz="0" w:space="0" w:color="auto"/>
        <w:right w:val="none" w:sz="0" w:space="0" w:color="auto"/>
      </w:divBdr>
    </w:div>
    <w:div w:id="935941870">
      <w:bodyDiv w:val="1"/>
      <w:marLeft w:val="0"/>
      <w:marRight w:val="0"/>
      <w:marTop w:val="0"/>
      <w:marBottom w:val="0"/>
      <w:divBdr>
        <w:top w:val="none" w:sz="0" w:space="0" w:color="auto"/>
        <w:left w:val="none" w:sz="0" w:space="0" w:color="auto"/>
        <w:bottom w:val="none" w:sz="0" w:space="0" w:color="auto"/>
        <w:right w:val="none" w:sz="0" w:space="0" w:color="auto"/>
      </w:divBdr>
    </w:div>
    <w:div w:id="1092092233">
      <w:bodyDiv w:val="1"/>
      <w:marLeft w:val="0"/>
      <w:marRight w:val="0"/>
      <w:marTop w:val="0"/>
      <w:marBottom w:val="0"/>
      <w:divBdr>
        <w:top w:val="none" w:sz="0" w:space="0" w:color="auto"/>
        <w:left w:val="none" w:sz="0" w:space="0" w:color="auto"/>
        <w:bottom w:val="none" w:sz="0" w:space="0" w:color="auto"/>
        <w:right w:val="none" w:sz="0" w:space="0" w:color="auto"/>
      </w:divBdr>
    </w:div>
    <w:div w:id="1137188583">
      <w:bodyDiv w:val="1"/>
      <w:marLeft w:val="0"/>
      <w:marRight w:val="0"/>
      <w:marTop w:val="0"/>
      <w:marBottom w:val="0"/>
      <w:divBdr>
        <w:top w:val="none" w:sz="0" w:space="0" w:color="auto"/>
        <w:left w:val="none" w:sz="0" w:space="0" w:color="auto"/>
        <w:bottom w:val="none" w:sz="0" w:space="0" w:color="auto"/>
        <w:right w:val="none" w:sz="0" w:space="0" w:color="auto"/>
      </w:divBdr>
    </w:div>
    <w:div w:id="1398240885">
      <w:bodyDiv w:val="1"/>
      <w:marLeft w:val="0"/>
      <w:marRight w:val="0"/>
      <w:marTop w:val="0"/>
      <w:marBottom w:val="0"/>
      <w:divBdr>
        <w:top w:val="none" w:sz="0" w:space="0" w:color="auto"/>
        <w:left w:val="none" w:sz="0" w:space="0" w:color="auto"/>
        <w:bottom w:val="none" w:sz="0" w:space="0" w:color="auto"/>
        <w:right w:val="none" w:sz="0" w:space="0" w:color="auto"/>
      </w:divBdr>
    </w:div>
    <w:div w:id="1464226363">
      <w:bodyDiv w:val="1"/>
      <w:marLeft w:val="0"/>
      <w:marRight w:val="0"/>
      <w:marTop w:val="0"/>
      <w:marBottom w:val="0"/>
      <w:divBdr>
        <w:top w:val="none" w:sz="0" w:space="0" w:color="auto"/>
        <w:left w:val="none" w:sz="0" w:space="0" w:color="auto"/>
        <w:bottom w:val="none" w:sz="0" w:space="0" w:color="auto"/>
        <w:right w:val="none" w:sz="0" w:space="0" w:color="auto"/>
      </w:divBdr>
    </w:div>
    <w:div w:id="1518887821">
      <w:bodyDiv w:val="1"/>
      <w:marLeft w:val="0"/>
      <w:marRight w:val="0"/>
      <w:marTop w:val="0"/>
      <w:marBottom w:val="0"/>
      <w:divBdr>
        <w:top w:val="none" w:sz="0" w:space="0" w:color="auto"/>
        <w:left w:val="none" w:sz="0" w:space="0" w:color="auto"/>
        <w:bottom w:val="none" w:sz="0" w:space="0" w:color="auto"/>
        <w:right w:val="none" w:sz="0" w:space="0" w:color="auto"/>
      </w:divBdr>
    </w:div>
    <w:div w:id="1546866429">
      <w:bodyDiv w:val="1"/>
      <w:marLeft w:val="0"/>
      <w:marRight w:val="0"/>
      <w:marTop w:val="0"/>
      <w:marBottom w:val="0"/>
      <w:divBdr>
        <w:top w:val="none" w:sz="0" w:space="0" w:color="auto"/>
        <w:left w:val="none" w:sz="0" w:space="0" w:color="auto"/>
        <w:bottom w:val="none" w:sz="0" w:space="0" w:color="auto"/>
        <w:right w:val="none" w:sz="0" w:space="0" w:color="auto"/>
      </w:divBdr>
    </w:div>
    <w:div w:id="1731148469">
      <w:bodyDiv w:val="1"/>
      <w:marLeft w:val="0"/>
      <w:marRight w:val="0"/>
      <w:marTop w:val="0"/>
      <w:marBottom w:val="0"/>
      <w:divBdr>
        <w:top w:val="none" w:sz="0" w:space="0" w:color="auto"/>
        <w:left w:val="none" w:sz="0" w:space="0" w:color="auto"/>
        <w:bottom w:val="none" w:sz="0" w:space="0" w:color="auto"/>
        <w:right w:val="none" w:sz="0" w:space="0" w:color="auto"/>
      </w:divBdr>
    </w:div>
    <w:div w:id="2115009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rm.cis.fordham.edu/~gweiss/data-mining/datasets.html" TargetMode="External"/><Relationship Id="rId13"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hyperlink" Target="https://sites.google.com/site/dataminingcourse2009/spring2016/annoucement2016/assignment3/D11-02.ZIP" TargetMode="External"/><Relationship Id="rId12" Type="http://schemas.openxmlformats.org/officeDocument/2006/relationships/chart" Target="charts/chart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rchive.ics.uci.edu/ml/datasets/Online+Retail" TargetMode="External"/><Relationship Id="rId11" Type="http://schemas.openxmlformats.org/officeDocument/2006/relationships/chart" Target="charts/chart2.xml"/><Relationship Id="rId5" Type="http://schemas.openxmlformats.org/officeDocument/2006/relationships/hyperlink" Target="http://fimi.ua.ac.be/data/retail.dat" TargetMode="Externa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hyperlink" Target="http://www.borgelt.net/doc/apriori/apriori.html" TargetMode="External"/><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D:\School\Laurier\CP631\git\Term-Project\parallel%20liz\benchmark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School\Laurier\CP631\git\Term-Project\parallel%20liz\benchmark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School\Laurier\CP631\git\Term-Project\parallel%20liz\benchmark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School\Laurier\CP631\git\Term-Project\parallel%20liz\benchmark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1" Type="http://schemas.openxmlformats.org/officeDocument/2006/relationships/oleObject" Target="file:///D:\School\Laurier\CP631\git\Term-Project\parallel%20liz\benchmark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DS1 - </a:t>
            </a:r>
            <a:r>
              <a:rPr lang="en-US" sz="1400" b="0" i="0" u="none" strike="noStrike" baseline="0">
                <a:effectLst/>
              </a:rPr>
              <a:t>Time to run (seconds) / CPUs </a:t>
            </a:r>
            <a:r>
              <a:rPr lang="en-US" baseline="0"/>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2"/>
          <c:order val="0"/>
          <c:tx>
            <c:v>Perfect</c:v>
          </c:tx>
          <c:spPr>
            <a:ln w="28575" cap="rnd">
              <a:solidFill>
                <a:schemeClr val="accent1"/>
              </a:solidFill>
              <a:prstDash val="sysDot"/>
              <a:round/>
            </a:ln>
            <a:effectLst/>
          </c:spPr>
          <c:marker>
            <c:symbol val="none"/>
          </c:marker>
          <c:cat>
            <c:numRef>
              <c:f>benchmarks1!$B$14:$B$19</c:f>
              <c:numCache>
                <c:formatCode>General</c:formatCode>
                <c:ptCount val="6"/>
                <c:pt idx="0">
                  <c:v>1</c:v>
                </c:pt>
                <c:pt idx="1">
                  <c:v>2</c:v>
                </c:pt>
                <c:pt idx="2">
                  <c:v>4</c:v>
                </c:pt>
                <c:pt idx="3">
                  <c:v>8</c:v>
                </c:pt>
                <c:pt idx="4">
                  <c:v>16</c:v>
                </c:pt>
                <c:pt idx="5">
                  <c:v>32</c:v>
                </c:pt>
              </c:numCache>
            </c:numRef>
          </c:cat>
          <c:val>
            <c:numRef>
              <c:f>benchmarks1!$F$14:$F$19</c:f>
              <c:numCache>
                <c:formatCode>General</c:formatCode>
                <c:ptCount val="6"/>
                <c:pt idx="0">
                  <c:v>4.49</c:v>
                </c:pt>
                <c:pt idx="1">
                  <c:v>2.2450000000000001</c:v>
                </c:pt>
                <c:pt idx="2">
                  <c:v>1.1225000000000001</c:v>
                </c:pt>
                <c:pt idx="3">
                  <c:v>0.56125000000000003</c:v>
                </c:pt>
                <c:pt idx="4">
                  <c:v>0.28062500000000001</c:v>
                </c:pt>
                <c:pt idx="5">
                  <c:v>0.14031250000000001</c:v>
                </c:pt>
              </c:numCache>
            </c:numRef>
          </c:val>
          <c:smooth val="0"/>
          <c:extLst>
            <c:ext xmlns:c16="http://schemas.microsoft.com/office/drawing/2014/chart" uri="{C3380CC4-5D6E-409C-BE32-E72D297353CC}">
              <c16:uniqueId val="{00000000-AEEB-4B4A-8CB9-41766E8EFDEA}"/>
            </c:ext>
          </c:extLst>
        </c:ser>
        <c:ser>
          <c:idx val="1"/>
          <c:order val="1"/>
          <c:tx>
            <c:v>Static</c:v>
          </c:tx>
          <c:spPr>
            <a:ln w="28575" cap="rnd">
              <a:solidFill>
                <a:schemeClr val="accent3"/>
              </a:solidFill>
              <a:round/>
            </a:ln>
            <a:effectLst/>
          </c:spPr>
          <c:marker>
            <c:symbol val="none"/>
          </c:marker>
          <c:cat>
            <c:numRef>
              <c:f>benchmarks1!$B$14:$B$19</c:f>
              <c:numCache>
                <c:formatCode>General</c:formatCode>
                <c:ptCount val="6"/>
                <c:pt idx="0">
                  <c:v>1</c:v>
                </c:pt>
                <c:pt idx="1">
                  <c:v>2</c:v>
                </c:pt>
                <c:pt idx="2">
                  <c:v>4</c:v>
                </c:pt>
                <c:pt idx="3">
                  <c:v>8</c:v>
                </c:pt>
                <c:pt idx="4">
                  <c:v>16</c:v>
                </c:pt>
                <c:pt idx="5">
                  <c:v>32</c:v>
                </c:pt>
              </c:numCache>
            </c:numRef>
          </c:cat>
          <c:val>
            <c:numRef>
              <c:f>benchmarks1!$H$14:$H$19</c:f>
              <c:numCache>
                <c:formatCode>General</c:formatCode>
                <c:ptCount val="6"/>
                <c:pt idx="1">
                  <c:v>3.4048729999999998</c:v>
                </c:pt>
                <c:pt idx="2">
                  <c:v>1.9435229999999999</c:v>
                </c:pt>
                <c:pt idx="3">
                  <c:v>1.633813</c:v>
                </c:pt>
                <c:pt idx="4">
                  <c:v>1.3499570000000001</c:v>
                </c:pt>
                <c:pt idx="5">
                  <c:v>1.5115069999999999</c:v>
                </c:pt>
              </c:numCache>
            </c:numRef>
          </c:val>
          <c:smooth val="0"/>
          <c:extLst>
            <c:ext xmlns:c16="http://schemas.microsoft.com/office/drawing/2014/chart" uri="{C3380CC4-5D6E-409C-BE32-E72D297353CC}">
              <c16:uniqueId val="{00000001-AEEB-4B4A-8CB9-41766E8EFDEA}"/>
            </c:ext>
          </c:extLst>
        </c:ser>
        <c:ser>
          <c:idx val="0"/>
          <c:order val="2"/>
          <c:tx>
            <c:v>Dynamic</c:v>
          </c:tx>
          <c:spPr>
            <a:ln w="28575" cap="rnd">
              <a:solidFill>
                <a:schemeClr val="accent2"/>
              </a:solidFill>
              <a:round/>
            </a:ln>
            <a:effectLst/>
          </c:spPr>
          <c:marker>
            <c:symbol val="none"/>
          </c:marker>
          <c:cat>
            <c:numRef>
              <c:f>benchmarks1!$B$14:$B$19</c:f>
              <c:numCache>
                <c:formatCode>General</c:formatCode>
                <c:ptCount val="6"/>
                <c:pt idx="0">
                  <c:v>1</c:v>
                </c:pt>
                <c:pt idx="1">
                  <c:v>2</c:v>
                </c:pt>
                <c:pt idx="2">
                  <c:v>4</c:v>
                </c:pt>
                <c:pt idx="3">
                  <c:v>8</c:v>
                </c:pt>
                <c:pt idx="4">
                  <c:v>16</c:v>
                </c:pt>
                <c:pt idx="5">
                  <c:v>32</c:v>
                </c:pt>
              </c:numCache>
            </c:numRef>
          </c:cat>
          <c:val>
            <c:numRef>
              <c:f>benchmarks1!$G$14:$G$19</c:f>
              <c:numCache>
                <c:formatCode>General</c:formatCode>
                <c:ptCount val="6"/>
                <c:pt idx="1">
                  <c:v>16.606268</c:v>
                </c:pt>
                <c:pt idx="2">
                  <c:v>7.3468660000000003</c:v>
                </c:pt>
                <c:pt idx="3">
                  <c:v>6.6377360000000003</c:v>
                </c:pt>
                <c:pt idx="4">
                  <c:v>13.498799999999999</c:v>
                </c:pt>
                <c:pt idx="5">
                  <c:v>13.660195999999999</c:v>
                </c:pt>
              </c:numCache>
            </c:numRef>
          </c:val>
          <c:smooth val="0"/>
          <c:extLst>
            <c:ext xmlns:c16="http://schemas.microsoft.com/office/drawing/2014/chart" uri="{C3380CC4-5D6E-409C-BE32-E72D297353CC}">
              <c16:uniqueId val="{00000002-AEEB-4B4A-8CB9-41766E8EFDEA}"/>
            </c:ext>
          </c:extLst>
        </c:ser>
        <c:dLbls>
          <c:showLegendKey val="0"/>
          <c:showVal val="0"/>
          <c:showCatName val="0"/>
          <c:showSerName val="0"/>
          <c:showPercent val="0"/>
          <c:showBubbleSize val="0"/>
        </c:dLbls>
        <c:smooth val="0"/>
        <c:axId val="236125424"/>
        <c:axId val="232905808"/>
      </c:lineChart>
      <c:catAx>
        <c:axId val="236125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2905808"/>
        <c:crosses val="autoZero"/>
        <c:auto val="1"/>
        <c:lblAlgn val="ctr"/>
        <c:lblOffset val="100"/>
        <c:noMultiLvlLbl val="0"/>
      </c:catAx>
      <c:valAx>
        <c:axId val="232905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6125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0" i="0" baseline="0">
                <a:effectLst/>
              </a:rPr>
              <a:t>DS2 - Time to run (seconds) / CPUs  </a:t>
            </a:r>
            <a:endParaRPr lang="en-US" sz="14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lineChart>
        <c:grouping val="standard"/>
        <c:varyColors val="0"/>
        <c:ser>
          <c:idx val="0"/>
          <c:order val="0"/>
          <c:tx>
            <c:strRef>
              <c:f>benchmarks1!$E$52</c:f>
              <c:strCache>
                <c:ptCount val="1"/>
                <c:pt idx="0">
                  <c:v>Perfect</c:v>
                </c:pt>
              </c:strCache>
            </c:strRef>
          </c:tx>
          <c:spPr>
            <a:ln w="28575" cap="rnd">
              <a:solidFill>
                <a:schemeClr val="accent1"/>
              </a:solidFill>
              <a:prstDash val="sysDot"/>
              <a:round/>
            </a:ln>
            <a:effectLst/>
          </c:spPr>
          <c:marker>
            <c:symbol val="none"/>
          </c:marker>
          <c:cat>
            <c:numRef>
              <c:f>benchmarks1!$B$52:$B$57</c:f>
              <c:numCache>
                <c:formatCode>General</c:formatCode>
                <c:ptCount val="6"/>
                <c:pt idx="0">
                  <c:v>1</c:v>
                </c:pt>
                <c:pt idx="1">
                  <c:v>2</c:v>
                </c:pt>
                <c:pt idx="2">
                  <c:v>4</c:v>
                </c:pt>
                <c:pt idx="3">
                  <c:v>8</c:v>
                </c:pt>
                <c:pt idx="4">
                  <c:v>16</c:v>
                </c:pt>
                <c:pt idx="5">
                  <c:v>32</c:v>
                </c:pt>
              </c:numCache>
            </c:numRef>
          </c:cat>
          <c:val>
            <c:numRef>
              <c:f>benchmarks1!$F$52:$F$57</c:f>
              <c:numCache>
                <c:formatCode>General</c:formatCode>
                <c:ptCount val="6"/>
                <c:pt idx="0">
                  <c:v>73.727000000000004</c:v>
                </c:pt>
                <c:pt idx="1">
                  <c:v>36.863500000000002</c:v>
                </c:pt>
                <c:pt idx="2">
                  <c:v>18.431750000000001</c:v>
                </c:pt>
                <c:pt idx="3">
                  <c:v>9.2158750000000005</c:v>
                </c:pt>
                <c:pt idx="4">
                  <c:v>4.6079375000000002</c:v>
                </c:pt>
                <c:pt idx="5">
                  <c:v>2.3039687500000001</c:v>
                </c:pt>
              </c:numCache>
            </c:numRef>
          </c:val>
          <c:smooth val="0"/>
          <c:extLst>
            <c:ext xmlns:c16="http://schemas.microsoft.com/office/drawing/2014/chart" uri="{C3380CC4-5D6E-409C-BE32-E72D297353CC}">
              <c16:uniqueId val="{00000000-AF7E-4E17-935B-54E02FD76FCE}"/>
            </c:ext>
          </c:extLst>
        </c:ser>
        <c:ser>
          <c:idx val="2"/>
          <c:order val="1"/>
          <c:tx>
            <c:strRef>
              <c:f>benchmarks1!$H$51</c:f>
              <c:strCache>
                <c:ptCount val="1"/>
                <c:pt idx="0">
                  <c:v>Static</c:v>
                </c:pt>
              </c:strCache>
            </c:strRef>
          </c:tx>
          <c:spPr>
            <a:ln w="28575" cap="rnd">
              <a:solidFill>
                <a:schemeClr val="accent3"/>
              </a:solidFill>
              <a:round/>
            </a:ln>
            <a:effectLst/>
          </c:spPr>
          <c:marker>
            <c:symbol val="none"/>
          </c:marker>
          <c:cat>
            <c:numRef>
              <c:f>benchmarks1!$B$52:$B$57</c:f>
              <c:numCache>
                <c:formatCode>General</c:formatCode>
                <c:ptCount val="6"/>
                <c:pt idx="0">
                  <c:v>1</c:v>
                </c:pt>
                <c:pt idx="1">
                  <c:v>2</c:v>
                </c:pt>
                <c:pt idx="2">
                  <c:v>4</c:v>
                </c:pt>
                <c:pt idx="3">
                  <c:v>8</c:v>
                </c:pt>
                <c:pt idx="4">
                  <c:v>16</c:v>
                </c:pt>
                <c:pt idx="5">
                  <c:v>32</c:v>
                </c:pt>
              </c:numCache>
            </c:numRef>
          </c:cat>
          <c:val>
            <c:numRef>
              <c:f>benchmarks1!$H$52:$H$57</c:f>
              <c:numCache>
                <c:formatCode>General</c:formatCode>
                <c:ptCount val="6"/>
                <c:pt idx="1">
                  <c:v>69.293772000000004</c:v>
                </c:pt>
                <c:pt idx="2">
                  <c:v>29.291989000000001</c:v>
                </c:pt>
                <c:pt idx="3">
                  <c:v>25.352391999999998</c:v>
                </c:pt>
                <c:pt idx="4">
                  <c:v>31.192833</c:v>
                </c:pt>
                <c:pt idx="5">
                  <c:v>65.150000000000006</c:v>
                </c:pt>
              </c:numCache>
            </c:numRef>
          </c:val>
          <c:smooth val="0"/>
          <c:extLst>
            <c:ext xmlns:c16="http://schemas.microsoft.com/office/drawing/2014/chart" uri="{C3380CC4-5D6E-409C-BE32-E72D297353CC}">
              <c16:uniqueId val="{00000001-AF7E-4E17-935B-54E02FD76FCE}"/>
            </c:ext>
          </c:extLst>
        </c:ser>
        <c:ser>
          <c:idx val="1"/>
          <c:order val="2"/>
          <c:tx>
            <c:strRef>
              <c:f>benchmarks1!$G$51</c:f>
              <c:strCache>
                <c:ptCount val="1"/>
                <c:pt idx="0">
                  <c:v>Dynamic</c:v>
                </c:pt>
              </c:strCache>
            </c:strRef>
          </c:tx>
          <c:spPr>
            <a:ln w="28575" cap="rnd">
              <a:solidFill>
                <a:schemeClr val="accent2"/>
              </a:solidFill>
              <a:round/>
            </a:ln>
            <a:effectLst/>
          </c:spPr>
          <c:marker>
            <c:symbol val="none"/>
          </c:marker>
          <c:cat>
            <c:numRef>
              <c:f>benchmarks1!$B$52:$B$57</c:f>
              <c:numCache>
                <c:formatCode>General</c:formatCode>
                <c:ptCount val="6"/>
                <c:pt idx="0">
                  <c:v>1</c:v>
                </c:pt>
                <c:pt idx="1">
                  <c:v>2</c:v>
                </c:pt>
                <c:pt idx="2">
                  <c:v>4</c:v>
                </c:pt>
                <c:pt idx="3">
                  <c:v>8</c:v>
                </c:pt>
                <c:pt idx="4">
                  <c:v>16</c:v>
                </c:pt>
                <c:pt idx="5">
                  <c:v>32</c:v>
                </c:pt>
              </c:numCache>
            </c:numRef>
          </c:cat>
          <c:val>
            <c:numRef>
              <c:f>benchmarks1!$G$52:$G$57</c:f>
              <c:numCache>
                <c:formatCode>General</c:formatCode>
                <c:ptCount val="6"/>
                <c:pt idx="1">
                  <c:v>228.40510900000001</c:v>
                </c:pt>
                <c:pt idx="2">
                  <c:v>105.15545299999999</c:v>
                </c:pt>
                <c:pt idx="3">
                  <c:v>91.531963000000005</c:v>
                </c:pt>
                <c:pt idx="4">
                  <c:v>89.705637999999993</c:v>
                </c:pt>
                <c:pt idx="5">
                  <c:v>89.324792000000002</c:v>
                </c:pt>
              </c:numCache>
            </c:numRef>
          </c:val>
          <c:smooth val="0"/>
          <c:extLst>
            <c:ext xmlns:c16="http://schemas.microsoft.com/office/drawing/2014/chart" uri="{C3380CC4-5D6E-409C-BE32-E72D297353CC}">
              <c16:uniqueId val="{00000002-AF7E-4E17-935B-54E02FD76FCE}"/>
            </c:ext>
          </c:extLst>
        </c:ser>
        <c:dLbls>
          <c:showLegendKey val="0"/>
          <c:showVal val="0"/>
          <c:showCatName val="0"/>
          <c:showSerName val="0"/>
          <c:showPercent val="0"/>
          <c:showBubbleSize val="0"/>
        </c:dLbls>
        <c:smooth val="0"/>
        <c:axId val="238843344"/>
        <c:axId val="242006688"/>
      </c:lineChart>
      <c:catAx>
        <c:axId val="238843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2006688"/>
        <c:crosses val="autoZero"/>
        <c:auto val="1"/>
        <c:lblAlgn val="ctr"/>
        <c:lblOffset val="100"/>
        <c:noMultiLvlLbl val="0"/>
      </c:catAx>
      <c:valAx>
        <c:axId val="242006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8843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0" i="0" baseline="0">
                <a:effectLst/>
              </a:rPr>
              <a:t>DS3 - Time to run (seconds) / CPUs  </a:t>
            </a:r>
            <a:endParaRPr lang="en-US" sz="14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lineChart>
        <c:grouping val="standard"/>
        <c:varyColors val="0"/>
        <c:ser>
          <c:idx val="0"/>
          <c:order val="0"/>
          <c:tx>
            <c:strRef>
              <c:f>benchmarks1!$E$52</c:f>
              <c:strCache>
                <c:ptCount val="1"/>
                <c:pt idx="0">
                  <c:v>Perfect</c:v>
                </c:pt>
              </c:strCache>
            </c:strRef>
          </c:tx>
          <c:spPr>
            <a:ln w="28575" cap="rnd">
              <a:solidFill>
                <a:schemeClr val="accent1"/>
              </a:solidFill>
              <a:prstDash val="sysDot"/>
              <a:round/>
            </a:ln>
            <a:effectLst/>
          </c:spPr>
          <c:marker>
            <c:symbol val="none"/>
          </c:marker>
          <c:cat>
            <c:numRef>
              <c:f>benchmarks1!$B$71:$B$76</c:f>
              <c:numCache>
                <c:formatCode>General</c:formatCode>
                <c:ptCount val="6"/>
                <c:pt idx="0">
                  <c:v>1</c:v>
                </c:pt>
                <c:pt idx="1">
                  <c:v>2</c:v>
                </c:pt>
                <c:pt idx="2">
                  <c:v>4</c:v>
                </c:pt>
                <c:pt idx="3">
                  <c:v>8</c:v>
                </c:pt>
                <c:pt idx="4">
                  <c:v>16</c:v>
                </c:pt>
                <c:pt idx="5">
                  <c:v>32</c:v>
                </c:pt>
              </c:numCache>
            </c:numRef>
          </c:cat>
          <c:val>
            <c:numRef>
              <c:f>benchmarks1!$F$71:$F$76</c:f>
              <c:numCache>
                <c:formatCode>General</c:formatCode>
                <c:ptCount val="6"/>
                <c:pt idx="0">
                  <c:v>140.49</c:v>
                </c:pt>
                <c:pt idx="1">
                  <c:v>70.245000000000005</c:v>
                </c:pt>
                <c:pt idx="2">
                  <c:v>35.122500000000002</c:v>
                </c:pt>
                <c:pt idx="3">
                  <c:v>17.561250000000001</c:v>
                </c:pt>
                <c:pt idx="4">
                  <c:v>8.7806250000000006</c:v>
                </c:pt>
                <c:pt idx="5">
                  <c:v>4.3903125000000003</c:v>
                </c:pt>
              </c:numCache>
            </c:numRef>
          </c:val>
          <c:smooth val="0"/>
          <c:extLst>
            <c:ext xmlns:c16="http://schemas.microsoft.com/office/drawing/2014/chart" uri="{C3380CC4-5D6E-409C-BE32-E72D297353CC}">
              <c16:uniqueId val="{00000000-983E-4DA1-9214-5E1BC51C3F44}"/>
            </c:ext>
          </c:extLst>
        </c:ser>
        <c:ser>
          <c:idx val="1"/>
          <c:order val="1"/>
          <c:tx>
            <c:strRef>
              <c:f>benchmarks1!$H$51</c:f>
              <c:strCache>
                <c:ptCount val="1"/>
                <c:pt idx="0">
                  <c:v>Static</c:v>
                </c:pt>
              </c:strCache>
            </c:strRef>
          </c:tx>
          <c:spPr>
            <a:ln w="28575" cap="rnd">
              <a:solidFill>
                <a:schemeClr val="bg1">
                  <a:lumMod val="50000"/>
                </a:schemeClr>
              </a:solidFill>
              <a:round/>
            </a:ln>
            <a:effectLst/>
          </c:spPr>
          <c:marker>
            <c:symbol val="none"/>
          </c:marker>
          <c:cat>
            <c:numRef>
              <c:f>benchmarks1!$B$71:$B$76</c:f>
              <c:numCache>
                <c:formatCode>General</c:formatCode>
                <c:ptCount val="6"/>
                <c:pt idx="0">
                  <c:v>1</c:v>
                </c:pt>
                <c:pt idx="1">
                  <c:v>2</c:v>
                </c:pt>
                <c:pt idx="2">
                  <c:v>4</c:v>
                </c:pt>
                <c:pt idx="3">
                  <c:v>8</c:v>
                </c:pt>
                <c:pt idx="4">
                  <c:v>16</c:v>
                </c:pt>
                <c:pt idx="5">
                  <c:v>32</c:v>
                </c:pt>
              </c:numCache>
            </c:numRef>
          </c:cat>
          <c:val>
            <c:numRef>
              <c:f>benchmarks1!$H$71:$H$76</c:f>
              <c:numCache>
                <c:formatCode>General</c:formatCode>
                <c:ptCount val="6"/>
                <c:pt idx="1">
                  <c:v>169.31594799999999</c:v>
                </c:pt>
                <c:pt idx="2">
                  <c:v>78.968085000000002</c:v>
                </c:pt>
                <c:pt idx="3">
                  <c:v>76.875411999999997</c:v>
                </c:pt>
                <c:pt idx="4">
                  <c:v>94.163968999999994</c:v>
                </c:pt>
                <c:pt idx="5">
                  <c:v>128.64400000000001</c:v>
                </c:pt>
              </c:numCache>
            </c:numRef>
          </c:val>
          <c:smooth val="0"/>
          <c:extLst>
            <c:ext xmlns:c16="http://schemas.microsoft.com/office/drawing/2014/chart" uri="{C3380CC4-5D6E-409C-BE32-E72D297353CC}">
              <c16:uniqueId val="{00000001-983E-4DA1-9214-5E1BC51C3F44}"/>
            </c:ext>
          </c:extLst>
        </c:ser>
        <c:ser>
          <c:idx val="2"/>
          <c:order val="2"/>
          <c:tx>
            <c:strRef>
              <c:f>benchmarks1!$G$51</c:f>
              <c:strCache>
                <c:ptCount val="1"/>
                <c:pt idx="0">
                  <c:v>Dynamic</c:v>
                </c:pt>
              </c:strCache>
            </c:strRef>
          </c:tx>
          <c:spPr>
            <a:ln w="28575" cap="rnd">
              <a:solidFill>
                <a:schemeClr val="accent2"/>
              </a:solidFill>
              <a:round/>
            </a:ln>
            <a:effectLst/>
          </c:spPr>
          <c:marker>
            <c:symbol val="none"/>
          </c:marker>
          <c:cat>
            <c:numRef>
              <c:f>benchmarks1!$B$71:$B$76</c:f>
              <c:numCache>
                <c:formatCode>General</c:formatCode>
                <c:ptCount val="6"/>
                <c:pt idx="0">
                  <c:v>1</c:v>
                </c:pt>
                <c:pt idx="1">
                  <c:v>2</c:v>
                </c:pt>
                <c:pt idx="2">
                  <c:v>4</c:v>
                </c:pt>
                <c:pt idx="3">
                  <c:v>8</c:v>
                </c:pt>
                <c:pt idx="4">
                  <c:v>16</c:v>
                </c:pt>
                <c:pt idx="5">
                  <c:v>32</c:v>
                </c:pt>
              </c:numCache>
            </c:numRef>
          </c:cat>
          <c:val>
            <c:numRef>
              <c:f>benchmarks1!$G$71:$G$76</c:f>
              <c:numCache>
                <c:formatCode>General</c:formatCode>
                <c:ptCount val="6"/>
                <c:pt idx="1">
                  <c:v>493.903569</c:v>
                </c:pt>
                <c:pt idx="2">
                  <c:v>297.01489700000002</c:v>
                </c:pt>
                <c:pt idx="3">
                  <c:v>263.01683000000003</c:v>
                </c:pt>
                <c:pt idx="4">
                  <c:v>234.289919</c:v>
                </c:pt>
                <c:pt idx="5">
                  <c:v>234.87169499999999</c:v>
                </c:pt>
              </c:numCache>
            </c:numRef>
          </c:val>
          <c:smooth val="0"/>
          <c:extLst>
            <c:ext xmlns:c16="http://schemas.microsoft.com/office/drawing/2014/chart" uri="{C3380CC4-5D6E-409C-BE32-E72D297353CC}">
              <c16:uniqueId val="{00000002-983E-4DA1-9214-5E1BC51C3F44}"/>
            </c:ext>
          </c:extLst>
        </c:ser>
        <c:dLbls>
          <c:showLegendKey val="0"/>
          <c:showVal val="0"/>
          <c:showCatName val="0"/>
          <c:showSerName val="0"/>
          <c:showPercent val="0"/>
          <c:showBubbleSize val="0"/>
        </c:dLbls>
        <c:smooth val="0"/>
        <c:axId val="243450016"/>
        <c:axId val="326312816"/>
      </c:lineChart>
      <c:catAx>
        <c:axId val="243450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6312816"/>
        <c:crosses val="autoZero"/>
        <c:auto val="1"/>
        <c:lblAlgn val="ctr"/>
        <c:lblOffset val="100"/>
        <c:noMultiLvlLbl val="0"/>
      </c:catAx>
      <c:valAx>
        <c:axId val="326312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34500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0" i="0" baseline="0">
                <a:effectLst/>
              </a:rPr>
              <a:t>DS4 - Time to run (seconds) / CPUs  </a:t>
            </a:r>
            <a:endParaRPr lang="en-US" sz="14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lineChart>
        <c:grouping val="standard"/>
        <c:varyColors val="0"/>
        <c:ser>
          <c:idx val="0"/>
          <c:order val="0"/>
          <c:tx>
            <c:strRef>
              <c:f>benchmarks1!$E$91</c:f>
              <c:strCache>
                <c:ptCount val="1"/>
                <c:pt idx="0">
                  <c:v>Perfect</c:v>
                </c:pt>
              </c:strCache>
            </c:strRef>
          </c:tx>
          <c:spPr>
            <a:ln w="28575" cap="rnd">
              <a:solidFill>
                <a:schemeClr val="accent1"/>
              </a:solidFill>
              <a:prstDash val="sysDot"/>
              <a:round/>
            </a:ln>
            <a:effectLst/>
          </c:spPr>
          <c:marker>
            <c:symbol val="none"/>
          </c:marker>
          <c:cat>
            <c:numRef>
              <c:f>benchmarks1!$B$91:$B$96</c:f>
              <c:numCache>
                <c:formatCode>General</c:formatCode>
                <c:ptCount val="6"/>
                <c:pt idx="0">
                  <c:v>1</c:v>
                </c:pt>
                <c:pt idx="1">
                  <c:v>2</c:v>
                </c:pt>
                <c:pt idx="2">
                  <c:v>4</c:v>
                </c:pt>
                <c:pt idx="3">
                  <c:v>8</c:v>
                </c:pt>
                <c:pt idx="4">
                  <c:v>16</c:v>
                </c:pt>
                <c:pt idx="5">
                  <c:v>32</c:v>
                </c:pt>
              </c:numCache>
            </c:numRef>
          </c:cat>
          <c:val>
            <c:numRef>
              <c:f>benchmarks1!$F$91:$F$96</c:f>
              <c:numCache>
                <c:formatCode>General</c:formatCode>
                <c:ptCount val="6"/>
                <c:pt idx="0">
                  <c:v>34.387</c:v>
                </c:pt>
                <c:pt idx="1">
                  <c:v>17.1935</c:v>
                </c:pt>
                <c:pt idx="2">
                  <c:v>8.5967500000000001</c:v>
                </c:pt>
                <c:pt idx="3">
                  <c:v>4.2983750000000001</c:v>
                </c:pt>
                <c:pt idx="4">
                  <c:v>2.1491875</c:v>
                </c:pt>
                <c:pt idx="5">
                  <c:v>1.07459375</c:v>
                </c:pt>
              </c:numCache>
            </c:numRef>
          </c:val>
          <c:smooth val="0"/>
          <c:extLst>
            <c:ext xmlns:c16="http://schemas.microsoft.com/office/drawing/2014/chart" uri="{C3380CC4-5D6E-409C-BE32-E72D297353CC}">
              <c16:uniqueId val="{00000000-D696-44C2-93F8-777FFA30AB48}"/>
            </c:ext>
          </c:extLst>
        </c:ser>
        <c:ser>
          <c:idx val="1"/>
          <c:order val="1"/>
          <c:tx>
            <c:strRef>
              <c:f>benchmarks1!$H$90</c:f>
              <c:strCache>
                <c:ptCount val="1"/>
                <c:pt idx="0">
                  <c:v>Static</c:v>
                </c:pt>
              </c:strCache>
            </c:strRef>
          </c:tx>
          <c:spPr>
            <a:ln w="28575" cap="rnd">
              <a:solidFill>
                <a:schemeClr val="accent3"/>
              </a:solidFill>
              <a:round/>
            </a:ln>
            <a:effectLst/>
          </c:spPr>
          <c:marker>
            <c:symbol val="none"/>
          </c:marker>
          <c:val>
            <c:numRef>
              <c:f>benchmarks1!$H$91:$H$96</c:f>
              <c:numCache>
                <c:formatCode>General</c:formatCode>
                <c:ptCount val="6"/>
                <c:pt idx="1">
                  <c:v>21.149856</c:v>
                </c:pt>
                <c:pt idx="2">
                  <c:v>11.549403</c:v>
                </c:pt>
                <c:pt idx="3">
                  <c:v>7.0240900000000002</c:v>
                </c:pt>
                <c:pt idx="4">
                  <c:v>4.5893040000000003</c:v>
                </c:pt>
                <c:pt idx="5">
                  <c:v>2.3775900000000001</c:v>
                </c:pt>
              </c:numCache>
            </c:numRef>
          </c:val>
          <c:smooth val="0"/>
          <c:extLst>
            <c:ext xmlns:c16="http://schemas.microsoft.com/office/drawing/2014/chart" uri="{C3380CC4-5D6E-409C-BE32-E72D297353CC}">
              <c16:uniqueId val="{00000001-D696-44C2-93F8-777FFA30AB48}"/>
            </c:ext>
          </c:extLst>
        </c:ser>
        <c:ser>
          <c:idx val="2"/>
          <c:order val="2"/>
          <c:tx>
            <c:strRef>
              <c:f>benchmarks1!$G$90</c:f>
              <c:strCache>
                <c:ptCount val="1"/>
                <c:pt idx="0">
                  <c:v>Dynamic</c:v>
                </c:pt>
              </c:strCache>
            </c:strRef>
          </c:tx>
          <c:spPr>
            <a:ln w="28575" cap="rnd">
              <a:solidFill>
                <a:schemeClr val="accent2"/>
              </a:solidFill>
              <a:round/>
            </a:ln>
            <a:effectLst/>
          </c:spPr>
          <c:marker>
            <c:symbol val="none"/>
          </c:marker>
          <c:val>
            <c:numRef>
              <c:f>benchmarks1!$G$91:$G$96</c:f>
              <c:numCache>
                <c:formatCode>General</c:formatCode>
                <c:ptCount val="6"/>
                <c:pt idx="1">
                  <c:v>80.918368999999998</c:v>
                </c:pt>
                <c:pt idx="2">
                  <c:v>15.70299</c:v>
                </c:pt>
                <c:pt idx="3">
                  <c:v>12.739561</c:v>
                </c:pt>
                <c:pt idx="4">
                  <c:v>10.725018</c:v>
                </c:pt>
                <c:pt idx="5">
                  <c:v>10.889367999999999</c:v>
                </c:pt>
              </c:numCache>
            </c:numRef>
          </c:val>
          <c:smooth val="0"/>
          <c:extLst>
            <c:ext xmlns:c16="http://schemas.microsoft.com/office/drawing/2014/chart" uri="{C3380CC4-5D6E-409C-BE32-E72D297353CC}">
              <c16:uniqueId val="{00000002-D696-44C2-93F8-777FFA30AB48}"/>
            </c:ext>
          </c:extLst>
        </c:ser>
        <c:dLbls>
          <c:showLegendKey val="0"/>
          <c:showVal val="0"/>
          <c:showCatName val="0"/>
          <c:showSerName val="0"/>
          <c:showPercent val="0"/>
          <c:showBubbleSize val="0"/>
        </c:dLbls>
        <c:smooth val="0"/>
        <c:axId val="244468496"/>
        <c:axId val="296056512"/>
      </c:lineChart>
      <c:catAx>
        <c:axId val="244468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6056512"/>
        <c:crosses val="autoZero"/>
        <c:auto val="1"/>
        <c:lblAlgn val="ctr"/>
        <c:lblOffset val="100"/>
        <c:noMultiLvlLbl val="0"/>
      </c:catAx>
      <c:valAx>
        <c:axId val="296056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4468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DS5 - Time to run (seconds) / CPUs  </a:t>
            </a:r>
            <a:endParaRPr lang="en-US" sz="1400">
              <a:effectLst/>
            </a:endParaRPr>
          </a:p>
        </c:rich>
      </c:tx>
      <c:overlay val="0"/>
      <c:spPr>
        <a:noFill/>
        <a:ln>
          <a:noFill/>
        </a:ln>
        <a:effectLst/>
      </c:spPr>
    </c:title>
    <c:autoTitleDeleted val="0"/>
    <c:plotArea>
      <c:layout/>
      <c:lineChart>
        <c:grouping val="standard"/>
        <c:varyColors val="0"/>
        <c:ser>
          <c:idx val="5"/>
          <c:order val="0"/>
          <c:tx>
            <c:strRef>
              <c:f>benchmarks1!$E$33</c:f>
              <c:strCache>
                <c:ptCount val="1"/>
                <c:pt idx="0">
                  <c:v>Perfect</c:v>
                </c:pt>
              </c:strCache>
            </c:strRef>
          </c:tx>
          <c:spPr>
            <a:ln>
              <a:solidFill>
                <a:schemeClr val="accent1"/>
              </a:solidFill>
              <a:prstDash val="sysDot"/>
            </a:ln>
          </c:spPr>
          <c:marker>
            <c:symbol val="none"/>
          </c:marker>
          <c:cat>
            <c:numRef>
              <c:f>benchmarks1!$B$33:$B$38</c:f>
              <c:numCache>
                <c:formatCode>General</c:formatCode>
                <c:ptCount val="6"/>
                <c:pt idx="0">
                  <c:v>1</c:v>
                </c:pt>
                <c:pt idx="1">
                  <c:v>2</c:v>
                </c:pt>
                <c:pt idx="2">
                  <c:v>4</c:v>
                </c:pt>
                <c:pt idx="3">
                  <c:v>8</c:v>
                </c:pt>
                <c:pt idx="4">
                  <c:v>16</c:v>
                </c:pt>
                <c:pt idx="5">
                  <c:v>32</c:v>
                </c:pt>
              </c:numCache>
            </c:numRef>
          </c:cat>
          <c:val>
            <c:numRef>
              <c:f>benchmarks1!$F$33:$F$38</c:f>
              <c:numCache>
                <c:formatCode>General</c:formatCode>
                <c:ptCount val="6"/>
                <c:pt idx="0">
                  <c:v>147.57900000000001</c:v>
                </c:pt>
                <c:pt idx="1">
                  <c:v>73.789500000000004</c:v>
                </c:pt>
                <c:pt idx="2">
                  <c:v>36.894750000000002</c:v>
                </c:pt>
                <c:pt idx="3">
                  <c:v>18.447375000000001</c:v>
                </c:pt>
                <c:pt idx="4">
                  <c:v>9.2236875000000005</c:v>
                </c:pt>
                <c:pt idx="5">
                  <c:v>4.6118437500000002</c:v>
                </c:pt>
              </c:numCache>
            </c:numRef>
          </c:val>
          <c:smooth val="0"/>
          <c:extLst>
            <c:ext xmlns:c16="http://schemas.microsoft.com/office/drawing/2014/chart" uri="{C3380CC4-5D6E-409C-BE32-E72D297353CC}">
              <c16:uniqueId val="{00000000-4B93-4BDF-AD24-7570A908A73E}"/>
            </c:ext>
          </c:extLst>
        </c:ser>
        <c:ser>
          <c:idx val="3"/>
          <c:order val="1"/>
          <c:tx>
            <c:strRef>
              <c:f>benchmarks1!$H$32</c:f>
              <c:strCache>
                <c:ptCount val="1"/>
                <c:pt idx="0">
                  <c:v>Static</c:v>
                </c:pt>
              </c:strCache>
            </c:strRef>
          </c:tx>
          <c:spPr>
            <a:ln>
              <a:solidFill>
                <a:schemeClr val="bg1">
                  <a:lumMod val="50000"/>
                </a:schemeClr>
              </a:solidFill>
            </a:ln>
          </c:spPr>
          <c:marker>
            <c:symbol val="none"/>
          </c:marker>
          <c:cat>
            <c:numRef>
              <c:f>benchmarks1!$B$33:$B$38</c:f>
              <c:numCache>
                <c:formatCode>General</c:formatCode>
                <c:ptCount val="6"/>
                <c:pt idx="0">
                  <c:v>1</c:v>
                </c:pt>
                <c:pt idx="1">
                  <c:v>2</c:v>
                </c:pt>
                <c:pt idx="2">
                  <c:v>4</c:v>
                </c:pt>
                <c:pt idx="3">
                  <c:v>8</c:v>
                </c:pt>
                <c:pt idx="4">
                  <c:v>16</c:v>
                </c:pt>
                <c:pt idx="5">
                  <c:v>32</c:v>
                </c:pt>
              </c:numCache>
            </c:numRef>
          </c:cat>
          <c:val>
            <c:numRef>
              <c:f>benchmarks1!$H$33:$H$38</c:f>
              <c:numCache>
                <c:formatCode>General</c:formatCode>
                <c:ptCount val="6"/>
                <c:pt idx="1">
                  <c:v>59.172030999999997</c:v>
                </c:pt>
                <c:pt idx="2">
                  <c:v>23.670677000000001</c:v>
                </c:pt>
                <c:pt idx="3">
                  <c:v>11.454482</c:v>
                </c:pt>
                <c:pt idx="4">
                  <c:v>7.4842339999999998</c:v>
                </c:pt>
                <c:pt idx="5">
                  <c:v>5.5893259999999998</c:v>
                </c:pt>
              </c:numCache>
            </c:numRef>
          </c:val>
          <c:smooth val="0"/>
          <c:extLst>
            <c:ext xmlns:c16="http://schemas.microsoft.com/office/drawing/2014/chart" uri="{C3380CC4-5D6E-409C-BE32-E72D297353CC}">
              <c16:uniqueId val="{00000001-4B93-4BDF-AD24-7570A908A73E}"/>
            </c:ext>
          </c:extLst>
        </c:ser>
        <c:ser>
          <c:idx val="4"/>
          <c:order val="2"/>
          <c:tx>
            <c:strRef>
              <c:f>benchmarks1!$G$32</c:f>
              <c:strCache>
                <c:ptCount val="1"/>
                <c:pt idx="0">
                  <c:v>Dynamic</c:v>
                </c:pt>
              </c:strCache>
            </c:strRef>
          </c:tx>
          <c:spPr>
            <a:ln>
              <a:solidFill>
                <a:schemeClr val="accent2"/>
              </a:solidFill>
            </a:ln>
          </c:spPr>
          <c:marker>
            <c:symbol val="none"/>
          </c:marker>
          <c:cat>
            <c:numRef>
              <c:f>benchmarks1!$B$33:$B$38</c:f>
              <c:numCache>
                <c:formatCode>General</c:formatCode>
                <c:ptCount val="6"/>
                <c:pt idx="0">
                  <c:v>1</c:v>
                </c:pt>
                <c:pt idx="1">
                  <c:v>2</c:v>
                </c:pt>
                <c:pt idx="2">
                  <c:v>4</c:v>
                </c:pt>
                <c:pt idx="3">
                  <c:v>8</c:v>
                </c:pt>
                <c:pt idx="4">
                  <c:v>16</c:v>
                </c:pt>
                <c:pt idx="5">
                  <c:v>32</c:v>
                </c:pt>
              </c:numCache>
            </c:numRef>
          </c:cat>
          <c:val>
            <c:numRef>
              <c:f>benchmarks1!$G$33:$G$38</c:f>
              <c:numCache>
                <c:formatCode>General</c:formatCode>
                <c:ptCount val="6"/>
                <c:pt idx="1">
                  <c:v>199.43262300000001</c:v>
                </c:pt>
                <c:pt idx="2">
                  <c:v>100.21658600000001</c:v>
                </c:pt>
                <c:pt idx="3">
                  <c:v>89.444862999999998</c:v>
                </c:pt>
                <c:pt idx="4">
                  <c:v>95.633289000000005</c:v>
                </c:pt>
                <c:pt idx="5">
                  <c:v>118.920745</c:v>
                </c:pt>
              </c:numCache>
            </c:numRef>
          </c:val>
          <c:smooth val="0"/>
          <c:extLst>
            <c:ext xmlns:c16="http://schemas.microsoft.com/office/drawing/2014/chart" uri="{C3380CC4-5D6E-409C-BE32-E72D297353CC}">
              <c16:uniqueId val="{00000002-4B93-4BDF-AD24-7570A908A73E}"/>
            </c:ext>
          </c:extLst>
        </c:ser>
        <c:dLbls>
          <c:showLegendKey val="0"/>
          <c:showVal val="0"/>
          <c:showCatName val="0"/>
          <c:showSerName val="0"/>
          <c:showPercent val="0"/>
          <c:showBubbleSize val="0"/>
        </c:dLbls>
        <c:smooth val="0"/>
        <c:axId val="236125424"/>
        <c:axId val="232905808"/>
      </c:lineChart>
      <c:catAx>
        <c:axId val="236125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2905808"/>
        <c:crosses val="autoZero"/>
        <c:auto val="1"/>
        <c:lblAlgn val="ctr"/>
        <c:lblOffset val="100"/>
        <c:noMultiLvlLbl val="0"/>
      </c:catAx>
      <c:valAx>
        <c:axId val="232905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6125424"/>
        <c:crosses val="autoZero"/>
        <c:crossBetween val="between"/>
      </c:valAx>
    </c:plotArea>
    <c:legend>
      <c:legendPos val="b"/>
      <c:overlay val="0"/>
    </c:legend>
    <c:plotVisOnly val="1"/>
    <c:dispBlanksAs val="gap"/>
    <c:showDLblsOverMax val="0"/>
    <c:extLst/>
  </c:chart>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831</TotalTime>
  <Pages>10</Pages>
  <Words>2055</Words>
  <Characters>11720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Gorbonos</dc:creator>
  <cp:keywords/>
  <dc:description/>
  <cp:lastModifiedBy>Liz Gorbonos</cp:lastModifiedBy>
  <cp:revision>30</cp:revision>
  <dcterms:created xsi:type="dcterms:W3CDTF">2017-11-04T00:49:00Z</dcterms:created>
  <dcterms:modified xsi:type="dcterms:W3CDTF">2017-12-01T20:52:00Z</dcterms:modified>
</cp:coreProperties>
</file>