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2137" w14:textId="77777777" w:rsidR="00F94304" w:rsidRPr="003535B0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782B" w:rsidRPr="0053782B">
        <w:rPr>
          <w:rFonts w:ascii="Times New Roman" w:hAnsi="Times New Roman" w:cs="Times New Roman"/>
          <w:b/>
          <w:bCs/>
          <w:sz w:val="32"/>
          <w:szCs w:val="32"/>
        </w:rPr>
        <w:t>Creating Projections</w:t>
      </w:r>
    </w:p>
    <w:p w14:paraId="2EF10A42" w14:textId="77777777" w:rsidR="00F94304" w:rsidRPr="003535B0" w:rsidRDefault="00F94304" w:rsidP="00F943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70234031" w14:textId="77777777" w:rsidR="0053782B" w:rsidRPr="0053782B" w:rsidRDefault="0053782B" w:rsidP="0053782B">
      <w:pPr>
        <w:rPr>
          <w:rFonts w:ascii="Times New Roman" w:hAnsi="Times New Roman" w:cs="Times New Roman"/>
          <w:sz w:val="28"/>
          <w:szCs w:val="28"/>
        </w:rPr>
      </w:pPr>
      <w:r w:rsidRPr="0053782B">
        <w:rPr>
          <w:rFonts w:ascii="Times New Roman" w:hAnsi="Times New Roman" w:cs="Times New Roman"/>
          <w:sz w:val="28"/>
          <w:szCs w:val="28"/>
        </w:rPr>
        <w:t>Create projections to fetch specific data subsets from the employee and department entities.</w:t>
      </w:r>
    </w:p>
    <w:p w14:paraId="13629D2D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1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1. </w:t>
      </w:r>
      <w:r w:rsidR="0053782B">
        <w:rPr>
          <w:rFonts w:ascii="Times New Roman" w:hAnsi="Times New Roman" w:cs="Times New Roman"/>
          <w:b/>
          <w:bCs/>
          <w:sz w:val="32"/>
          <w:szCs w:val="32"/>
        </w:rPr>
        <w:t>Projections</w:t>
      </w:r>
      <w:r w:rsidRPr="002B107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34871D" w14:textId="77777777" w:rsidR="00F94304" w:rsidRDefault="00026F81" w:rsidP="00026F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based and class-based projections:</w:t>
      </w:r>
    </w:p>
    <w:p w14:paraId="7F302D1C" w14:textId="77777777" w:rsidR="00026F81" w:rsidRPr="0075735B" w:rsidRDefault="00026F81" w:rsidP="00026F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26F81">
        <w:rPr>
          <w:rFonts w:ascii="Times New Roman" w:hAnsi="Times New Roman" w:cs="Times New Roman"/>
          <w:sz w:val="28"/>
          <w:szCs w:val="28"/>
        </w:rPr>
        <w:t>Interface-based projections allow you to select specific fields of an entity by defining a projection interface. This is useful for fetching only the required data.</w:t>
      </w:r>
    </w:p>
    <w:p w14:paraId="763F999C" w14:textId="77777777" w:rsidR="00F94304" w:rsidRPr="0075735B" w:rsidRDefault="00F94304" w:rsidP="00F94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F4DB0E" w14:textId="77777777" w:rsidR="00F94304" w:rsidRDefault="00026F81" w:rsidP="00F94304">
      <w:pPr>
        <w:rPr>
          <w:rFonts w:ascii="Times New Roman" w:hAnsi="Times New Roman" w:cs="Times New Roman"/>
          <w:sz w:val="28"/>
          <w:szCs w:val="28"/>
        </w:rPr>
      </w:pPr>
      <w:r w:rsidRPr="00026F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45AEA" wp14:editId="4CC09BF2">
            <wp:extent cx="6568440" cy="1188720"/>
            <wp:effectExtent l="0" t="0" r="3810" b="0"/>
            <wp:docPr id="208678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8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526C" w14:textId="77777777" w:rsidR="00F94304" w:rsidRDefault="00026F81" w:rsidP="00F94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EmployeeDTO.java</w:t>
      </w:r>
    </w:p>
    <w:p w14:paraId="0B5AC4C4" w14:textId="77777777" w:rsidR="00026F81" w:rsidRDefault="00026F81" w:rsidP="00F94304">
      <w:pPr>
        <w:rPr>
          <w:rFonts w:ascii="Times New Roman" w:hAnsi="Times New Roman" w:cs="Times New Roman"/>
          <w:sz w:val="28"/>
          <w:szCs w:val="28"/>
        </w:rPr>
      </w:pPr>
      <w:r w:rsidRPr="00026F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B840F" wp14:editId="6475F190">
            <wp:extent cx="6621780" cy="2293620"/>
            <wp:effectExtent l="0" t="0" r="7620" b="0"/>
            <wp:docPr id="152653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8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2357" cy="22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55BE" w14:textId="77777777" w:rsidR="00F94304" w:rsidRDefault="00026F81" w:rsidP="00F94304">
      <w:pPr>
        <w:rPr>
          <w:rFonts w:ascii="Times New Roman" w:hAnsi="Times New Roman" w:cs="Times New Roman"/>
          <w:sz w:val="28"/>
          <w:szCs w:val="28"/>
        </w:rPr>
      </w:pPr>
      <w:r w:rsidRPr="00026F81">
        <w:rPr>
          <w:rFonts w:ascii="Times New Roman" w:hAnsi="Times New Roman" w:cs="Times New Roman"/>
          <w:sz w:val="28"/>
          <w:szCs w:val="28"/>
        </w:rPr>
        <w:t xml:space="preserve">I </w:t>
      </w:r>
      <w:r w:rsidRPr="00026F81">
        <w:rPr>
          <w:rFonts w:ascii="Times New Roman" w:hAnsi="Times New Roman" w:cs="Times New Roman"/>
          <w:sz w:val="28"/>
          <w:szCs w:val="28"/>
        </w:rPr>
        <w:t xml:space="preserve">Use </w:t>
      </w:r>
      <w:r w:rsidRPr="00026F81">
        <w:rPr>
          <w:rFonts w:ascii="Times New Roman" w:hAnsi="Times New Roman" w:cs="Times New Roman"/>
          <w:b/>
          <w:bCs/>
          <w:sz w:val="28"/>
          <w:szCs w:val="28"/>
        </w:rPr>
        <w:t>@Value</w:t>
      </w:r>
      <w:r w:rsidRPr="00026F81">
        <w:rPr>
          <w:rFonts w:ascii="Times New Roman" w:hAnsi="Times New Roman" w:cs="Times New Roman"/>
          <w:sz w:val="28"/>
          <w:szCs w:val="28"/>
        </w:rPr>
        <w:t xml:space="preserve"> and constructor expressions to control the fetched data.</w:t>
      </w:r>
    </w:p>
    <w:p w14:paraId="635518E3" w14:textId="77777777" w:rsidR="00026F81" w:rsidRPr="00026F81" w:rsidRDefault="00026F81" w:rsidP="00026F8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class named </w:t>
      </w:r>
      <w:r w:rsidRPr="00026F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EmployeeValueProjection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created that contains @Value </w:t>
      </w:r>
    </w:p>
    <w:p w14:paraId="52A8A583" w14:textId="77777777" w:rsidR="00F94304" w:rsidRDefault="00026F81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26F8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1BC11168" wp14:editId="58C5926E">
            <wp:extent cx="6645910" cy="1506855"/>
            <wp:effectExtent l="0" t="0" r="2540" b="0"/>
            <wp:docPr id="133266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6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85C2" w14:textId="77777777" w:rsidR="00F94304" w:rsidRDefault="00F94304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4F321DEC" w14:textId="77777777" w:rsidR="00F94304" w:rsidRDefault="00F94304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50B2B449" w14:textId="77777777" w:rsidR="00F94304" w:rsidRDefault="00F94304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72BB2E48" w14:textId="77777777" w:rsidR="00F94304" w:rsidRDefault="00F94304" w:rsidP="00F9430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11EB713A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1063754C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2979310" w14:textId="77777777" w:rsidR="00F94304" w:rsidRPr="00CE4AF6" w:rsidRDefault="00026F81" w:rsidP="00F943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4494C">
        <w:drawing>
          <wp:inline distT="0" distB="0" distL="0" distR="0" wp14:anchorId="2E8F6306" wp14:editId="4DD6A795">
            <wp:extent cx="6515100" cy="2880995"/>
            <wp:effectExtent l="0" t="0" r="0" b="0"/>
            <wp:docPr id="181026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0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BE55" w14:textId="2FFE4DDE" w:rsidR="00F94304" w:rsidRDefault="00B53F9C" w:rsidP="00F9430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53F9C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49FE158A" wp14:editId="7E02E727">
            <wp:extent cx="6645910" cy="4011295"/>
            <wp:effectExtent l="0" t="0" r="2540" b="8255"/>
            <wp:docPr id="14413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49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5F70" w14:textId="77777777" w:rsidR="00B53F9C" w:rsidRDefault="00B53F9C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2EAEAB4C" w14:textId="77777777" w:rsidR="00B53F9C" w:rsidRDefault="00B53F9C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382A69D1" w14:textId="77777777" w:rsidR="00B53F9C" w:rsidRDefault="00B53F9C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95AB603" w14:textId="77777777" w:rsidR="00B53F9C" w:rsidRDefault="00B53F9C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241F7D7A" w14:textId="38056995" w:rsidR="00F94304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lastRenderedPageBreak/>
        <w:t>Class Diagram:</w:t>
      </w:r>
    </w:p>
    <w:p w14:paraId="671D6671" w14:textId="77777777" w:rsidR="00F94304" w:rsidRPr="0075735B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6DEFF4EF" w14:textId="77777777" w:rsidR="00F94304" w:rsidRPr="00C20A11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3959D462" wp14:editId="463591C9">
            <wp:extent cx="6606540" cy="3562350"/>
            <wp:effectExtent l="0" t="0" r="3810" b="0"/>
            <wp:docPr id="190029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513" cy="3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66A4" w14:textId="77777777" w:rsidR="00F94304" w:rsidRPr="00A503B8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3D32781F" w14:textId="77777777" w:rsidR="00F94304" w:rsidRPr="00A503B8" w:rsidRDefault="00F94304" w:rsidP="00F94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54370F3B" w14:textId="77777777" w:rsidR="00F94304" w:rsidRPr="00A503B8" w:rsidRDefault="00F94304" w:rsidP="00F94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5F503FB2" w14:textId="77777777" w:rsidR="00F94304" w:rsidRPr="00A503B8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24A873C5" w14:textId="77777777" w:rsidR="00F94304" w:rsidRPr="00A503B8" w:rsidRDefault="00F94304" w:rsidP="00F94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6D6E19D1" w14:textId="77777777" w:rsidR="00F94304" w:rsidRDefault="00F94304" w:rsidP="00F94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33E14B2E" w14:textId="77777777" w:rsidR="00F94304" w:rsidRPr="00C20A11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EmployeeRepository Interface:</w:t>
      </w:r>
    </w:p>
    <w:p w14:paraId="650DFF0C" w14:textId="77777777" w:rsidR="00F94304" w:rsidRPr="00C20A11" w:rsidRDefault="00F94304" w:rsidP="00F94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64FE594E" w14:textId="77777777" w:rsidR="00F94304" w:rsidRPr="00C20A11" w:rsidRDefault="00F94304" w:rsidP="00F943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findByDepartmentName(String departmentName): List&lt;Employee&gt;</w:t>
      </w:r>
    </w:p>
    <w:p w14:paraId="0CB4FF66" w14:textId="77777777" w:rsidR="00F94304" w:rsidRPr="00C20A11" w:rsidRDefault="00F94304" w:rsidP="00F943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findByEmail(String email): Employee</w:t>
      </w:r>
    </w:p>
    <w:p w14:paraId="16B69B6A" w14:textId="77777777" w:rsidR="00F94304" w:rsidRPr="00C20A11" w:rsidRDefault="00F94304" w:rsidP="00F943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findByNameContaining(String name): List&lt;Employee&gt;</w:t>
      </w:r>
    </w:p>
    <w:p w14:paraId="7674DD30" w14:textId="77777777" w:rsidR="00F94304" w:rsidRPr="00C20A11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DepartmentRepository Interface:</w:t>
      </w:r>
    </w:p>
    <w:p w14:paraId="7C5676AA" w14:textId="77777777" w:rsidR="00F94304" w:rsidRPr="00C20A11" w:rsidRDefault="00F94304" w:rsidP="00F94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1C135E42" w14:textId="77777777" w:rsidR="00F94304" w:rsidRPr="00C20A11" w:rsidRDefault="00F94304" w:rsidP="00F943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findByName(String name): Department</w:t>
      </w:r>
    </w:p>
    <w:p w14:paraId="2E13BF41" w14:textId="77777777" w:rsidR="00F94304" w:rsidRDefault="00F94304" w:rsidP="00F943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existsByName(String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469CD9B5" w14:textId="77777777" w:rsidR="00F94304" w:rsidRPr="00E876F5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EmployeeController Class:</w:t>
      </w:r>
    </w:p>
    <w:p w14:paraId="0A58DE55" w14:textId="77777777" w:rsidR="00F94304" w:rsidRDefault="00F94304" w:rsidP="00F943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 xml:space="preserve">Methods: </w:t>
      </w:r>
    </w:p>
    <w:p w14:paraId="0E5613BC" w14:textId="77777777" w:rsidR="00F94304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createEmployee()</w:t>
      </w:r>
    </w:p>
    <w:p w14:paraId="173FD742" w14:textId="77777777" w:rsidR="00F94304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getAllEmployees()</w:t>
      </w:r>
    </w:p>
    <w:p w14:paraId="0731CF27" w14:textId="77777777" w:rsidR="00F94304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getEmployeeById()</w:t>
      </w:r>
    </w:p>
    <w:p w14:paraId="1CE4CC48" w14:textId="77777777" w:rsidR="00F94304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updateEmployee()</w:t>
      </w:r>
    </w:p>
    <w:p w14:paraId="107DBA14" w14:textId="77777777" w:rsidR="00F94304" w:rsidRPr="00E876F5" w:rsidRDefault="00F94304" w:rsidP="00F943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deleteEmployee().</w:t>
      </w:r>
    </w:p>
    <w:p w14:paraId="42585587" w14:textId="77777777" w:rsidR="00F94304" w:rsidRPr="00E876F5" w:rsidRDefault="00F94304" w:rsidP="00F9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DepartmentController Class:</w:t>
      </w:r>
    </w:p>
    <w:p w14:paraId="51D5E1BA" w14:textId="77777777" w:rsidR="00F94304" w:rsidRDefault="00F94304" w:rsidP="00F943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15417391" w14:textId="77777777" w:rsidR="00F94304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createDepartment()</w:t>
      </w:r>
    </w:p>
    <w:p w14:paraId="0AFB30BC" w14:textId="77777777" w:rsidR="00F94304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getAllDepartments()</w:t>
      </w:r>
    </w:p>
    <w:p w14:paraId="61895278" w14:textId="77777777" w:rsidR="00F94304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getDepartmentById()</w:t>
      </w:r>
    </w:p>
    <w:p w14:paraId="6C2DABF2" w14:textId="77777777" w:rsidR="00F94304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updateDepartment()</w:t>
      </w:r>
    </w:p>
    <w:p w14:paraId="2F2A4166" w14:textId="77777777" w:rsidR="00F94304" w:rsidRPr="00E876F5" w:rsidRDefault="00F94304" w:rsidP="00F943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deleteDepartment()</w:t>
      </w:r>
    </w:p>
    <w:p w14:paraId="031BC1D9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AE84280" w14:textId="77777777" w:rsidR="00F94304" w:rsidRPr="00AF7425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1B4C09D6" w14:textId="77777777" w:rsidR="00026F81" w:rsidRPr="00026F81" w:rsidRDefault="00026F81" w:rsidP="00026F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Interface-Based Projections:</w:t>
      </w:r>
    </w:p>
    <w:p w14:paraId="4F221F59" w14:textId="77777777" w:rsidR="00026F81" w:rsidRPr="00026F81" w:rsidRDefault="00026F81" w:rsidP="00026F8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Define projection interfaces with getters for the fields you need.</w:t>
      </w:r>
    </w:p>
    <w:p w14:paraId="6B19738B" w14:textId="77777777" w:rsidR="00026F81" w:rsidRPr="00026F81" w:rsidRDefault="00026F81" w:rsidP="00026F8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Use these interfaces in repository queries to fetch specific data subsets.</w:t>
      </w:r>
    </w:p>
    <w:p w14:paraId="4A729002" w14:textId="77777777" w:rsidR="00026F81" w:rsidRPr="00026F81" w:rsidRDefault="00026F81" w:rsidP="00026F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Class-Based Projections (DTOs):</w:t>
      </w:r>
    </w:p>
    <w:p w14:paraId="280B87F3" w14:textId="77777777" w:rsidR="00026F81" w:rsidRPr="00026F81" w:rsidRDefault="00026F81" w:rsidP="00026F8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Define DTO classes with constructors to map the queried data.</w:t>
      </w:r>
    </w:p>
    <w:p w14:paraId="5D6B4C58" w14:textId="77777777" w:rsidR="00026F81" w:rsidRPr="00026F81" w:rsidRDefault="00026F81" w:rsidP="00026F8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Use JPQL constructor expressions in repository queries to populate DTOs.</w:t>
      </w:r>
    </w:p>
    <w:p w14:paraId="785CA85A" w14:textId="77777777" w:rsidR="00026F81" w:rsidRPr="00026F81" w:rsidRDefault="00026F81" w:rsidP="00026F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Custom Projections with @Value:</w:t>
      </w:r>
    </w:p>
    <w:p w14:paraId="15B3837A" w14:textId="77777777" w:rsidR="00026F81" w:rsidRPr="00026F81" w:rsidRDefault="00026F81" w:rsidP="00026F8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26F81">
        <w:rPr>
          <w:rFonts w:ascii="Times New Roman" w:hAnsi="Times New Roman" w:cs="Times New Roman"/>
          <w:sz w:val="28"/>
          <w:szCs w:val="28"/>
          <w:lang w:val="en-IN"/>
        </w:rPr>
        <w:t>Use @Value to define custom projections with specific logic or formatting.</w:t>
      </w:r>
    </w:p>
    <w:p w14:paraId="22C79FB0" w14:textId="77777777" w:rsidR="00F94304" w:rsidRPr="000829CA" w:rsidRDefault="00F94304" w:rsidP="00F9430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45D789" w14:textId="77777777" w:rsidR="00F94304" w:rsidRDefault="00F94304" w:rsidP="00F9430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156A903E" w14:textId="77777777" w:rsidR="00F94304" w:rsidRPr="00A503B8" w:rsidRDefault="00F94304" w:rsidP="00F9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(OneToMany relationship).</w:t>
      </w:r>
    </w:p>
    <w:p w14:paraId="342C5C76" w14:textId="77777777" w:rsidR="00F94304" w:rsidRDefault="00F94304" w:rsidP="00F9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(ManyToOne relationship).</w:t>
      </w:r>
    </w:p>
    <w:p w14:paraId="24E3EEB7" w14:textId="77777777" w:rsidR="00F94304" w:rsidRDefault="00F94304" w:rsidP="00F9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to DepartmentRepository</w:t>
      </w:r>
    </w:p>
    <w:p w14:paraId="57499FC5" w14:textId="77777777" w:rsidR="00F94304" w:rsidRPr="002B1072" w:rsidRDefault="00F94304" w:rsidP="00F9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 to EmployeeRepository</w:t>
      </w:r>
    </w:p>
    <w:p w14:paraId="3E8338BC" w14:textId="77777777" w:rsidR="00F94304" w:rsidRDefault="00F94304"/>
    <w:sectPr w:rsidR="00F94304" w:rsidSect="00F9430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261"/>
    <w:multiLevelType w:val="hybridMultilevel"/>
    <w:tmpl w:val="702004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516749"/>
    <w:multiLevelType w:val="multilevel"/>
    <w:tmpl w:val="2FF0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06DE1"/>
    <w:multiLevelType w:val="multilevel"/>
    <w:tmpl w:val="36CA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B3588"/>
    <w:multiLevelType w:val="multilevel"/>
    <w:tmpl w:val="B2CC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929718">
    <w:abstractNumId w:val="10"/>
  </w:num>
  <w:num w:numId="2" w16cid:durableId="1732390158">
    <w:abstractNumId w:val="1"/>
  </w:num>
  <w:num w:numId="3" w16cid:durableId="186912097">
    <w:abstractNumId w:val="4"/>
  </w:num>
  <w:num w:numId="4" w16cid:durableId="479034336">
    <w:abstractNumId w:val="12"/>
  </w:num>
  <w:num w:numId="5" w16cid:durableId="1506171736">
    <w:abstractNumId w:val="0"/>
  </w:num>
  <w:num w:numId="6" w16cid:durableId="1020276370">
    <w:abstractNumId w:val="9"/>
  </w:num>
  <w:num w:numId="7" w16cid:durableId="1809126129">
    <w:abstractNumId w:val="8"/>
  </w:num>
  <w:num w:numId="8" w16cid:durableId="2108842940">
    <w:abstractNumId w:val="11"/>
  </w:num>
  <w:num w:numId="9" w16cid:durableId="1101147733">
    <w:abstractNumId w:val="5"/>
  </w:num>
  <w:num w:numId="10" w16cid:durableId="1528636735">
    <w:abstractNumId w:val="2"/>
  </w:num>
  <w:num w:numId="11" w16cid:durableId="2055303446">
    <w:abstractNumId w:val="7"/>
  </w:num>
  <w:num w:numId="12" w16cid:durableId="137501220">
    <w:abstractNumId w:val="6"/>
  </w:num>
  <w:num w:numId="13" w16cid:durableId="1592467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04"/>
    <w:rsid w:val="00026F81"/>
    <w:rsid w:val="0053782B"/>
    <w:rsid w:val="00B53F9C"/>
    <w:rsid w:val="00E176F3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9A03"/>
  <w15:chartTrackingRefBased/>
  <w15:docId w15:val="{31A7FB27-C585-4518-B18E-0A77E499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0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2</cp:revision>
  <dcterms:created xsi:type="dcterms:W3CDTF">2024-08-14T14:44:00Z</dcterms:created>
  <dcterms:modified xsi:type="dcterms:W3CDTF">2024-08-14T15:30:00Z</dcterms:modified>
</cp:coreProperties>
</file>