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1" w:lineRule="auto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PARAMESHWARAN ANANDHAKUMAR</w:t>
      </w:r>
    </w:p>
    <w:p>
      <w:pPr>
        <w:spacing w:after="0" w:before="75" w:line="211" w:lineRule="auto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Santa Clara, CA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716-303-9675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parameshwarananandhakumar@gmail.com</w:t>
      </w:r>
    </w:p>
    <w:p>
      <w:pPr>
        <w:spacing w:after="9" w:before="57" w:line="211" w:lineRule="auto"/>
        <w:jc w:val="center"/>
      </w:pPr>
      <w:hyperlink w:history="1" r:id="rIdqd3l7g92mprakllbqgc18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k37jhp1fxepwmvcxjqtji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qlb-gqnfzqnq9begr9qfg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 xml:space="preserve">Portfolio</w:t>
        </w:r>
      </w:hyperlink>
    </w:p>
    <w:p>
      <w:pPr>
        <w:pStyle w:val="Heading1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 w:before="4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Software Engineer with </w:t>
      </w:r>
      <w:r>
        <w:rPr>
          <w:rFonts w:ascii="Calibri" w:cs="Calibri" w:eastAsia="Calibri" w:hAnsi="Calibri"/>
          <w:b/>
          <w:bCs/>
        </w:rPr>
        <w:t xml:space="preserve">5+ years</w:t>
      </w:r>
      <w:r>
        <w:rPr>
          <w:rFonts w:ascii="Calibri" w:cs="Calibri" w:eastAsia="Calibri" w:hAnsi="Calibri"/>
          <w:b w:val="false"/>
          <w:bCs w:val="false"/>
        </w:rPr>
        <w:t xml:space="preserve"> of experience across high-throughput backend services, distributed data systems, and full-stack application delivery. Built </w:t>
      </w:r>
      <w:r>
        <w:rPr>
          <w:rFonts w:ascii="Calibri" w:cs="Calibri" w:eastAsia="Calibri" w:hAnsi="Calibri"/>
          <w:b/>
          <w:bCs/>
        </w:rPr>
        <w:t xml:space="preserve">Java/Spring Boot APIs</w:t>
      </w:r>
      <w:r>
        <w:rPr>
          <w:rFonts w:ascii="Calibri" w:cs="Calibri" w:eastAsia="Calibri" w:hAnsi="Calibri"/>
          <w:b w:val="false"/>
          <w:bCs w:val="false"/>
        </w:rPr>
        <w:t xml:space="preserve"> supporting </w:t>
      </w:r>
      <w:r>
        <w:rPr>
          <w:rFonts w:ascii="Calibri" w:cs="Calibri" w:eastAsia="Calibri" w:hAnsi="Calibri"/>
          <w:b/>
          <w:bCs/>
        </w:rPr>
        <w:t xml:space="preserve">500K+ monthly transactions</w:t>
      </w:r>
      <w:r>
        <w:rPr>
          <w:rFonts w:ascii="Calibri" w:cs="Calibri" w:eastAsia="Calibri" w:hAnsi="Calibri"/>
          <w:b w:val="false"/>
          <w:bCs w:val="false"/>
        </w:rPr>
        <w:t xml:space="preserve"> across </w:t>
      </w:r>
      <w:r>
        <w:rPr>
          <w:rFonts w:ascii="Calibri" w:cs="Calibri" w:eastAsia="Calibri" w:hAnsi="Calibri"/>
          <w:b/>
          <w:bCs/>
        </w:rPr>
        <w:t xml:space="preserve">11 dealer networks</w:t>
      </w:r>
      <w:r>
        <w:rPr>
          <w:rFonts w:ascii="Calibri" w:cs="Calibri" w:eastAsia="Calibri" w:hAnsi="Calibri"/>
          <w:b w:val="false"/>
          <w:bCs w:val="false"/>
        </w:rPr>
        <w:t xml:space="preserve"> at Ford, and delivered a </w:t>
      </w:r>
      <w:r>
        <w:rPr>
          <w:rFonts w:ascii="Calibri" w:cs="Calibri" w:eastAsia="Calibri" w:hAnsi="Calibri"/>
          <w:b/>
          <w:bCs/>
        </w:rPr>
        <w:t xml:space="preserve">React/TypeScript</w:t>
      </w:r>
      <w:r>
        <w:rPr>
          <w:rFonts w:ascii="Calibri" w:cs="Calibri" w:eastAsia="Calibri" w:hAnsi="Calibri"/>
          <w:b w:val="false"/>
          <w:bCs w:val="false"/>
        </w:rPr>
        <w:t xml:space="preserve"> research-funding platform with </w:t>
      </w:r>
      <w:r>
        <w:rPr>
          <w:rFonts w:ascii="Calibri" w:cs="Calibri" w:eastAsia="Calibri" w:hAnsi="Calibri"/>
          <w:b/>
          <w:bCs/>
        </w:rPr>
        <w:t xml:space="preserve">Node.js/Express APIs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Python ML services</w:t>
      </w:r>
      <w:r>
        <w:rPr>
          <w:rFonts w:ascii="Calibri" w:cs="Calibri" w:eastAsia="Calibri" w:hAnsi="Calibri"/>
          <w:b w:val="false"/>
          <w:bCs w:val="false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MongoDB</w:t>
      </w:r>
      <w:r>
        <w:rPr>
          <w:rFonts w:ascii="Calibri" w:cs="Calibri" w:eastAsia="Calibri" w:hAnsi="Calibri"/>
          <w:b w:val="false"/>
          <w:bCs w:val="false"/>
        </w:rPr>
        <w:t xml:space="preserve">. Skilled in system design, API design, database performance, AWS, Docker/Kubernetes, CI/CD, automated testing, and production operations.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 w:before="42" w:line="211" w:lineRule="auto"/>
      </w:pPr>
      <w:r>
        <w:rPr>
          <w:rFonts w:ascii="Calibri" w:cs="Calibri" w:eastAsia="Calibri" w:hAnsi="Calibri"/>
          <w:b/>
          <w:bCs/>
        </w:rPr>
        <w:t xml:space="preserve">Languages:</w:t>
      </w:r>
      <w:r>
        <w:rPr>
          <w:rFonts w:ascii="Calibri" w:cs="Calibri" w:eastAsia="Calibri" w:hAnsi="Calibri"/>
          <w:b w:val="false"/>
          <w:bCs w:val="false"/>
        </w:rPr>
        <w:t xml:space="preserve"> Java, Python, SQL, JavaScript (ES6+), TypeScript, C++, HTML5, CSS3, Bash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Backend &amp; Web:</w:t>
      </w:r>
      <w:r>
        <w:rPr>
          <w:rFonts w:ascii="Calibri" w:cs="Calibri" w:eastAsia="Calibri" w:hAnsi="Calibri"/>
          <w:b w:val="false"/>
          <w:bCs w:val="false"/>
        </w:rPr>
        <w:t xml:space="preserve"> Spring Boot, Hibernate/JPA, FastAPI, Django, Node.js/Express, React.js, REST APIs, Swagger/OpenAPI, microservices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Data &amp; Databases:</w:t>
      </w:r>
      <w:r>
        <w:rPr>
          <w:rFonts w:ascii="Calibri" w:cs="Calibri" w:eastAsia="Calibri" w:hAnsi="Calibri"/>
          <w:b w:val="false"/>
          <w:bCs w:val="false"/>
        </w:rPr>
        <w:t xml:space="preserve"> MySQL, PostgreSQL, MongoDB, Redis, NoSQL, Snowflake, Spark (PySpark, Spark SQL), Airflow, dbt, Kafka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Cloud &amp; DevOps:</w:t>
      </w:r>
      <w:r>
        <w:rPr>
          <w:rFonts w:ascii="Calibri" w:cs="Calibri" w:eastAsia="Calibri" w:hAnsi="Calibri"/>
          <w:b w:val="false"/>
          <w:bCs w:val="false"/>
        </w:rPr>
        <w:t xml:space="preserve"> AWS (EC2, S3, Lambda, CodePipeline), Docker, Kubernetes, Git, Linux, CI/CD (Jenkins, GitLab CI, GitHub Actions)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Engineering:</w:t>
      </w:r>
      <w:r>
        <w:rPr>
          <w:rFonts w:ascii="Calibri" w:cs="Calibri" w:eastAsia="Calibri" w:hAnsi="Calibri"/>
          <w:b w:val="false"/>
          <w:bCs w:val="false"/>
        </w:rPr>
        <w:t xml:space="preserve"> Data structures &amp; algorithms, object-oriented design, design patterns, system design, distributed systems, scalability, reliability, concurrency, caching, fault tolerance, event-driven architecture, observability, SDLC, code review, Agile/Scrum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Testing:</w:t>
      </w:r>
      <w:r>
        <w:rPr>
          <w:rFonts w:ascii="Calibri" w:cs="Calibri" w:eastAsia="Calibri" w:hAnsi="Calibri"/>
          <w:b w:val="false"/>
          <w:bCs w:val="false"/>
        </w:rPr>
        <w:t xml:space="preserve"> JUnit, Mockito, pytest, Jest, unit testing, integration testing, API testing</w:t>
      </w:r>
    </w:p>
    <w:p>
      <w:pPr>
        <w:spacing w:after="0" w:before="12" w:line="211" w:lineRule="auto"/>
      </w:pPr>
      <w:r>
        <w:rPr>
          <w:rFonts w:ascii="Calibri" w:cs="Calibri" w:eastAsia="Calibri" w:hAnsi="Calibri"/>
          <w:b/>
          <w:bCs/>
        </w:rPr>
        <w:t xml:space="preserve">ML &amp; AI:</w:t>
      </w:r>
      <w:r>
        <w:rPr>
          <w:rFonts w:ascii="Calibri" w:cs="Calibri" w:eastAsia="Calibri" w:hAnsi="Calibri"/>
          <w:b w:val="false"/>
          <w:bCs w:val="false"/>
        </w:rPr>
        <w:t xml:space="preserve"> scikit-learn, XGBoost, Pandas, NumPy, Sentence Transformers, vLLM, RAG, model serving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p>
      <w:pPr>
        <w:keepNext/>
        <w:tabs>
          <w:tab w:val="right" w:pos="11060"/>
        </w:tabs>
        <w:spacing w:after="6" w:before="116" w:line="211" w:lineRule="auto"/>
      </w:pPr>
      <w:r>
        <w:rPr>
          <w:rFonts w:ascii="Calibri" w:cs="Calibri" w:eastAsia="Calibri" w:hAnsi="Calibri"/>
          <w:b/>
          <w:bCs/>
        </w:rPr>
        <w:t xml:space="preserve">Software Engineer</w:t>
      </w:r>
      <w:r>
        <w:rPr>
          <w:rFonts w:ascii="Calibri" w:cs="Calibri" w:eastAsia="Calibri" w:hAnsi="Calibri"/>
        </w:rPr>
        <w:t xml:space="preserve">  |  University at Buffalo, Institute for AI and Data Science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i/>
          <w:iCs/>
        </w:rPr>
        <w:t xml:space="preserve">Jun 2026 - Present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Re-architected search for </w:t>
      </w:r>
      <w:r>
        <w:rPr>
          <w:rFonts w:ascii="Calibri" w:cs="Calibri" w:eastAsia="Calibri" w:hAnsi="Calibri"/>
          <w:b/>
          <w:bCs/>
        </w:rPr>
        <w:t xml:space="preserve">UB Atlas</w:t>
      </w:r>
      <w:r>
        <w:rPr>
          <w:rFonts w:ascii="Calibri" w:cs="Calibri" w:eastAsia="Calibri" w:hAnsi="Calibri"/>
          <w:b w:val="false"/>
          <w:bCs w:val="false"/>
        </w:rPr>
        <w:t xml:space="preserve">, a research-to-funding matching platform for the UB Office of Research Advancement, replacing a paid external LLM dependency with </w:t>
      </w:r>
      <w:r>
        <w:rPr>
          <w:rFonts w:ascii="Calibri" w:cs="Calibri" w:eastAsia="Calibri" w:hAnsi="Calibri"/>
          <w:b/>
          <w:bCs/>
        </w:rPr>
        <w:t xml:space="preserve">self-hosted Sentence Transformer embeddings</w:t>
      </w:r>
      <w:r>
        <w:rPr>
          <w:rFonts w:ascii="Calibri" w:cs="Calibri" w:eastAsia="Calibri" w:hAnsi="Calibri"/>
          <w:b w:val="false"/>
          <w:bCs w:val="false"/>
        </w:rPr>
        <w:t xml:space="preserve"> and cosine-similarity ranking; brought query latency </w:t>
      </w:r>
      <w:r>
        <w:rPr>
          <w:rFonts w:ascii="Calibri" w:cs="Calibri" w:eastAsia="Calibri" w:hAnsi="Calibri"/>
          <w:b/>
          <w:bCs/>
        </w:rPr>
        <w:t xml:space="preserve">under 100 ms</w:t>
      </w:r>
      <w:r>
        <w:rPr>
          <w:rFonts w:ascii="Calibri" w:cs="Calibri" w:eastAsia="Calibri" w:hAnsi="Calibri"/>
          <w:b w:val="false"/>
          <w:bCs w:val="false"/>
        </w:rPr>
        <w:t xml:space="preserve"> and per-query API </w:t>
      </w:r>
      <w:r>
        <w:rPr>
          <w:rFonts w:ascii="Calibri" w:cs="Calibri" w:eastAsia="Calibri" w:hAnsi="Calibri"/>
          <w:b/>
          <w:bCs/>
        </w:rPr>
        <w:t xml:space="preserve">cost to zero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Built and shipped the platform end to end: a </w:t>
      </w:r>
      <w:r>
        <w:rPr>
          <w:rFonts w:ascii="Calibri" w:cs="Calibri" w:eastAsia="Calibri" w:hAnsi="Calibri"/>
          <w:b/>
          <w:bCs/>
        </w:rPr>
        <w:t xml:space="preserve">Node.js/Express REST API</w:t>
      </w:r>
      <w:r>
        <w:rPr>
          <w:rFonts w:ascii="Calibri" w:cs="Calibri" w:eastAsia="Calibri" w:hAnsi="Calibri"/>
          <w:b w:val="false"/>
          <w:bCs w:val="false"/>
        </w:rPr>
        <w:t xml:space="preserve"> with Swagger/OpenAPI contracts, a </w:t>
      </w:r>
      <w:r>
        <w:rPr>
          <w:rFonts w:ascii="Calibri" w:cs="Calibri" w:eastAsia="Calibri" w:hAnsi="Calibri"/>
          <w:b/>
          <w:bCs/>
        </w:rPr>
        <w:t xml:space="preserve">Python ML matching service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MongoDB</w:t>
      </w:r>
      <w:r>
        <w:rPr>
          <w:rFonts w:ascii="Calibri" w:cs="Calibri" w:eastAsia="Calibri" w:hAnsi="Calibri"/>
          <w:b w:val="false"/>
          <w:bCs w:val="false"/>
        </w:rPr>
        <w:t xml:space="preserve"> persistence, and a </w:t>
      </w:r>
      <w:r>
        <w:rPr>
          <w:rFonts w:ascii="Calibri" w:cs="Calibri" w:eastAsia="Calibri" w:hAnsi="Calibri"/>
          <w:b/>
          <w:bCs/>
        </w:rPr>
        <w:t xml:space="preserve">React/TypeScript</w:t>
      </w:r>
      <w:r>
        <w:rPr>
          <w:rFonts w:ascii="Calibri" w:cs="Calibri" w:eastAsia="Calibri" w:hAnsi="Calibri"/>
          <w:b w:val="false"/>
          <w:bCs w:val="false"/>
        </w:rPr>
        <w:t xml:space="preserve"> front end with command-palette search and predictive autocomplete across mobile and desktop.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Containerized the multi-service application with </w:t>
      </w:r>
      <w:r>
        <w:rPr>
          <w:rFonts w:ascii="Calibri" w:cs="Calibri" w:eastAsia="Calibri" w:hAnsi="Calibri"/>
          <w:b/>
          <w:bCs/>
        </w:rPr>
        <w:t xml:space="preserve">Docker Compose and Nginx</w:t>
      </w:r>
      <w:r>
        <w:rPr>
          <w:rFonts w:ascii="Calibri" w:cs="Calibri" w:eastAsia="Calibri" w:hAnsi="Calibri"/>
          <w:b w:val="false"/>
          <w:bCs w:val="false"/>
        </w:rPr>
        <w:t xml:space="preserve">, adding health checks and environment-scoped configuration for reproducible, one-command deployment.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Designed a </w:t>
      </w:r>
      <w:r>
        <w:rPr>
          <w:rFonts w:ascii="Calibri" w:cs="Calibri" w:eastAsia="Calibri" w:hAnsi="Calibri"/>
          <w:b/>
          <w:bCs/>
        </w:rPr>
        <w:t xml:space="preserve">record-reconciliation pipeline</w:t>
      </w:r>
      <w:r>
        <w:rPr>
          <w:rFonts w:ascii="Calibri" w:cs="Calibri" w:eastAsia="Calibri" w:hAnsi="Calibri"/>
          <w:b w:val="false"/>
          <w:bCs w:val="false"/>
        </w:rPr>
        <w:t xml:space="preserve"> that normalized identifiers across scraped affiliate data and faculty profiles, eliminating duplicate records, and backed it with </w:t>
      </w:r>
      <w:r>
        <w:rPr>
          <w:rFonts w:ascii="Calibri" w:cs="Calibri" w:eastAsia="Calibri" w:hAnsi="Calibri"/>
          <w:b/>
          <w:bCs/>
        </w:rPr>
        <w:t xml:space="preserve">automated API, ML, and database tests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keepNext/>
        <w:tabs>
          <w:tab w:val="right" w:pos="11060"/>
        </w:tabs>
        <w:spacing w:after="6" w:before="116" w:line="211" w:lineRule="auto"/>
      </w:pPr>
      <w:r>
        <w:rPr>
          <w:rFonts w:ascii="Calibri" w:cs="Calibri" w:eastAsia="Calibri" w:hAnsi="Calibri"/>
          <w:b/>
          <w:bCs/>
        </w:rPr>
        <w:t xml:space="preserve">Software Engineer</w:t>
      </w:r>
      <w:r>
        <w:rPr>
          <w:rFonts w:ascii="Calibri" w:cs="Calibri" w:eastAsia="Calibri" w:hAnsi="Calibri"/>
        </w:rPr>
        <w:t xml:space="preserve">  |  Ford Motor Company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i/>
          <w:iCs/>
        </w:rPr>
        <w:t xml:space="preserve">Jan 2021 - Jul 2025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Designed and shipped </w:t>
      </w:r>
      <w:r>
        <w:rPr>
          <w:rFonts w:ascii="Calibri" w:cs="Calibri" w:eastAsia="Calibri" w:hAnsi="Calibri"/>
          <w:b/>
          <w:bCs/>
        </w:rPr>
        <w:t xml:space="preserve">Java/Spring Boot REST services</w:t>
      </w:r>
      <w:r>
        <w:rPr>
          <w:rFonts w:ascii="Calibri" w:cs="Calibri" w:eastAsia="Calibri" w:hAnsi="Calibri"/>
          <w:b w:val="false"/>
          <w:bCs w:val="false"/>
        </w:rPr>
        <w:t xml:space="preserve"> for order management, pricing, and delivery in the Service Parts After Sales platform, supporting </w:t>
      </w:r>
      <w:r>
        <w:rPr>
          <w:rFonts w:ascii="Calibri" w:cs="Calibri" w:eastAsia="Calibri" w:hAnsi="Calibri"/>
          <w:b/>
          <w:bCs/>
        </w:rPr>
        <w:t xml:space="preserve">500K+ monthly transactions</w:t>
      </w:r>
      <w:r>
        <w:rPr>
          <w:rFonts w:ascii="Calibri" w:cs="Calibri" w:eastAsia="Calibri" w:hAnsi="Calibri"/>
          <w:b w:val="false"/>
          <w:bCs w:val="false"/>
        </w:rPr>
        <w:t xml:space="preserve"> across </w:t>
      </w:r>
      <w:r>
        <w:rPr>
          <w:rFonts w:ascii="Calibri" w:cs="Calibri" w:eastAsia="Calibri" w:hAnsi="Calibri"/>
          <w:b/>
          <w:bCs/>
        </w:rPr>
        <w:t xml:space="preserve">11 dealer networks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Built </w:t>
      </w:r>
      <w:r>
        <w:rPr>
          <w:rFonts w:ascii="Calibri" w:cs="Calibri" w:eastAsia="Calibri" w:hAnsi="Calibri"/>
          <w:b/>
          <w:bCs/>
        </w:rPr>
        <w:t xml:space="preserve">distributed inventory and demand pipelines</w:t>
      </w:r>
      <w:r>
        <w:rPr>
          <w:rFonts w:ascii="Calibri" w:cs="Calibri" w:eastAsia="Calibri" w:hAnsi="Calibri"/>
          <w:b w:val="false"/>
          <w:bCs w:val="false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Apache Spark, Airflow, dbt, and Snowflake</w:t>
      </w:r>
      <w:r>
        <w:rPr>
          <w:rFonts w:ascii="Calibri" w:cs="Calibri" w:eastAsia="Calibri" w:hAnsi="Calibri"/>
          <w:b w:val="false"/>
          <w:bCs w:val="false"/>
        </w:rPr>
        <w:t xml:space="preserve">, replacing fragmented per-network reporting with a consistent data model used by </w:t>
      </w:r>
      <w:r>
        <w:rPr>
          <w:rFonts w:ascii="Calibri" w:cs="Calibri" w:eastAsia="Calibri" w:hAnsi="Calibri"/>
          <w:b/>
          <w:bCs/>
        </w:rPr>
        <w:t xml:space="preserve">10 internal teams</w:t>
      </w:r>
      <w:r>
        <w:rPr>
          <w:rFonts w:ascii="Calibri" w:cs="Calibri" w:eastAsia="Calibri" w:hAnsi="Calibri"/>
          <w:b w:val="false"/>
          <w:bCs w:val="false"/>
        </w:rPr>
        <w:t xml:space="preserve"> and external partner systems.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Optimized </w:t>
      </w:r>
      <w:r>
        <w:rPr>
          <w:rFonts w:ascii="Calibri" w:cs="Calibri" w:eastAsia="Calibri" w:hAnsi="Calibri"/>
          <w:b/>
          <w:bCs/>
        </w:rPr>
        <w:t xml:space="preserve">MySQL workloads</w:t>
      </w:r>
      <w:r>
        <w:rPr>
          <w:rFonts w:ascii="Calibri" w:cs="Calibri" w:eastAsia="Calibri" w:hAnsi="Calibri"/>
          <w:b w:val="false"/>
          <w:bCs w:val="false"/>
        </w:rPr>
        <w:t xml:space="preserve"> processing </w:t>
      </w:r>
      <w:r>
        <w:rPr>
          <w:rFonts w:ascii="Calibri" w:cs="Calibri" w:eastAsia="Calibri" w:hAnsi="Calibri"/>
          <w:b/>
          <w:bCs/>
        </w:rPr>
        <w:t xml:space="preserve">2M+ records per day</w:t>
      </w:r>
      <w:r>
        <w:rPr>
          <w:rFonts w:ascii="Calibri" w:cs="Calibri" w:eastAsia="Calibri" w:hAnsi="Calibri"/>
          <w:b w:val="false"/>
          <w:bCs w:val="false"/>
        </w:rPr>
        <w:t xml:space="preserve"> by rewriting queries from </w:t>
      </w:r>
      <w:r>
        <w:rPr>
          <w:rFonts w:ascii="Calibri" w:cs="Calibri" w:eastAsia="Calibri" w:hAnsi="Calibri"/>
          <w:b/>
          <w:bCs/>
        </w:rPr>
        <w:t xml:space="preserve">EXPLAIN plans</w:t>
      </w:r>
      <w:r>
        <w:rPr>
          <w:rFonts w:ascii="Calibri" w:cs="Calibri" w:eastAsia="Calibri" w:hAnsi="Calibri"/>
          <w:b w:val="false"/>
          <w:bCs w:val="false"/>
        </w:rPr>
        <w:t xml:space="preserve">, redesigning indexes and schemas, and partitioning tables; </w:t>
      </w:r>
      <w:r>
        <w:rPr>
          <w:rFonts w:ascii="Calibri" w:cs="Calibri" w:eastAsia="Calibri" w:hAnsi="Calibri"/>
          <w:b/>
          <w:bCs/>
        </w:rPr>
        <w:t xml:space="preserve">reduced average query runtime by 70%</w:t>
      </w:r>
      <w:r>
        <w:rPr>
          <w:rFonts w:ascii="Calibri" w:cs="Calibri" w:eastAsia="Calibri" w:hAnsi="Calibri"/>
          <w:b w:val="false"/>
          <w:bCs w:val="false"/>
        </w:rPr>
        <w:t xml:space="preserve"> while maintaining peak throughput.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Productionized a </w:t>
      </w:r>
      <w:r>
        <w:rPr>
          <w:rFonts w:ascii="Calibri" w:cs="Calibri" w:eastAsia="Calibri" w:hAnsi="Calibri"/>
          <w:b/>
          <w:bCs/>
        </w:rPr>
        <w:t xml:space="preserve">real-time demand-forecasting and vendor-priority service</w:t>
      </w:r>
      <w:r>
        <w:rPr>
          <w:rFonts w:ascii="Calibri" w:cs="Calibri" w:eastAsia="Calibri" w:hAnsi="Calibri"/>
          <w:b w:val="false"/>
          <w:bCs w:val="false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Python, FastAPI, and PostgreSQL</w:t>
      </w:r>
      <w:r>
        <w:rPr>
          <w:rFonts w:ascii="Calibri" w:cs="Calibri" w:eastAsia="Calibri" w:hAnsi="Calibri"/>
          <w:b w:val="false"/>
          <w:bCs w:val="false"/>
        </w:rPr>
        <w:t xml:space="preserve"> to support inventory prioritization and mitigate stockout risk.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Automated build, test, and deployment workflows with </w:t>
      </w:r>
      <w:r>
        <w:rPr>
          <w:rFonts w:ascii="Calibri" w:cs="Calibri" w:eastAsia="Calibri" w:hAnsi="Calibri"/>
          <w:b/>
          <w:bCs/>
        </w:rPr>
        <w:t xml:space="preserve">Jenkins, GitLab CI, AWS CodePipeline, and Docker</w:t>
      </w:r>
      <w:r>
        <w:rPr>
          <w:rFonts w:ascii="Calibri" w:cs="Calibri" w:eastAsia="Calibri" w:hAnsi="Calibri"/>
          <w:b w:val="false"/>
          <w:bCs w:val="false"/>
        </w:rPr>
        <w:t xml:space="preserve">; owned services through design review, testing, deployment, </w:t>
      </w:r>
      <w:r>
        <w:rPr>
          <w:rFonts w:ascii="Calibri" w:cs="Calibri" w:eastAsia="Calibri" w:hAnsi="Calibri"/>
          <w:b/>
          <w:bCs/>
        </w:rPr>
        <w:t xml:space="preserve">incident triage</w:t>
      </w:r>
      <w:r>
        <w:rPr>
          <w:rFonts w:ascii="Calibri" w:cs="Calibri" w:eastAsia="Calibri" w:hAnsi="Calibri"/>
          <w:b w:val="false"/>
          <w:bCs w:val="false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root-cause fixes</w:t>
      </w:r>
      <w:r>
        <w:rPr>
          <w:rFonts w:ascii="Calibri" w:cs="Calibri" w:eastAsia="Calibri" w:hAnsi="Calibri"/>
          <w:b w:val="false"/>
          <w:bCs w:val="false"/>
        </w:rPr>
        <w:t xml:space="preserve"> with globally distributed teams.</w:t>
      </w:r>
    </w:p>
    <w:p>
      <w:pPr>
        <w:keepNext/>
        <w:tabs>
          <w:tab w:val="right" w:pos="11060"/>
        </w:tabs>
        <w:spacing w:after="6" w:before="116" w:line="211" w:lineRule="auto"/>
      </w:pPr>
      <w:r>
        <w:rPr>
          <w:rFonts w:ascii="Calibri" w:cs="Calibri" w:eastAsia="Calibri" w:hAnsi="Calibri"/>
          <w:b/>
          <w:bCs/>
        </w:rPr>
        <w:t xml:space="preserve">AI/ML Engineer</w:t>
      </w:r>
      <w:r>
        <w:rPr>
          <w:rFonts w:ascii="Calibri" w:cs="Calibri" w:eastAsia="Calibri" w:hAnsi="Calibri"/>
        </w:rPr>
        <w:t xml:space="preserve">  |  RMD Engineering College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i/>
          <w:iCs/>
        </w:rPr>
        <w:t xml:space="preserve">Jun 2019 - Sep 2020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Built a </w:t>
      </w:r>
      <w:r>
        <w:rPr>
          <w:rFonts w:ascii="Calibri" w:cs="Calibri" w:eastAsia="Calibri" w:hAnsi="Calibri"/>
          <w:b/>
          <w:bCs/>
        </w:rPr>
        <w:t xml:space="preserve">Java/Spring Boot payment-reconciliation platform</w:t>
      </w:r>
      <w:r>
        <w:rPr>
          <w:rFonts w:ascii="Calibri" w:cs="Calibri" w:eastAsia="Calibri" w:hAnsi="Calibri"/>
          <w:b w:val="false"/>
          <w:bCs w:val="false"/>
        </w:rPr>
        <w:t xml:space="preserve"> to match </w:t>
      </w:r>
      <w:r>
        <w:rPr>
          <w:rFonts w:ascii="Calibri" w:cs="Calibri" w:eastAsia="Calibri" w:hAnsi="Calibri"/>
          <w:b/>
          <w:bCs/>
        </w:rPr>
        <w:t xml:space="preserve">UPI/IMPS</w:t>
      </w:r>
      <w:r>
        <w:rPr>
          <w:rFonts w:ascii="Calibri" w:cs="Calibri" w:eastAsia="Calibri" w:hAnsi="Calibri"/>
          <w:b w:val="false"/>
          <w:bCs w:val="false"/>
        </w:rPr>
        <w:t xml:space="preserve"> transactions against settlement and ledger records, flag exceptions, and persist results in </w:t>
      </w:r>
      <w:r>
        <w:rPr>
          <w:rFonts w:ascii="Calibri" w:cs="Calibri" w:eastAsia="Calibri" w:hAnsi="Calibri"/>
          <w:b/>
          <w:bCs/>
        </w:rPr>
        <w:t xml:space="preserve">PostgreSQL</w:t>
      </w:r>
      <w:r>
        <w:rPr>
          <w:rFonts w:ascii="Calibri" w:cs="Calibri" w:eastAsia="Calibri" w:hAnsi="Calibri"/>
          <w:b w:val="false"/>
          <w:bCs w:val="false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Kafka</w:t>
      </w:r>
      <w:r>
        <w:rPr>
          <w:rFonts w:ascii="Calibri" w:cs="Calibri" w:eastAsia="Calibri" w:hAnsi="Calibri"/>
          <w:b w:val="false"/>
          <w:bCs w:val="false"/>
        </w:rPr>
        <w:t xml:space="preserve"> event streaming.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Integrated a </w:t>
      </w:r>
      <w:r>
        <w:rPr>
          <w:rFonts w:ascii="Calibri" w:cs="Calibri" w:eastAsia="Calibri" w:hAnsi="Calibri"/>
          <w:b/>
          <w:bCs/>
        </w:rPr>
        <w:t xml:space="preserve">Python ML transaction-matching service</w:t>
      </w:r>
      <w:r>
        <w:rPr>
          <w:rFonts w:ascii="Calibri" w:cs="Calibri" w:eastAsia="Calibri" w:hAnsi="Calibri"/>
          <w:b w:val="false"/>
          <w:bCs w:val="false"/>
        </w:rPr>
        <w:t xml:space="preserve"> using </w:t>
      </w:r>
      <w:r>
        <w:rPr>
          <w:rFonts w:ascii="Calibri" w:cs="Calibri" w:eastAsia="Calibri" w:hAnsi="Calibri"/>
          <w:b/>
          <w:bCs/>
        </w:rPr>
        <w:t xml:space="preserve">XGBoost, Random Forest, scikit-learn, and Pandas</w:t>
      </w:r>
      <w:r>
        <w:rPr>
          <w:rFonts w:ascii="Calibri" w:cs="Calibri" w:eastAsia="Calibri" w:hAnsi="Calibri"/>
          <w:b w:val="false"/>
          <w:bCs w:val="false"/>
        </w:rPr>
        <w:t xml:space="preserve"> to match payment records and classify settlement exceptions; evaluated precision, recall, F1-score, and processing time.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</w:t>
      </w:r>
    </w:p>
    <w:p>
      <w:pPr>
        <w:keepNext/>
        <w:spacing w:after="6" w:before="116" w:line="211" w:lineRule="auto"/>
      </w:pPr>
      <w:r>
        <w:rPr>
          <w:rFonts w:ascii="Calibri" w:cs="Calibri" w:eastAsia="Calibri" w:hAnsi="Calibri"/>
          <w:b/>
          <w:bCs/>
        </w:rPr>
        <w:t xml:space="preserve">AgentServe</w:t>
      </w:r>
      <w:r>
        <w:rPr>
          <w:rFonts w:ascii="Calibri" w:cs="Calibri" w:eastAsia="Calibri" w:hAnsi="Calibri"/>
        </w:rPr>
        <w:t xml:space="preserve">  |  Agent-Aware LLM Serving Gateway for Kubernetes GPU Clusters  |  </w:t>
      </w:r>
      <w:hyperlink w:history="1" r:id="rIda7kokhogpqm1tatupwluq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Built a </w:t>
      </w:r>
      <w:r>
        <w:rPr>
          <w:rFonts w:ascii="Calibri" w:cs="Calibri" w:eastAsia="Calibri" w:hAnsi="Calibri"/>
          <w:b/>
          <w:bCs/>
        </w:rPr>
        <w:t xml:space="preserve">Python/FastAPI gateway</w:t>
      </w:r>
      <w:r>
        <w:rPr>
          <w:rFonts w:ascii="Calibri" w:cs="Calibri" w:eastAsia="Calibri" w:hAnsi="Calibri"/>
          <w:b w:val="false"/>
          <w:bCs w:val="false"/>
        </w:rPr>
        <w:t xml:space="preserve"> for </w:t>
      </w:r>
      <w:r>
        <w:rPr>
          <w:rFonts w:ascii="Calibri" w:cs="Calibri" w:eastAsia="Calibri" w:hAnsi="Calibri"/>
          <w:b/>
          <w:bCs/>
        </w:rPr>
        <w:t xml:space="preserve">Kubernetes GPU clusters</w:t>
      </w:r>
      <w:r>
        <w:rPr>
          <w:rFonts w:ascii="Calibri" w:cs="Calibri" w:eastAsia="Calibri" w:hAnsi="Calibri"/>
          <w:b w:val="false"/>
          <w:bCs w:val="false"/>
        </w:rPr>
        <w:t xml:space="preserve">, scheduling multi-turn agent sessions across </w:t>
      </w:r>
      <w:r>
        <w:rPr>
          <w:rFonts w:ascii="Calibri" w:cs="Calibri" w:eastAsia="Calibri" w:hAnsi="Calibri"/>
          <w:b/>
          <w:bCs/>
        </w:rPr>
        <w:t xml:space="preserve">vLLM</w:t>
      </w:r>
      <w:r>
        <w:rPr>
          <w:rFonts w:ascii="Calibri" w:cs="Calibri" w:eastAsia="Calibri" w:hAnsi="Calibri"/>
          <w:b w:val="false"/>
          <w:bCs w:val="false"/>
        </w:rPr>
        <w:t xml:space="preserve"> replicas with </w:t>
      </w:r>
      <w:r>
        <w:rPr>
          <w:rFonts w:ascii="Calibri" w:cs="Calibri" w:eastAsia="Calibri" w:hAnsi="Calibri"/>
          <w:b/>
          <w:bCs/>
        </w:rPr>
        <w:t xml:space="preserve">session-affinity routing</w:t>
      </w:r>
      <w:r>
        <w:rPr>
          <w:rFonts w:ascii="Calibri" w:cs="Calibri" w:eastAsia="Calibri" w:hAnsi="Calibri"/>
          <w:b w:val="false"/>
          <w:bCs w:val="false"/>
        </w:rPr>
        <w:t xml:space="preserve"> and online EWMA tool-duration prediction.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Designed a </w:t>
      </w:r>
      <w:r>
        <w:rPr>
          <w:rFonts w:ascii="Calibri" w:cs="Calibri" w:eastAsia="Calibri" w:hAnsi="Calibri"/>
          <w:b/>
          <w:bCs/>
        </w:rPr>
        <w:t xml:space="preserve">three-tier KV-cache policy</w:t>
      </w:r>
      <w:r>
        <w:rPr>
          <w:rFonts w:ascii="Calibri" w:cs="Calibri" w:eastAsia="Calibri" w:hAnsi="Calibri"/>
          <w:b w:val="false"/>
          <w:bCs w:val="false"/>
        </w:rPr>
        <w:t xml:space="preserve"> that offloads paused sessions to host DRAM instead of evicting them, </w:t>
      </w:r>
      <w:r>
        <w:rPr>
          <w:rFonts w:ascii="Calibri" w:cs="Calibri" w:eastAsia="Calibri" w:hAnsi="Calibri"/>
          <w:b/>
          <w:bCs/>
        </w:rPr>
        <w:t xml:space="preserve">raising cache hit rate from 33% to 71%</w:t>
      </w:r>
      <w:r>
        <w:rPr>
          <w:rFonts w:ascii="Calibri" w:cs="Calibri" w:eastAsia="Calibri" w:hAnsi="Calibri"/>
          <w:b w:val="false"/>
          <w:bCs w:val="false"/>
        </w:rPr>
        <w:t xml:space="preserve"> on replayed coding-agent traces.</w:t>
      </w:r>
    </w:p>
    <w:p>
      <w:pPr>
        <w:pStyle w:val="ListParagraph"/>
        <w:numPr>
          <w:ilvl w:val="0"/>
          <w:numId w:val="2"/>
        </w:numPr>
        <w:spacing w:after="0" w:before="12" w:line="211" w:lineRule="auto"/>
      </w:pPr>
      <w:r>
        <w:rPr>
          <w:rFonts w:ascii="Calibri" w:cs="Calibri" w:eastAsia="Calibri" w:hAnsi="Calibri"/>
          <w:b w:val="false"/>
          <w:bCs w:val="false"/>
        </w:rPr>
        <w:t xml:space="preserve">Shipped </w:t>
      </w:r>
      <w:r>
        <w:rPr>
          <w:rFonts w:ascii="Calibri" w:cs="Calibri" w:eastAsia="Calibri" w:hAnsi="Calibri"/>
          <w:b/>
          <w:bCs/>
        </w:rPr>
        <w:t xml:space="preserve">Redis-backed distributed routing state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SSE streaming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Docker/Helm</w:t>
      </w:r>
      <w:r>
        <w:rPr>
          <w:rFonts w:ascii="Calibri" w:cs="Calibri" w:eastAsia="Calibri" w:hAnsi="Calibri"/>
          <w:b w:val="false"/>
          <w:bCs w:val="false"/>
        </w:rPr>
        <w:t xml:space="preserve"> deployment, </w:t>
      </w:r>
      <w:r>
        <w:rPr>
          <w:rFonts w:ascii="Calibri" w:cs="Calibri" w:eastAsia="Calibri" w:hAnsi="Calibri"/>
          <w:b/>
          <w:bCs/>
        </w:rPr>
        <w:t xml:space="preserve">Prometheus observability</w:t>
      </w:r>
      <w:r>
        <w:rPr>
          <w:rFonts w:ascii="Calibri" w:cs="Calibri" w:eastAsia="Calibri" w:hAnsi="Calibri"/>
          <w:b w:val="false"/>
          <w:bCs w:val="false"/>
        </w:rPr>
        <w:t xml:space="preserve">, and automated tests in a multi-job </w:t>
      </w:r>
      <w:r>
        <w:rPr>
          <w:rFonts w:ascii="Calibri" w:cs="Calibri" w:eastAsia="Calibri" w:hAnsi="Calibri"/>
          <w:b/>
          <w:bCs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</w:rPr>
        <w:t xml:space="preserve"> pipeline.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60"/>
        </w:tabs>
        <w:spacing w:after="0" w:before="102" w:line="211" w:lineRule="auto"/>
      </w:pPr>
      <w:r>
        <w:rPr>
          <w:rFonts w:ascii="Calibri" w:cs="Calibri" w:eastAsia="Calibri" w:hAnsi="Calibri"/>
          <w:b/>
          <w:bCs/>
        </w:rPr>
        <w:t xml:space="preserve">Master of Science, Data Science</w:t>
      </w:r>
      <w:r>
        <w:rPr>
          <w:rFonts w:ascii="Calibri" w:cs="Calibri" w:eastAsia="Calibri" w:hAnsi="Calibri"/>
          <w:b w:val="false"/>
          <w:bCs w:val="false"/>
        </w:rPr>
        <w:t xml:space="preserve">  |  University at Buffalo, NY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i/>
          <w:iCs/>
        </w:rPr>
        <w:t xml:space="preserve">Aug 2025 - Dec 2026</w:t>
      </w:r>
    </w:p>
    <w:p>
      <w:pPr>
        <w:tabs>
          <w:tab w:val="right" w:pos="11060"/>
        </w:tabs>
        <w:spacing w:after="0" w:before="50" w:line="211" w:lineRule="auto"/>
      </w:pPr>
      <w:r>
        <w:rPr>
          <w:rFonts w:ascii="Calibri" w:cs="Calibri" w:eastAsia="Calibri" w:hAnsi="Calibri"/>
          <w:b/>
          <w:bCs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</w:rPr>
        <w:t xml:space="preserve">  |  Anna University, Chennai, India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i/>
          <w:iCs/>
        </w:rPr>
        <w:t xml:space="preserve">Aug 2018 - May 2022</w:t>
      </w:r>
    </w:p>
    <w:sectPr>
      <w:pgSz w:w="12240" w:h="15840" w:orient="portrait"/>
      <w:pgMar w:top="720" w:right="590" w:bottom="432" w:left="59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5" w:hanging="21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kern w:val="2"/>
        <w:sz w:val="20"/>
        <w:szCs w:val="20"/>
        <w:lang w:val="en-US"/>
      </w:rPr>
    </w:rPrDefault>
    <w:pPrDefault>
      <w:pPr>
        <w:spacing w:after="0" w:before="0" w:line="211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8" w:space="2"/>
      </w:pBdr>
      <w:spacing w:after="9" w:before="144" w:line="211" w:lineRule="auto"/>
    </w:pPr>
    <w:rPr>
      <w:rFonts w:ascii="Calibri" w:cs="Calibri" w:eastAsia="Calibri" w:hAnsi="Calibri"/>
      <w:b/>
      <w:bCs/>
      <w:color w:val="000000"/>
      <w:sz w:val="21"/>
      <w:szCs w:val="21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d3l7g92mprakllbqgc18" Type="http://schemas.openxmlformats.org/officeDocument/2006/relationships/hyperlink" Target="https://www.linkedin.com/in/parameshwaran-anandhakumar/" TargetMode="External"/><Relationship Id="rIdk37jhp1fxepwmvcxjqtji" Type="http://schemas.openxmlformats.org/officeDocument/2006/relationships/hyperlink" Target="https://github.com/Parameshwaran-AA/" TargetMode="External"/><Relationship Id="rIdqlb-gqnfzqnq9begr9qfg" Type="http://schemas.openxmlformats.org/officeDocument/2006/relationships/hyperlink" Target="https://parameshwaran-aa.github.io/portfolio/" TargetMode="External"/><Relationship Id="rIda7kokhogpqm1tatupwluq" Type="http://schemas.openxmlformats.org/officeDocument/2006/relationships/hyperlink" Target="https://github.com/Parameshwaran-AA/agentserv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Parameshwaran Anandhakumar - Resume - SDE</dc:title>
  <dc:creator>Parameshwaran Anandhakumar</dc:creator>
  <dc:description>Resume</dc:description>
  <cp:lastModifiedBy>Parameshwaran Anandhakumar</cp:lastModifiedBy>
  <cp:revision>1</cp:revision>
  <dcterms:created xsi:type="dcterms:W3CDTF">2026-10-02T22:56:03.911Z</dcterms:created>
  <dcterms:modified xsi:type="dcterms:W3CDTF">2026-10-02T22:56:03.911Z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