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F9F3" w14:textId="77777777" w:rsidR="00C8701A" w:rsidRPr="00C8701A" w:rsidRDefault="00C8701A" w:rsidP="00C8701A">
      <w:pPr>
        <w:spacing w:line="276" w:lineRule="auto"/>
        <w:jc w:val="center"/>
        <w:rPr>
          <w:rFonts w:eastAsia="MS Mincho"/>
          <w:b/>
          <w:bCs/>
          <w:lang w:val="es-EC"/>
        </w:rPr>
      </w:pPr>
    </w:p>
    <w:p w14:paraId="50BFA542" w14:textId="77777777" w:rsidR="00C8701A" w:rsidRPr="00C8701A" w:rsidRDefault="00C8701A" w:rsidP="00C8701A">
      <w:pPr>
        <w:spacing w:line="276" w:lineRule="auto"/>
        <w:jc w:val="center"/>
        <w:rPr>
          <w:rFonts w:eastAsia="MS Mincho"/>
          <w:lang w:val="es-EC"/>
        </w:rPr>
      </w:pPr>
    </w:p>
    <w:p w14:paraId="6333C7D7" w14:textId="77777777" w:rsidR="00C8701A" w:rsidRPr="00C8701A" w:rsidRDefault="00C8701A" w:rsidP="00C8701A">
      <w:pPr>
        <w:spacing w:line="276" w:lineRule="auto"/>
        <w:jc w:val="center"/>
        <w:rPr>
          <w:rFonts w:eastAsia="MS Mincho"/>
          <w:lang w:val="es-EC"/>
        </w:rPr>
      </w:pPr>
    </w:p>
    <w:p w14:paraId="54866E67" w14:textId="77777777" w:rsidR="00C8701A" w:rsidRPr="00C8701A" w:rsidRDefault="00C8701A" w:rsidP="00C8701A">
      <w:pPr>
        <w:spacing w:line="276" w:lineRule="auto"/>
        <w:jc w:val="center"/>
        <w:rPr>
          <w:rFonts w:eastAsia="MS Mincho"/>
          <w:lang w:val="es-EC"/>
        </w:rPr>
      </w:pPr>
    </w:p>
    <w:p w14:paraId="44464374" w14:textId="77777777" w:rsidR="00C8701A" w:rsidRPr="00C8701A" w:rsidRDefault="00C8701A" w:rsidP="00C8701A">
      <w:pPr>
        <w:spacing w:line="276" w:lineRule="auto"/>
        <w:jc w:val="center"/>
        <w:rPr>
          <w:rFonts w:eastAsia="MS Mincho"/>
          <w:lang w:val="es-EC"/>
        </w:rPr>
      </w:pPr>
      <w:r w:rsidRPr="00C8701A">
        <w:rPr>
          <w:rFonts w:eastAsia="MS Mincho"/>
          <w:noProof/>
          <w:lang w:val="es-EC"/>
        </w:rPr>
        <w:drawing>
          <wp:inline distT="0" distB="0" distL="0" distR="0" wp14:anchorId="111033D7" wp14:editId="35A1797A">
            <wp:extent cx="1357630" cy="609600"/>
            <wp:effectExtent l="0" t="0" r="0" b="0"/>
            <wp:docPr id="4" name="drawing"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descr="Consulta y Pago de Matrícula y Colegiatura | Universidad de Las Améric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7630" cy="609600"/>
                    </a:xfrm>
                    <a:prstGeom prst="rect">
                      <a:avLst/>
                    </a:prstGeom>
                    <a:noFill/>
                    <a:ln>
                      <a:noFill/>
                    </a:ln>
                  </pic:spPr>
                </pic:pic>
              </a:graphicData>
            </a:graphic>
          </wp:inline>
        </w:drawing>
      </w:r>
    </w:p>
    <w:p w14:paraId="56969168" w14:textId="77777777" w:rsidR="00C8701A" w:rsidRPr="00C8701A" w:rsidRDefault="00C8701A" w:rsidP="00C8701A">
      <w:pPr>
        <w:spacing w:line="276" w:lineRule="auto"/>
        <w:jc w:val="center"/>
        <w:rPr>
          <w:rFonts w:eastAsia="MS Mincho"/>
          <w:b/>
          <w:bCs/>
          <w:lang w:val="es-EC"/>
        </w:rPr>
      </w:pPr>
    </w:p>
    <w:p w14:paraId="69551B92" w14:textId="77777777" w:rsidR="00C8701A" w:rsidRPr="00C8701A" w:rsidRDefault="00C8701A" w:rsidP="00C8701A">
      <w:pPr>
        <w:spacing w:line="276" w:lineRule="auto"/>
        <w:jc w:val="center"/>
        <w:rPr>
          <w:rFonts w:ascii="Cambria" w:eastAsia="MS Mincho" w:hAnsi="Cambria" w:cs="Times New Roman"/>
          <w:b/>
          <w:bCs/>
          <w:i/>
          <w:iCs/>
          <w:color w:val="4F81BD"/>
          <w:lang w:val="es-EC"/>
        </w:rPr>
      </w:pPr>
      <w:r w:rsidRPr="00C8701A">
        <w:rPr>
          <w:rFonts w:ascii="Cambria" w:eastAsia="MS Mincho" w:hAnsi="Cambria" w:cs="Times New Roman"/>
          <w:b/>
          <w:bCs/>
          <w:i/>
          <w:iCs/>
          <w:color w:val="4F81BD"/>
          <w:lang w:val="es-EC"/>
        </w:rPr>
        <w:t>FACULTAD DE INGENIERÍA Y CIENCIAS APLICADAS</w:t>
      </w:r>
    </w:p>
    <w:p w14:paraId="010F9340" w14:textId="77777777" w:rsidR="00C8701A" w:rsidRPr="00C8701A" w:rsidRDefault="00C8701A" w:rsidP="00C8701A">
      <w:pPr>
        <w:spacing w:line="276" w:lineRule="auto"/>
        <w:jc w:val="center"/>
        <w:rPr>
          <w:rFonts w:ascii="Cambria" w:eastAsia="MS Mincho" w:hAnsi="Cambria" w:cs="Times New Roman"/>
          <w:b/>
          <w:bCs/>
          <w:i/>
          <w:iCs/>
          <w:color w:val="4F81BD"/>
          <w:lang w:val="es-EC"/>
        </w:rPr>
      </w:pPr>
    </w:p>
    <w:p w14:paraId="4D909E3E" w14:textId="77777777" w:rsidR="00C8701A" w:rsidRPr="00C8701A" w:rsidRDefault="00C8701A" w:rsidP="00C8701A">
      <w:pPr>
        <w:spacing w:line="276" w:lineRule="auto"/>
        <w:jc w:val="center"/>
        <w:rPr>
          <w:rFonts w:ascii="Cambria" w:eastAsia="MS Mincho" w:hAnsi="Cambria" w:cs="Times New Roman"/>
          <w:b/>
          <w:bCs/>
          <w:i/>
          <w:iCs/>
          <w:color w:val="4F81BD"/>
          <w:lang w:val="es-EC"/>
        </w:rPr>
      </w:pPr>
      <w:r w:rsidRPr="00C8701A">
        <w:rPr>
          <w:rFonts w:ascii="Cambria" w:eastAsia="MS Mincho" w:hAnsi="Cambria" w:cs="Times New Roman"/>
          <w:b/>
          <w:bCs/>
          <w:i/>
          <w:iCs/>
          <w:color w:val="4F81BD"/>
          <w:lang w:val="es-EC"/>
        </w:rPr>
        <w:t>MAESTRÍA EN INTELIGENCIA ARTIFICIAL APLICADA</w:t>
      </w:r>
    </w:p>
    <w:p w14:paraId="40139FDE" w14:textId="77777777" w:rsidR="00C8701A" w:rsidRPr="00C8701A" w:rsidRDefault="00C8701A" w:rsidP="00C8701A">
      <w:pPr>
        <w:spacing w:line="276" w:lineRule="auto"/>
        <w:jc w:val="center"/>
        <w:rPr>
          <w:rFonts w:eastAsia="MS Mincho"/>
          <w:b/>
          <w:bCs/>
          <w:i/>
          <w:iCs/>
          <w:color w:val="3071C3"/>
          <w:lang w:val="es-EC"/>
        </w:rPr>
      </w:pPr>
      <w:r w:rsidRPr="00C8701A">
        <w:rPr>
          <w:rFonts w:ascii="Cambria" w:eastAsia="MS Mincho" w:hAnsi="Cambria" w:cs="Times New Roman"/>
          <w:b/>
          <w:bCs/>
          <w:i/>
          <w:iCs/>
          <w:color w:val="4F81BD"/>
          <w:lang w:val="es-EC"/>
        </w:rPr>
        <w:t>PROYECTO MIA</w:t>
      </w:r>
    </w:p>
    <w:p w14:paraId="4BE8E9CE" w14:textId="77777777" w:rsidR="00C8701A" w:rsidRPr="00C8701A" w:rsidRDefault="00C8701A" w:rsidP="00C8701A">
      <w:pPr>
        <w:spacing w:line="276" w:lineRule="auto"/>
        <w:jc w:val="center"/>
        <w:rPr>
          <w:rFonts w:eastAsia="MS Mincho"/>
          <w:b/>
          <w:bCs/>
          <w:lang w:val="es-EC"/>
        </w:rPr>
      </w:pPr>
    </w:p>
    <w:p w14:paraId="415E5BBA" w14:textId="77777777" w:rsidR="00C8701A" w:rsidRPr="00C8701A" w:rsidRDefault="00C8701A" w:rsidP="00C8701A">
      <w:pPr>
        <w:spacing w:line="276" w:lineRule="auto"/>
        <w:jc w:val="center"/>
        <w:rPr>
          <w:rFonts w:eastAsia="MS Mincho"/>
          <w:b/>
          <w:bCs/>
          <w:lang w:val="es-EC"/>
        </w:rPr>
      </w:pPr>
      <w:r w:rsidRPr="00C8701A">
        <w:rPr>
          <w:rFonts w:ascii="Cambria" w:eastAsia="MS Mincho" w:hAnsi="Cambria" w:cs="Times New Roman"/>
          <w:b/>
          <w:bCs/>
          <w:i/>
          <w:iCs/>
          <w:color w:val="4F81BD"/>
          <w:lang w:val="es-EC"/>
        </w:rPr>
        <w:t>PROPUESTA DEL PROYECTO DE TITULACIÓN</w:t>
      </w:r>
      <w:r w:rsidRPr="00C8701A">
        <w:rPr>
          <w:rFonts w:eastAsia="MS Mincho"/>
          <w:b/>
          <w:bCs/>
          <w:lang w:val="es-EC"/>
        </w:rPr>
        <w:t xml:space="preserve"> </w:t>
      </w:r>
    </w:p>
    <w:p w14:paraId="5BF1CAE1" w14:textId="77777777" w:rsidR="00C8701A" w:rsidRPr="00C8701A" w:rsidRDefault="00C8701A" w:rsidP="00C8701A">
      <w:pPr>
        <w:spacing w:line="276" w:lineRule="auto"/>
        <w:jc w:val="center"/>
        <w:rPr>
          <w:rFonts w:eastAsia="MS Mincho"/>
          <w:b/>
          <w:bCs/>
          <w:lang w:val="es-EC"/>
        </w:rPr>
      </w:pPr>
    </w:p>
    <w:p w14:paraId="6601118C" w14:textId="77777777" w:rsidR="00C8701A" w:rsidRPr="00C8701A" w:rsidRDefault="00C8701A" w:rsidP="00C8701A">
      <w:pPr>
        <w:spacing w:line="276" w:lineRule="auto"/>
        <w:jc w:val="center"/>
        <w:rPr>
          <w:rFonts w:eastAsia="MS Mincho"/>
          <w:i/>
          <w:iCs/>
          <w:color w:val="4F81BD"/>
          <w:lang w:val="es-EC"/>
        </w:rPr>
      </w:pPr>
      <w:r w:rsidRPr="00C8701A">
        <w:rPr>
          <w:rFonts w:ascii="Cambria" w:eastAsia="MS Mincho" w:hAnsi="Cambria" w:cs="Times New Roman"/>
          <w:i/>
          <w:iCs/>
          <w:color w:val="4F81BD"/>
          <w:lang w:val="es-EC"/>
        </w:rPr>
        <w:t>Modelo predictivo del rendimiento deportivo en el fútbol ecuatoriano a partir del presupuesto institucional y variables competitivas usando técnicas de Inteligencia Artificial</w:t>
      </w:r>
    </w:p>
    <w:p w14:paraId="520B12B5" w14:textId="77777777" w:rsidR="00C8701A" w:rsidRPr="00C8701A" w:rsidRDefault="00C8701A" w:rsidP="00C8701A">
      <w:pPr>
        <w:spacing w:line="276" w:lineRule="auto"/>
        <w:rPr>
          <w:rFonts w:eastAsia="MS Mincho"/>
          <w:b/>
          <w:bCs/>
          <w:lang w:val="es-EC"/>
        </w:rPr>
      </w:pPr>
    </w:p>
    <w:p w14:paraId="0DD98458" w14:textId="77777777" w:rsidR="00C8701A" w:rsidRPr="00C8701A" w:rsidRDefault="00C8701A" w:rsidP="00C8701A">
      <w:pPr>
        <w:spacing w:line="276" w:lineRule="auto"/>
        <w:rPr>
          <w:rFonts w:ascii="Cambria" w:eastAsia="MS Mincho" w:hAnsi="Cambria" w:cs="Times New Roman"/>
          <w:color w:val="4F81BD"/>
          <w:lang w:val="es-EC"/>
        </w:rPr>
      </w:pPr>
      <w:r w:rsidRPr="00C8701A">
        <w:rPr>
          <w:rFonts w:ascii="Cambria" w:eastAsia="MS Mincho" w:hAnsi="Cambria" w:cs="Times New Roman"/>
          <w:color w:val="4F81BD"/>
          <w:lang w:val="es-EC"/>
        </w:rPr>
        <w:t>TUTOR: Medina Sotomayor Jaime Felipe.</w:t>
      </w:r>
    </w:p>
    <w:p w14:paraId="6CB6EE98" w14:textId="77777777" w:rsidR="00C8701A" w:rsidRPr="00C8701A" w:rsidRDefault="00C8701A" w:rsidP="00C8701A">
      <w:pPr>
        <w:spacing w:line="276" w:lineRule="auto"/>
        <w:rPr>
          <w:rFonts w:ascii="Cambria" w:eastAsia="MS Mincho" w:hAnsi="Cambria" w:cs="Times New Roman"/>
          <w:color w:val="4F81BD"/>
          <w:lang w:val="es-EC"/>
        </w:rPr>
      </w:pPr>
      <w:r w:rsidRPr="00C8701A">
        <w:rPr>
          <w:rFonts w:ascii="Cambria" w:eastAsia="MS Mincho" w:hAnsi="Cambria" w:cs="Times New Roman"/>
          <w:color w:val="4F81BD"/>
          <w:lang w:val="es-EC"/>
        </w:rPr>
        <w:t>AUTOR1: Castro García Diego Fernando</w:t>
      </w:r>
    </w:p>
    <w:p w14:paraId="40EC3A20" w14:textId="77777777" w:rsidR="00C8701A" w:rsidRPr="00C8701A" w:rsidRDefault="00C8701A" w:rsidP="00C8701A">
      <w:pPr>
        <w:spacing w:line="276" w:lineRule="auto"/>
        <w:rPr>
          <w:rFonts w:ascii="Cambria" w:eastAsia="MS Mincho" w:hAnsi="Cambria" w:cs="Times New Roman"/>
          <w:color w:val="4F81BD"/>
          <w:lang w:val="es-EC"/>
        </w:rPr>
      </w:pPr>
      <w:r w:rsidRPr="00C8701A">
        <w:rPr>
          <w:rFonts w:ascii="Cambria" w:eastAsia="MS Mincho" w:hAnsi="Cambria" w:cs="Times New Roman"/>
          <w:color w:val="4F81BD"/>
          <w:lang w:val="es-EC"/>
        </w:rPr>
        <w:t>AUTOR2: Pila Caiza Cesar Silvio</w:t>
      </w:r>
    </w:p>
    <w:p w14:paraId="417EAFAC" w14:textId="77777777" w:rsidR="00C8701A" w:rsidRPr="00C8701A" w:rsidRDefault="00C8701A" w:rsidP="00C8701A">
      <w:pPr>
        <w:spacing w:line="276" w:lineRule="auto"/>
        <w:rPr>
          <w:rFonts w:ascii="Cambria" w:eastAsia="MS Mincho" w:hAnsi="Cambria" w:cs="Times New Roman"/>
          <w:color w:val="4F81BD"/>
          <w:lang w:val="es-EC"/>
        </w:rPr>
      </w:pPr>
    </w:p>
    <w:p w14:paraId="34262F5A" w14:textId="77777777" w:rsidR="00C8701A" w:rsidRPr="00C8701A" w:rsidRDefault="00C8701A" w:rsidP="00C8701A">
      <w:pPr>
        <w:spacing w:line="276" w:lineRule="auto"/>
        <w:rPr>
          <w:rFonts w:ascii="Cambria" w:eastAsia="MS Mincho" w:hAnsi="Cambria" w:cs="Times New Roman"/>
          <w:color w:val="4F81BD"/>
          <w:lang w:val="es-EC"/>
        </w:rPr>
      </w:pPr>
    </w:p>
    <w:p w14:paraId="37F36FAE" w14:textId="77777777" w:rsidR="00C8701A" w:rsidRPr="00C8701A" w:rsidRDefault="00C8701A" w:rsidP="00C8701A">
      <w:pPr>
        <w:spacing w:line="276" w:lineRule="auto"/>
        <w:rPr>
          <w:rFonts w:ascii="Cambria" w:eastAsia="MS Mincho" w:hAnsi="Cambria" w:cs="Times New Roman"/>
          <w:color w:val="4F81BD"/>
          <w:lang w:val="es-EC"/>
        </w:rPr>
      </w:pPr>
    </w:p>
    <w:p w14:paraId="475E92BC" w14:textId="1A7B8F56" w:rsidR="009221FF" w:rsidRPr="00C8701A" w:rsidRDefault="00C8701A">
      <w:pPr>
        <w:pStyle w:val="Ttulo1"/>
        <w:rPr>
          <w:lang w:val="es-EC"/>
        </w:rPr>
      </w:pPr>
      <w:r w:rsidRPr="00C8701A">
        <w:rPr>
          <w:lang w:val="es-EC"/>
        </w:rPr>
        <w:lastRenderedPageBreak/>
        <w:t>Índice de anexos</w:t>
      </w:r>
    </w:p>
    <w:p w14:paraId="123016BC" w14:textId="1F3F8096" w:rsidR="009221FF" w:rsidRPr="00C8701A" w:rsidRDefault="00000000">
      <w:pPr>
        <w:spacing w:after="40"/>
        <w:rPr>
          <w:lang w:val="es-EC"/>
        </w:rPr>
      </w:pPr>
      <w:r w:rsidRPr="00C8701A">
        <w:rPr>
          <w:lang w:val="es-EC"/>
        </w:rPr>
        <w:t xml:space="preserve">ANEXO A. Evidencia de </w:t>
      </w:r>
      <w:r w:rsidR="00C8701A" w:rsidRPr="00C8701A">
        <w:rPr>
          <w:lang w:val="es-EC"/>
        </w:rPr>
        <w:t>validación</w:t>
      </w:r>
      <w:r w:rsidRPr="00C8701A">
        <w:rPr>
          <w:lang w:val="es-EC"/>
        </w:rPr>
        <w:t xml:space="preserve"> del modelo</w:t>
      </w:r>
    </w:p>
    <w:p w14:paraId="59E4D501" w14:textId="29B7711B" w:rsidR="009221FF" w:rsidRPr="00C8701A" w:rsidRDefault="00000000">
      <w:pPr>
        <w:spacing w:after="40"/>
        <w:rPr>
          <w:lang w:val="es-EC"/>
        </w:rPr>
      </w:pPr>
      <w:r w:rsidRPr="00C8701A">
        <w:rPr>
          <w:lang w:val="es-EC"/>
        </w:rPr>
        <w:t xml:space="preserve">    </w:t>
      </w:r>
      <w:r w:rsidR="00C8701A" w:rsidRPr="00C8701A">
        <w:rPr>
          <w:lang w:val="es-EC"/>
        </w:rPr>
        <w:t>A.1 Partición</w:t>
      </w:r>
      <w:r w:rsidRPr="00C8701A">
        <w:rPr>
          <w:lang w:val="es-EC"/>
        </w:rPr>
        <w:t xml:space="preserve"> temporal y </w:t>
      </w:r>
      <w:r w:rsidR="00C8701A" w:rsidRPr="00C8701A">
        <w:rPr>
          <w:lang w:val="es-EC"/>
        </w:rPr>
        <w:t>distribución</w:t>
      </w:r>
      <w:r w:rsidRPr="00C8701A">
        <w:rPr>
          <w:lang w:val="es-EC"/>
        </w:rPr>
        <w:t xml:space="preserve"> de datos</w:t>
      </w:r>
    </w:p>
    <w:p w14:paraId="3ACC75BC" w14:textId="1DFCBCB8" w:rsidR="009221FF" w:rsidRPr="00F073E2" w:rsidRDefault="00000000">
      <w:pPr>
        <w:spacing w:after="40"/>
      </w:pPr>
      <w:r w:rsidRPr="00C8701A">
        <w:rPr>
          <w:lang w:val="es-EC"/>
        </w:rPr>
        <w:t xml:space="preserve">    </w:t>
      </w:r>
      <w:r w:rsidR="00C8701A" w:rsidRPr="00F073E2">
        <w:t>A.2 Métricas</w:t>
      </w:r>
      <w:r w:rsidRPr="00F073E2">
        <w:t xml:space="preserve"> comparadas Ridge / Random Forest / XGBoost</w:t>
      </w:r>
    </w:p>
    <w:p w14:paraId="50CD7620" w14:textId="67FFB930" w:rsidR="009221FF" w:rsidRPr="00C8701A" w:rsidRDefault="00000000">
      <w:pPr>
        <w:spacing w:after="40"/>
        <w:rPr>
          <w:lang w:val="es-EC"/>
        </w:rPr>
      </w:pPr>
      <w:r w:rsidRPr="00F073E2">
        <w:t xml:space="preserve">    </w:t>
      </w:r>
      <w:r w:rsidR="00C8701A" w:rsidRPr="00C8701A">
        <w:rPr>
          <w:lang w:val="es-EC"/>
        </w:rPr>
        <w:t>A.3 Comparación</w:t>
      </w:r>
      <w:r w:rsidRPr="00C8701A">
        <w:rPr>
          <w:lang w:val="es-EC"/>
        </w:rPr>
        <w:t xml:space="preserve"> baseline vs modelo ajustado</w:t>
      </w:r>
    </w:p>
    <w:p w14:paraId="753998BE" w14:textId="67921C1D" w:rsidR="009221FF" w:rsidRPr="00C8701A" w:rsidRDefault="00000000" w:rsidP="00C8701A">
      <w:pPr>
        <w:rPr>
          <w:lang w:val="es-EC"/>
        </w:rPr>
      </w:pPr>
      <w:r w:rsidRPr="00C8701A">
        <w:rPr>
          <w:lang w:val="es-EC"/>
        </w:rPr>
        <w:t xml:space="preserve">    </w:t>
      </w:r>
      <w:r w:rsidR="00C8701A" w:rsidRPr="00C8701A">
        <w:rPr>
          <w:lang w:val="es-EC"/>
        </w:rPr>
        <w:t>A.4 Estabilidad</w:t>
      </w:r>
      <w:r w:rsidRPr="00C8701A">
        <w:rPr>
          <w:lang w:val="es-EC"/>
        </w:rPr>
        <w:t xml:space="preserve"> del desempeño por temporada</w:t>
      </w:r>
    </w:p>
    <w:p w14:paraId="3DA5992D" w14:textId="17885CBB" w:rsidR="009221FF" w:rsidRPr="00C8701A" w:rsidRDefault="00000000">
      <w:pPr>
        <w:spacing w:after="40"/>
        <w:rPr>
          <w:lang w:val="es-EC"/>
        </w:rPr>
      </w:pPr>
      <w:r w:rsidRPr="00C8701A">
        <w:rPr>
          <w:lang w:val="es-EC"/>
        </w:rPr>
        <w:t xml:space="preserve">ANEXO B. </w:t>
      </w:r>
      <w:r w:rsidR="00C8701A" w:rsidRPr="00C8701A">
        <w:rPr>
          <w:lang w:val="es-EC"/>
        </w:rPr>
        <w:t>Análisis</w:t>
      </w:r>
      <w:r w:rsidRPr="00C8701A">
        <w:rPr>
          <w:lang w:val="es-EC"/>
        </w:rPr>
        <w:t xml:space="preserve"> de robustez</w:t>
      </w:r>
    </w:p>
    <w:p w14:paraId="14F21969" w14:textId="397BC129" w:rsidR="009221FF" w:rsidRPr="00C8701A" w:rsidRDefault="00000000">
      <w:pPr>
        <w:spacing w:after="40"/>
        <w:rPr>
          <w:lang w:val="es-EC"/>
        </w:rPr>
      </w:pPr>
      <w:r w:rsidRPr="00C8701A">
        <w:rPr>
          <w:lang w:val="es-EC"/>
        </w:rPr>
        <w:t xml:space="preserve">    </w:t>
      </w:r>
      <w:r w:rsidR="00C8701A" w:rsidRPr="00C8701A">
        <w:rPr>
          <w:lang w:val="es-EC"/>
        </w:rPr>
        <w:t>B.1 Pruebas</w:t>
      </w:r>
      <w:r w:rsidRPr="00C8701A">
        <w:rPr>
          <w:lang w:val="es-EC"/>
        </w:rPr>
        <w:t xml:space="preserve"> de sensibilidad ante </w:t>
      </w:r>
      <w:r w:rsidR="00C8701A" w:rsidRPr="00C8701A">
        <w:rPr>
          <w:lang w:val="es-EC"/>
        </w:rPr>
        <w:t>perturbación</w:t>
      </w:r>
      <w:r w:rsidRPr="00C8701A">
        <w:rPr>
          <w:lang w:val="es-EC"/>
        </w:rPr>
        <w:t xml:space="preserve"> de predictores</w:t>
      </w:r>
    </w:p>
    <w:p w14:paraId="26C57E41" w14:textId="3EAD6C86" w:rsidR="009221FF" w:rsidRPr="00F073E2" w:rsidRDefault="00000000">
      <w:pPr>
        <w:spacing w:after="40"/>
      </w:pPr>
      <w:r w:rsidRPr="00C8701A">
        <w:rPr>
          <w:lang w:val="es-EC"/>
        </w:rPr>
        <w:t xml:space="preserve">    </w:t>
      </w:r>
      <w:r w:rsidR="00C8701A" w:rsidRPr="00F073E2">
        <w:t>B.2 Escenarios</w:t>
      </w:r>
      <w:r w:rsidRPr="00F073E2">
        <w:t xml:space="preserve"> alternativos (leave-one-season-out)</w:t>
      </w:r>
    </w:p>
    <w:p w14:paraId="0189446E" w14:textId="2D7634CC" w:rsidR="009221FF" w:rsidRPr="00C8701A" w:rsidRDefault="00000000">
      <w:pPr>
        <w:spacing w:after="40"/>
        <w:rPr>
          <w:lang w:val="es-EC"/>
        </w:rPr>
      </w:pPr>
      <w:r w:rsidRPr="00F073E2">
        <w:t xml:space="preserve">    </w:t>
      </w:r>
      <w:r w:rsidR="00C8701A" w:rsidRPr="00C8701A">
        <w:rPr>
          <w:lang w:val="es-EC"/>
        </w:rPr>
        <w:t>B.3 Variabilidad</w:t>
      </w:r>
      <w:r w:rsidRPr="00C8701A">
        <w:rPr>
          <w:lang w:val="es-EC"/>
        </w:rPr>
        <w:t xml:space="preserve"> por semilla aleatoria</w:t>
      </w:r>
    </w:p>
    <w:p w14:paraId="0A12E803" w14:textId="2E39ECE2" w:rsidR="009221FF" w:rsidRPr="00C8701A" w:rsidRDefault="00000000">
      <w:pPr>
        <w:spacing w:after="40"/>
        <w:rPr>
          <w:lang w:val="es-EC"/>
        </w:rPr>
      </w:pPr>
      <w:r w:rsidRPr="00C8701A">
        <w:rPr>
          <w:lang w:val="es-EC"/>
        </w:rPr>
        <w:t xml:space="preserve">    </w:t>
      </w:r>
      <w:r w:rsidR="00C8701A" w:rsidRPr="00C8701A">
        <w:rPr>
          <w:lang w:val="es-EC"/>
        </w:rPr>
        <w:t>B.4 Comportamientos</w:t>
      </w:r>
      <w:r w:rsidRPr="00C8701A">
        <w:rPr>
          <w:lang w:val="es-EC"/>
        </w:rPr>
        <w:t xml:space="preserve"> vulnerables identificados</w:t>
      </w:r>
    </w:p>
    <w:p w14:paraId="125B697A" w14:textId="7F2E9B78" w:rsidR="009221FF" w:rsidRPr="00C8701A" w:rsidRDefault="00000000">
      <w:pPr>
        <w:spacing w:after="40"/>
        <w:rPr>
          <w:lang w:val="es-EC"/>
        </w:rPr>
      </w:pPr>
      <w:r w:rsidRPr="00C8701A">
        <w:rPr>
          <w:lang w:val="es-EC"/>
        </w:rPr>
        <w:t xml:space="preserve">ANEXO C. </w:t>
      </w:r>
      <w:r w:rsidR="00C8701A" w:rsidRPr="00C8701A">
        <w:rPr>
          <w:lang w:val="es-EC"/>
        </w:rPr>
        <w:t>Interpretación</w:t>
      </w:r>
      <w:r w:rsidRPr="00C8701A">
        <w:rPr>
          <w:lang w:val="es-EC"/>
        </w:rPr>
        <w:t xml:space="preserve"> </w:t>
      </w:r>
      <w:r w:rsidR="00C8701A" w:rsidRPr="00C8701A">
        <w:rPr>
          <w:lang w:val="es-EC"/>
        </w:rPr>
        <w:t>técnica</w:t>
      </w:r>
      <w:r w:rsidRPr="00C8701A">
        <w:rPr>
          <w:lang w:val="es-EC"/>
        </w:rPr>
        <w:t xml:space="preserve"> de los resultados</w:t>
      </w:r>
    </w:p>
    <w:p w14:paraId="57EA16A4" w14:textId="7781882E" w:rsidR="009221FF" w:rsidRPr="00C8701A" w:rsidRDefault="00000000">
      <w:pPr>
        <w:spacing w:after="40"/>
        <w:rPr>
          <w:lang w:val="es-EC"/>
        </w:rPr>
      </w:pPr>
      <w:r w:rsidRPr="00C8701A">
        <w:rPr>
          <w:lang w:val="es-EC"/>
        </w:rPr>
        <w:t xml:space="preserve">    </w:t>
      </w:r>
      <w:r w:rsidR="00C8701A" w:rsidRPr="00C8701A">
        <w:rPr>
          <w:lang w:val="es-EC"/>
        </w:rPr>
        <w:t>C.1 Coeficientes</w:t>
      </w:r>
      <w:r w:rsidRPr="00C8701A">
        <w:rPr>
          <w:lang w:val="es-EC"/>
        </w:rPr>
        <w:t xml:space="preserve"> Ridge estandarizados</w:t>
      </w:r>
    </w:p>
    <w:p w14:paraId="4A73854E" w14:textId="6A8A26EA" w:rsidR="009221FF" w:rsidRPr="00C8701A" w:rsidRDefault="00000000">
      <w:pPr>
        <w:spacing w:after="40"/>
        <w:rPr>
          <w:lang w:val="es-EC"/>
        </w:rPr>
      </w:pPr>
      <w:r w:rsidRPr="00C8701A">
        <w:rPr>
          <w:lang w:val="es-EC"/>
        </w:rPr>
        <w:t xml:space="preserve">    </w:t>
      </w:r>
      <w:r w:rsidR="00C8701A" w:rsidRPr="00C8701A">
        <w:rPr>
          <w:lang w:val="es-EC"/>
        </w:rPr>
        <w:t>C.2 Importancia</w:t>
      </w:r>
      <w:r w:rsidRPr="00C8701A">
        <w:rPr>
          <w:lang w:val="es-EC"/>
        </w:rPr>
        <w:t xml:space="preserve"> por </w:t>
      </w:r>
      <w:r w:rsidR="00C8701A" w:rsidRPr="00C8701A">
        <w:rPr>
          <w:lang w:val="es-EC"/>
        </w:rPr>
        <w:t>permutación</w:t>
      </w:r>
      <w:r w:rsidRPr="00C8701A">
        <w:rPr>
          <w:lang w:val="es-EC"/>
        </w:rPr>
        <w:t xml:space="preserve"> (modelos no lineales)</w:t>
      </w:r>
    </w:p>
    <w:p w14:paraId="4CCDDCE6" w14:textId="6AAB7F86" w:rsidR="009221FF" w:rsidRPr="00C8701A" w:rsidRDefault="00000000">
      <w:pPr>
        <w:spacing w:after="40"/>
        <w:rPr>
          <w:lang w:val="es-EC"/>
        </w:rPr>
      </w:pPr>
      <w:r w:rsidRPr="00C8701A">
        <w:rPr>
          <w:lang w:val="es-EC"/>
        </w:rPr>
        <w:t xml:space="preserve">    </w:t>
      </w:r>
      <w:r w:rsidR="00C8701A" w:rsidRPr="00C8701A">
        <w:rPr>
          <w:lang w:val="es-EC"/>
        </w:rPr>
        <w:t>C.3 Lectura</w:t>
      </w:r>
      <w:r w:rsidRPr="00C8701A">
        <w:rPr>
          <w:lang w:val="es-EC"/>
        </w:rPr>
        <w:t xml:space="preserve"> conjunta y respaldo a las decisiones </w:t>
      </w:r>
      <w:r w:rsidR="00C8701A" w:rsidRPr="00C8701A">
        <w:rPr>
          <w:lang w:val="es-EC"/>
        </w:rPr>
        <w:t>metodológicas</w:t>
      </w:r>
    </w:p>
    <w:p w14:paraId="10A03C0C" w14:textId="77777777" w:rsidR="009221FF" w:rsidRPr="00C8701A" w:rsidRDefault="00000000">
      <w:pPr>
        <w:spacing w:after="40"/>
        <w:rPr>
          <w:lang w:val="es-EC"/>
        </w:rPr>
      </w:pPr>
      <w:r w:rsidRPr="00C8701A">
        <w:rPr>
          <w:lang w:val="es-EC"/>
        </w:rPr>
        <w:t>ANEXO D. Coherencia con el informe principal</w:t>
      </w:r>
    </w:p>
    <w:p w14:paraId="6E2C5FB0" w14:textId="7B082821" w:rsidR="009221FF" w:rsidRPr="00C8701A" w:rsidRDefault="00000000">
      <w:pPr>
        <w:spacing w:after="40"/>
        <w:rPr>
          <w:lang w:val="es-EC"/>
        </w:rPr>
      </w:pPr>
      <w:r w:rsidRPr="00C8701A">
        <w:rPr>
          <w:lang w:val="es-EC"/>
        </w:rPr>
        <w:t xml:space="preserve">    </w:t>
      </w:r>
      <w:r w:rsidR="00C8701A" w:rsidRPr="00C8701A">
        <w:rPr>
          <w:lang w:val="es-EC"/>
        </w:rPr>
        <w:t>D.1 Mapa</w:t>
      </w:r>
      <w:r w:rsidRPr="00C8701A">
        <w:rPr>
          <w:lang w:val="es-EC"/>
        </w:rPr>
        <w:t xml:space="preserve"> de referencias cruzadas</w:t>
      </w:r>
    </w:p>
    <w:p w14:paraId="375FE025" w14:textId="4ED0BD6A" w:rsidR="009221FF" w:rsidRPr="00C8701A" w:rsidRDefault="00000000">
      <w:pPr>
        <w:spacing w:after="40"/>
        <w:rPr>
          <w:lang w:val="es-EC"/>
        </w:rPr>
      </w:pPr>
      <w:r w:rsidRPr="00C8701A">
        <w:rPr>
          <w:lang w:val="es-EC"/>
        </w:rPr>
        <w:t xml:space="preserve">    </w:t>
      </w:r>
      <w:r w:rsidR="00962BDF" w:rsidRPr="00C8701A">
        <w:rPr>
          <w:lang w:val="es-EC"/>
        </w:rPr>
        <w:t>D.2 Verificación</w:t>
      </w:r>
      <w:r w:rsidRPr="00C8701A">
        <w:rPr>
          <w:lang w:val="es-EC"/>
        </w:rPr>
        <w:t xml:space="preserve"> de consistencia</w:t>
      </w:r>
    </w:p>
    <w:p w14:paraId="7426B2FF" w14:textId="77777777" w:rsidR="009221FF" w:rsidRPr="00C8701A" w:rsidRDefault="00000000">
      <w:pPr>
        <w:rPr>
          <w:lang w:val="es-EC"/>
        </w:rPr>
      </w:pPr>
      <w:r w:rsidRPr="00C8701A">
        <w:rPr>
          <w:lang w:val="es-EC"/>
        </w:rPr>
        <w:br w:type="page"/>
      </w:r>
    </w:p>
    <w:p w14:paraId="0BADCC63" w14:textId="40BD4041" w:rsidR="009221FF" w:rsidRPr="00C8701A" w:rsidRDefault="00000000">
      <w:pPr>
        <w:pStyle w:val="Ttulo1"/>
        <w:rPr>
          <w:lang w:val="es-EC"/>
        </w:rPr>
      </w:pPr>
      <w:r w:rsidRPr="00C8701A">
        <w:rPr>
          <w:lang w:val="es-EC"/>
        </w:rPr>
        <w:lastRenderedPageBreak/>
        <w:t xml:space="preserve">ANEXO A. Evidencia de </w:t>
      </w:r>
      <w:r w:rsidR="00C8701A" w:rsidRPr="00C8701A">
        <w:rPr>
          <w:lang w:val="es-EC"/>
        </w:rPr>
        <w:t>validación</w:t>
      </w:r>
      <w:r w:rsidRPr="00C8701A">
        <w:rPr>
          <w:lang w:val="es-EC"/>
        </w:rPr>
        <w:t xml:space="preserve"> del modelo</w:t>
      </w:r>
    </w:p>
    <w:p w14:paraId="2586AD3C" w14:textId="6A5296D4" w:rsidR="009221FF" w:rsidRPr="00C8701A" w:rsidRDefault="00000000">
      <w:pPr>
        <w:rPr>
          <w:lang w:val="es-EC"/>
        </w:rPr>
      </w:pPr>
      <w:r w:rsidRPr="00C8701A">
        <w:rPr>
          <w:lang w:val="es-EC"/>
        </w:rPr>
        <w:t xml:space="preserve">Este anexo presenta las evidencias cuantitativas que respaldan la </w:t>
      </w:r>
      <w:r w:rsidR="00C8701A" w:rsidRPr="00C8701A">
        <w:rPr>
          <w:lang w:val="es-EC"/>
        </w:rPr>
        <w:t>validación</w:t>
      </w:r>
      <w:r w:rsidRPr="00C8701A">
        <w:rPr>
          <w:lang w:val="es-EC"/>
        </w:rPr>
        <w:t xml:space="preserve"> del modelo. Se reportan las particiones de datos, las </w:t>
      </w:r>
      <w:r w:rsidR="00C8701A" w:rsidRPr="00C8701A">
        <w:rPr>
          <w:lang w:val="es-EC"/>
        </w:rPr>
        <w:t>métricas</w:t>
      </w:r>
      <w:r w:rsidRPr="00C8701A">
        <w:rPr>
          <w:lang w:val="es-EC"/>
        </w:rPr>
        <w:t xml:space="preserve"> comparadas entre los tres modelos entrenados (Ridge, Random Forest y XGBoost), la </w:t>
      </w:r>
      <w:r w:rsidR="00C8701A" w:rsidRPr="00C8701A">
        <w:rPr>
          <w:lang w:val="es-EC"/>
        </w:rPr>
        <w:t>comparación</w:t>
      </w:r>
      <w:r w:rsidRPr="00C8701A">
        <w:rPr>
          <w:lang w:val="es-EC"/>
        </w:rPr>
        <w:t xml:space="preserve"> contra un baseline ingenuo y la estabilidad del desempeño a lo largo de las temporadas. Estos resultados sustentan la </w:t>
      </w:r>
      <w:r w:rsidR="00C8701A" w:rsidRPr="00C8701A">
        <w:rPr>
          <w:lang w:val="es-EC"/>
        </w:rPr>
        <w:t>selección</w:t>
      </w:r>
      <w:r w:rsidRPr="00C8701A">
        <w:rPr>
          <w:lang w:val="es-EC"/>
        </w:rPr>
        <w:t xml:space="preserve"> del modelo final reportada en la seccion 4.3 del informe principal.</w:t>
      </w:r>
    </w:p>
    <w:p w14:paraId="3AB0A446" w14:textId="18ED604E" w:rsidR="009221FF" w:rsidRPr="00C8701A" w:rsidRDefault="00000000">
      <w:pPr>
        <w:pStyle w:val="Ttulo2"/>
        <w:rPr>
          <w:lang w:val="es-EC"/>
        </w:rPr>
      </w:pPr>
      <w:r w:rsidRPr="00C8701A">
        <w:rPr>
          <w:lang w:val="es-EC"/>
        </w:rPr>
        <w:t xml:space="preserve">A.1 </w:t>
      </w:r>
      <w:r w:rsidR="00C8701A" w:rsidRPr="00C8701A">
        <w:rPr>
          <w:lang w:val="es-EC"/>
        </w:rPr>
        <w:t>Partición</w:t>
      </w:r>
      <w:r w:rsidRPr="00C8701A">
        <w:rPr>
          <w:lang w:val="es-EC"/>
        </w:rPr>
        <w:t xml:space="preserve"> temporal y </w:t>
      </w:r>
      <w:r w:rsidR="00C8701A" w:rsidRPr="00C8701A">
        <w:rPr>
          <w:lang w:val="es-EC"/>
        </w:rPr>
        <w:t>distribución</w:t>
      </w:r>
      <w:r w:rsidRPr="00C8701A">
        <w:rPr>
          <w:lang w:val="es-EC"/>
        </w:rPr>
        <w:t xml:space="preserve"> de datos</w:t>
      </w:r>
    </w:p>
    <w:p w14:paraId="259AE43A" w14:textId="6979E205" w:rsidR="009221FF" w:rsidRPr="00C8701A" w:rsidRDefault="00000000">
      <w:pPr>
        <w:rPr>
          <w:lang w:val="es-EC"/>
        </w:rPr>
      </w:pPr>
      <w:r w:rsidRPr="00C8701A">
        <w:rPr>
          <w:lang w:val="es-EC"/>
        </w:rPr>
        <w:t xml:space="preserve">Se utilizo una </w:t>
      </w:r>
      <w:r w:rsidR="00C8701A" w:rsidRPr="00C8701A">
        <w:rPr>
          <w:lang w:val="es-EC"/>
        </w:rPr>
        <w:t>partición</w:t>
      </w:r>
      <w:r w:rsidRPr="00C8701A">
        <w:rPr>
          <w:lang w:val="es-EC"/>
        </w:rPr>
        <w:t xml:space="preserve"> temporal estricta para evitar fuga de </w:t>
      </w:r>
      <w:r w:rsidR="00C8701A" w:rsidRPr="00C8701A">
        <w:rPr>
          <w:lang w:val="es-EC"/>
        </w:rPr>
        <w:t>información</w:t>
      </w:r>
      <w:r w:rsidRPr="00C8701A">
        <w:rPr>
          <w:lang w:val="es-EC"/>
        </w:rPr>
        <w:t xml:space="preserve"> futura hacia el conjunto de entrenamiento. La </w:t>
      </w:r>
      <w:r w:rsidR="00C8701A" w:rsidRPr="00C8701A">
        <w:rPr>
          <w:lang w:val="es-EC"/>
        </w:rPr>
        <w:t>validación</w:t>
      </w:r>
      <w:r w:rsidRPr="00C8701A">
        <w:rPr>
          <w:lang w:val="es-EC"/>
        </w:rPr>
        <w:t xml:space="preserve"> se </w:t>
      </w:r>
      <w:r w:rsidR="00C8701A" w:rsidRPr="00C8701A">
        <w:rPr>
          <w:lang w:val="es-EC"/>
        </w:rPr>
        <w:t>realizó</w:t>
      </w:r>
      <w:r w:rsidRPr="00C8701A">
        <w:rPr>
          <w:lang w:val="es-EC"/>
        </w:rPr>
        <w:t xml:space="preserve"> sobre la temporada 2024 (no vista durante el ajuste) y la </w:t>
      </w:r>
      <w:r w:rsidR="00C8701A" w:rsidRPr="00C8701A">
        <w:rPr>
          <w:lang w:val="es-EC"/>
        </w:rPr>
        <w:t>evaluación</w:t>
      </w:r>
      <w:r w:rsidRPr="00C8701A">
        <w:rPr>
          <w:lang w:val="es-EC"/>
        </w:rPr>
        <w:t xml:space="preserve"> final sobre 2025 (no vista durante la </w:t>
      </w:r>
      <w:r w:rsidR="00C8701A" w:rsidRPr="00C8701A">
        <w:rPr>
          <w:lang w:val="es-EC"/>
        </w:rPr>
        <w:t>selección</w:t>
      </w:r>
      <w:r w:rsidRPr="00C8701A">
        <w:rPr>
          <w:lang w:val="es-EC"/>
        </w:rPr>
        <w:t xml:space="preserve"> del modelo). Esta estrategia es la </w:t>
      </w:r>
      <w:r w:rsidR="00C8701A" w:rsidRPr="00C8701A">
        <w:rPr>
          <w:lang w:val="es-EC"/>
        </w:rPr>
        <w:t>más</w:t>
      </w:r>
      <w:r w:rsidRPr="00C8701A">
        <w:rPr>
          <w:lang w:val="es-EC"/>
        </w:rPr>
        <w:t xml:space="preserve"> conservadora para series deportivas anuales.</w:t>
      </w:r>
    </w:p>
    <w:p w14:paraId="423253E5" w14:textId="4A26A4B2" w:rsidR="009221FF" w:rsidRPr="00C8701A" w:rsidRDefault="00000000">
      <w:pPr>
        <w:spacing w:before="120" w:after="40"/>
        <w:jc w:val="center"/>
        <w:rPr>
          <w:lang w:val="es-EC"/>
        </w:rPr>
      </w:pPr>
      <w:r w:rsidRPr="00C8701A">
        <w:rPr>
          <w:b/>
          <w:color w:val="1F3864"/>
          <w:sz w:val="20"/>
          <w:lang w:val="es-EC"/>
        </w:rPr>
        <w:t xml:space="preserve">Tabla. </w:t>
      </w:r>
      <w:r w:rsidR="00C8701A" w:rsidRPr="00C8701A">
        <w:rPr>
          <w:b/>
          <w:color w:val="1F3864"/>
          <w:sz w:val="20"/>
          <w:lang w:val="es-EC"/>
        </w:rPr>
        <w:t>A.1 Distribución</w:t>
      </w:r>
      <w:r w:rsidRPr="00C8701A">
        <w:rPr>
          <w:b/>
          <w:color w:val="1F3864"/>
          <w:sz w:val="20"/>
          <w:lang w:val="es-EC"/>
        </w:rPr>
        <w:t xml:space="preserve"> de filas y temporadas por </w:t>
      </w:r>
      <w:r w:rsidR="00C8701A" w:rsidRPr="00C8701A">
        <w:rPr>
          <w:b/>
          <w:color w:val="1F3864"/>
          <w:sz w:val="20"/>
          <w:lang w:val="es-EC"/>
        </w:rPr>
        <w:t>partición</w:t>
      </w:r>
    </w:p>
    <w:tbl>
      <w:tblPr>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814"/>
        <w:gridCol w:w="1701"/>
        <w:gridCol w:w="1020"/>
        <w:gridCol w:w="1984"/>
        <w:gridCol w:w="2551"/>
      </w:tblGrid>
      <w:tr w:rsidR="009221FF" w:rsidRPr="00C8701A" w14:paraId="5DFE464B" w14:textId="77777777">
        <w:trPr>
          <w:jc w:val="center"/>
        </w:trPr>
        <w:tc>
          <w:tcPr>
            <w:tcW w:w="1814" w:type="dxa"/>
            <w:shd w:val="clear" w:color="auto" w:fill="1F3864"/>
            <w:vAlign w:val="center"/>
          </w:tcPr>
          <w:p w14:paraId="1FC95554" w14:textId="747F595D" w:rsidR="009221FF" w:rsidRPr="00C8701A" w:rsidRDefault="00C8701A">
            <w:pPr>
              <w:jc w:val="center"/>
              <w:rPr>
                <w:lang w:val="es-EC"/>
              </w:rPr>
            </w:pPr>
            <w:r w:rsidRPr="00C8701A">
              <w:rPr>
                <w:b/>
                <w:color w:val="FFFFFF"/>
                <w:sz w:val="20"/>
                <w:lang w:val="es-EC"/>
              </w:rPr>
              <w:t>Partición</w:t>
            </w:r>
          </w:p>
        </w:tc>
        <w:tc>
          <w:tcPr>
            <w:tcW w:w="1701" w:type="dxa"/>
            <w:shd w:val="clear" w:color="auto" w:fill="1F3864"/>
            <w:vAlign w:val="center"/>
          </w:tcPr>
          <w:p w14:paraId="09DB48E4" w14:textId="77777777" w:rsidR="009221FF" w:rsidRPr="00C8701A" w:rsidRDefault="00000000">
            <w:pPr>
              <w:jc w:val="center"/>
              <w:rPr>
                <w:lang w:val="es-EC"/>
              </w:rPr>
            </w:pPr>
            <w:r w:rsidRPr="00C8701A">
              <w:rPr>
                <w:b/>
                <w:color w:val="FFFFFF"/>
                <w:sz w:val="20"/>
                <w:lang w:val="es-EC"/>
              </w:rPr>
              <w:t>Temporadas</w:t>
            </w:r>
          </w:p>
        </w:tc>
        <w:tc>
          <w:tcPr>
            <w:tcW w:w="1020" w:type="dxa"/>
            <w:shd w:val="clear" w:color="auto" w:fill="1F3864"/>
            <w:vAlign w:val="center"/>
          </w:tcPr>
          <w:p w14:paraId="3C881058" w14:textId="77777777" w:rsidR="009221FF" w:rsidRPr="00C8701A" w:rsidRDefault="00000000">
            <w:pPr>
              <w:jc w:val="center"/>
              <w:rPr>
                <w:lang w:val="es-EC"/>
              </w:rPr>
            </w:pPr>
            <w:r w:rsidRPr="00C8701A">
              <w:rPr>
                <w:b/>
                <w:color w:val="FFFFFF"/>
                <w:sz w:val="20"/>
                <w:lang w:val="es-EC"/>
              </w:rPr>
              <w:t>Filas</w:t>
            </w:r>
          </w:p>
        </w:tc>
        <w:tc>
          <w:tcPr>
            <w:tcW w:w="1984" w:type="dxa"/>
            <w:shd w:val="clear" w:color="auto" w:fill="1F3864"/>
            <w:vAlign w:val="center"/>
          </w:tcPr>
          <w:p w14:paraId="4AE7DEAE" w14:textId="77777777" w:rsidR="009221FF" w:rsidRPr="00C8701A" w:rsidRDefault="00000000">
            <w:pPr>
              <w:jc w:val="center"/>
              <w:rPr>
                <w:lang w:val="es-EC"/>
              </w:rPr>
            </w:pPr>
            <w:r w:rsidRPr="00C8701A">
              <w:rPr>
                <w:b/>
                <w:color w:val="FFFFFF"/>
                <w:sz w:val="20"/>
                <w:lang w:val="es-EC"/>
              </w:rPr>
              <w:t>Equipos / temporada</w:t>
            </w:r>
          </w:p>
        </w:tc>
        <w:tc>
          <w:tcPr>
            <w:tcW w:w="2551" w:type="dxa"/>
            <w:shd w:val="clear" w:color="auto" w:fill="1F3864"/>
            <w:vAlign w:val="center"/>
          </w:tcPr>
          <w:p w14:paraId="3C568377" w14:textId="77777777" w:rsidR="009221FF" w:rsidRPr="00C8701A" w:rsidRDefault="00000000">
            <w:pPr>
              <w:jc w:val="center"/>
              <w:rPr>
                <w:lang w:val="es-EC"/>
              </w:rPr>
            </w:pPr>
            <w:r w:rsidRPr="00C8701A">
              <w:rPr>
                <w:b/>
                <w:color w:val="FFFFFF"/>
                <w:sz w:val="20"/>
                <w:lang w:val="es-EC"/>
              </w:rPr>
              <w:t>Uso</w:t>
            </w:r>
          </w:p>
        </w:tc>
      </w:tr>
      <w:tr w:rsidR="009221FF" w:rsidRPr="00C8701A" w14:paraId="23348036" w14:textId="77777777">
        <w:trPr>
          <w:jc w:val="center"/>
        </w:trPr>
        <w:tc>
          <w:tcPr>
            <w:tcW w:w="1814" w:type="dxa"/>
            <w:vAlign w:val="center"/>
          </w:tcPr>
          <w:p w14:paraId="7EDB91D2" w14:textId="77777777" w:rsidR="009221FF" w:rsidRPr="00C8701A" w:rsidRDefault="00000000">
            <w:pPr>
              <w:rPr>
                <w:lang w:val="es-EC"/>
              </w:rPr>
            </w:pPr>
            <w:r w:rsidRPr="00C8701A">
              <w:rPr>
                <w:sz w:val="20"/>
                <w:lang w:val="es-EC"/>
              </w:rPr>
              <w:t>Entrenamiento</w:t>
            </w:r>
          </w:p>
        </w:tc>
        <w:tc>
          <w:tcPr>
            <w:tcW w:w="1701" w:type="dxa"/>
            <w:vAlign w:val="center"/>
          </w:tcPr>
          <w:p w14:paraId="487618AE" w14:textId="77777777" w:rsidR="009221FF" w:rsidRPr="00C8701A" w:rsidRDefault="00000000">
            <w:pPr>
              <w:rPr>
                <w:lang w:val="es-EC"/>
              </w:rPr>
            </w:pPr>
            <w:r w:rsidRPr="00C8701A">
              <w:rPr>
                <w:sz w:val="20"/>
                <w:lang w:val="es-EC"/>
              </w:rPr>
              <w:t>2019 - 2023</w:t>
            </w:r>
          </w:p>
        </w:tc>
        <w:tc>
          <w:tcPr>
            <w:tcW w:w="1020" w:type="dxa"/>
            <w:vAlign w:val="center"/>
          </w:tcPr>
          <w:p w14:paraId="759D9A8F" w14:textId="77777777" w:rsidR="009221FF" w:rsidRPr="00C8701A" w:rsidRDefault="00000000">
            <w:pPr>
              <w:rPr>
                <w:lang w:val="es-EC"/>
              </w:rPr>
            </w:pPr>
            <w:r w:rsidRPr="00C8701A">
              <w:rPr>
                <w:sz w:val="20"/>
                <w:lang w:val="es-EC"/>
              </w:rPr>
              <w:t>80</w:t>
            </w:r>
          </w:p>
        </w:tc>
        <w:tc>
          <w:tcPr>
            <w:tcW w:w="1984" w:type="dxa"/>
            <w:vAlign w:val="center"/>
          </w:tcPr>
          <w:p w14:paraId="3A3F4780" w14:textId="77777777" w:rsidR="009221FF" w:rsidRPr="00C8701A" w:rsidRDefault="00000000">
            <w:pPr>
              <w:rPr>
                <w:lang w:val="es-EC"/>
              </w:rPr>
            </w:pPr>
            <w:r w:rsidRPr="00C8701A">
              <w:rPr>
                <w:sz w:val="20"/>
                <w:lang w:val="es-EC"/>
              </w:rPr>
              <w:t>16</w:t>
            </w:r>
          </w:p>
        </w:tc>
        <w:tc>
          <w:tcPr>
            <w:tcW w:w="2551" w:type="dxa"/>
            <w:vAlign w:val="center"/>
          </w:tcPr>
          <w:p w14:paraId="28A6D48A" w14:textId="3519D4A9" w:rsidR="009221FF" w:rsidRPr="00C8701A" w:rsidRDefault="00000000">
            <w:pPr>
              <w:rPr>
                <w:lang w:val="es-EC"/>
              </w:rPr>
            </w:pPr>
            <w:r w:rsidRPr="00C8701A">
              <w:rPr>
                <w:sz w:val="20"/>
                <w:lang w:val="es-EC"/>
              </w:rPr>
              <w:t xml:space="preserve">Ajuste de </w:t>
            </w:r>
            <w:r w:rsidR="00C8701A" w:rsidRPr="00C8701A">
              <w:rPr>
                <w:sz w:val="20"/>
                <w:lang w:val="es-EC"/>
              </w:rPr>
              <w:t>parámetros</w:t>
            </w:r>
          </w:p>
        </w:tc>
      </w:tr>
      <w:tr w:rsidR="009221FF" w:rsidRPr="00C8701A" w14:paraId="64989533" w14:textId="77777777">
        <w:trPr>
          <w:jc w:val="center"/>
        </w:trPr>
        <w:tc>
          <w:tcPr>
            <w:tcW w:w="1814" w:type="dxa"/>
            <w:shd w:val="clear" w:color="auto" w:fill="F2F2F2"/>
            <w:vAlign w:val="center"/>
          </w:tcPr>
          <w:p w14:paraId="3027556F" w14:textId="650E664F" w:rsidR="009221FF" w:rsidRPr="00C8701A" w:rsidRDefault="00C8701A">
            <w:pPr>
              <w:rPr>
                <w:lang w:val="es-EC"/>
              </w:rPr>
            </w:pPr>
            <w:r w:rsidRPr="00C8701A">
              <w:rPr>
                <w:sz w:val="20"/>
                <w:lang w:val="es-EC"/>
              </w:rPr>
              <w:t>Validación</w:t>
            </w:r>
          </w:p>
        </w:tc>
        <w:tc>
          <w:tcPr>
            <w:tcW w:w="1701" w:type="dxa"/>
            <w:shd w:val="clear" w:color="auto" w:fill="F2F2F2"/>
            <w:vAlign w:val="center"/>
          </w:tcPr>
          <w:p w14:paraId="7005578A" w14:textId="77777777" w:rsidR="009221FF" w:rsidRPr="00C8701A" w:rsidRDefault="00000000">
            <w:pPr>
              <w:rPr>
                <w:lang w:val="es-EC"/>
              </w:rPr>
            </w:pPr>
            <w:r w:rsidRPr="00C8701A">
              <w:rPr>
                <w:sz w:val="20"/>
                <w:lang w:val="es-EC"/>
              </w:rPr>
              <w:t>2024</w:t>
            </w:r>
          </w:p>
        </w:tc>
        <w:tc>
          <w:tcPr>
            <w:tcW w:w="1020" w:type="dxa"/>
            <w:shd w:val="clear" w:color="auto" w:fill="F2F2F2"/>
            <w:vAlign w:val="center"/>
          </w:tcPr>
          <w:p w14:paraId="17FC4FA2" w14:textId="77777777" w:rsidR="009221FF" w:rsidRPr="00C8701A" w:rsidRDefault="00000000">
            <w:pPr>
              <w:rPr>
                <w:lang w:val="es-EC"/>
              </w:rPr>
            </w:pPr>
            <w:r w:rsidRPr="00C8701A">
              <w:rPr>
                <w:sz w:val="20"/>
                <w:lang w:val="es-EC"/>
              </w:rPr>
              <w:t>16</w:t>
            </w:r>
          </w:p>
        </w:tc>
        <w:tc>
          <w:tcPr>
            <w:tcW w:w="1984" w:type="dxa"/>
            <w:shd w:val="clear" w:color="auto" w:fill="F2F2F2"/>
            <w:vAlign w:val="center"/>
          </w:tcPr>
          <w:p w14:paraId="4587AF20" w14:textId="77777777" w:rsidR="009221FF" w:rsidRPr="00C8701A" w:rsidRDefault="00000000">
            <w:pPr>
              <w:rPr>
                <w:lang w:val="es-EC"/>
              </w:rPr>
            </w:pPr>
            <w:r w:rsidRPr="00C8701A">
              <w:rPr>
                <w:sz w:val="20"/>
                <w:lang w:val="es-EC"/>
              </w:rPr>
              <w:t>16</w:t>
            </w:r>
          </w:p>
        </w:tc>
        <w:tc>
          <w:tcPr>
            <w:tcW w:w="2551" w:type="dxa"/>
            <w:shd w:val="clear" w:color="auto" w:fill="F2F2F2"/>
            <w:vAlign w:val="center"/>
          </w:tcPr>
          <w:p w14:paraId="01563E16" w14:textId="126A9117" w:rsidR="009221FF" w:rsidRPr="00C8701A" w:rsidRDefault="00C8701A">
            <w:pPr>
              <w:rPr>
                <w:lang w:val="es-EC"/>
              </w:rPr>
            </w:pPr>
            <w:r w:rsidRPr="00C8701A">
              <w:rPr>
                <w:sz w:val="20"/>
                <w:lang w:val="es-EC"/>
              </w:rPr>
              <w:t>Selección del mejor modelo</w:t>
            </w:r>
          </w:p>
        </w:tc>
      </w:tr>
      <w:tr w:rsidR="009221FF" w:rsidRPr="00C8701A" w14:paraId="4FA7E8DB" w14:textId="77777777">
        <w:trPr>
          <w:jc w:val="center"/>
        </w:trPr>
        <w:tc>
          <w:tcPr>
            <w:tcW w:w="1814" w:type="dxa"/>
            <w:vAlign w:val="center"/>
          </w:tcPr>
          <w:p w14:paraId="4CA0C31C" w14:textId="77777777" w:rsidR="009221FF" w:rsidRPr="00C8701A" w:rsidRDefault="00000000">
            <w:pPr>
              <w:rPr>
                <w:lang w:val="es-EC"/>
              </w:rPr>
            </w:pPr>
            <w:r w:rsidRPr="00C8701A">
              <w:rPr>
                <w:sz w:val="20"/>
                <w:lang w:val="es-EC"/>
              </w:rPr>
              <w:t>Prueba</w:t>
            </w:r>
          </w:p>
        </w:tc>
        <w:tc>
          <w:tcPr>
            <w:tcW w:w="1701" w:type="dxa"/>
            <w:vAlign w:val="center"/>
          </w:tcPr>
          <w:p w14:paraId="4E69D898" w14:textId="77777777" w:rsidR="009221FF" w:rsidRPr="00C8701A" w:rsidRDefault="00000000">
            <w:pPr>
              <w:rPr>
                <w:lang w:val="es-EC"/>
              </w:rPr>
            </w:pPr>
            <w:r w:rsidRPr="00C8701A">
              <w:rPr>
                <w:sz w:val="20"/>
                <w:lang w:val="es-EC"/>
              </w:rPr>
              <w:t>2025</w:t>
            </w:r>
          </w:p>
        </w:tc>
        <w:tc>
          <w:tcPr>
            <w:tcW w:w="1020" w:type="dxa"/>
            <w:vAlign w:val="center"/>
          </w:tcPr>
          <w:p w14:paraId="4DA72DBD" w14:textId="77777777" w:rsidR="009221FF" w:rsidRPr="00C8701A" w:rsidRDefault="00000000">
            <w:pPr>
              <w:rPr>
                <w:lang w:val="es-EC"/>
              </w:rPr>
            </w:pPr>
            <w:r w:rsidRPr="00C8701A">
              <w:rPr>
                <w:sz w:val="20"/>
                <w:lang w:val="es-EC"/>
              </w:rPr>
              <w:t>16</w:t>
            </w:r>
          </w:p>
        </w:tc>
        <w:tc>
          <w:tcPr>
            <w:tcW w:w="1984" w:type="dxa"/>
            <w:vAlign w:val="center"/>
          </w:tcPr>
          <w:p w14:paraId="2192826E" w14:textId="77777777" w:rsidR="009221FF" w:rsidRPr="00C8701A" w:rsidRDefault="00000000">
            <w:pPr>
              <w:rPr>
                <w:lang w:val="es-EC"/>
              </w:rPr>
            </w:pPr>
            <w:r w:rsidRPr="00C8701A">
              <w:rPr>
                <w:sz w:val="20"/>
                <w:lang w:val="es-EC"/>
              </w:rPr>
              <w:t>16</w:t>
            </w:r>
          </w:p>
        </w:tc>
        <w:tc>
          <w:tcPr>
            <w:tcW w:w="2551" w:type="dxa"/>
            <w:vAlign w:val="center"/>
          </w:tcPr>
          <w:p w14:paraId="0CA2767A" w14:textId="2A54A39E" w:rsidR="009221FF" w:rsidRPr="00C8701A" w:rsidRDefault="00C8701A">
            <w:pPr>
              <w:rPr>
                <w:lang w:val="es-EC"/>
              </w:rPr>
            </w:pPr>
            <w:r w:rsidRPr="00C8701A">
              <w:rPr>
                <w:sz w:val="20"/>
                <w:lang w:val="es-EC"/>
              </w:rPr>
              <w:t>Evaluación final no vista</w:t>
            </w:r>
          </w:p>
        </w:tc>
      </w:tr>
    </w:tbl>
    <w:p w14:paraId="779CFEC9" w14:textId="7BBF2233" w:rsidR="009221FF" w:rsidRPr="00C8701A" w:rsidRDefault="00000000">
      <w:pPr>
        <w:rPr>
          <w:lang w:val="es-EC"/>
        </w:rPr>
      </w:pPr>
      <w:r w:rsidRPr="00C8701A">
        <w:rPr>
          <w:i/>
          <w:color w:val="444444"/>
          <w:sz w:val="18"/>
          <w:lang w:val="es-EC"/>
        </w:rPr>
        <w:t xml:space="preserve">Nota. La </w:t>
      </w:r>
      <w:r w:rsidR="00C8701A" w:rsidRPr="00C8701A">
        <w:rPr>
          <w:i/>
          <w:color w:val="444444"/>
          <w:sz w:val="18"/>
          <w:lang w:val="es-EC"/>
        </w:rPr>
        <w:t>partición</w:t>
      </w:r>
      <w:r w:rsidRPr="00C8701A">
        <w:rPr>
          <w:i/>
          <w:color w:val="444444"/>
          <w:sz w:val="18"/>
          <w:lang w:val="es-EC"/>
        </w:rPr>
        <w:t xml:space="preserve"> respeta el orden </w:t>
      </w:r>
      <w:r w:rsidR="00C8701A" w:rsidRPr="00C8701A">
        <w:rPr>
          <w:i/>
          <w:color w:val="444444"/>
          <w:sz w:val="18"/>
          <w:lang w:val="es-EC"/>
        </w:rPr>
        <w:t>cronológico</w:t>
      </w:r>
      <w:r w:rsidRPr="00C8701A">
        <w:rPr>
          <w:i/>
          <w:color w:val="444444"/>
          <w:sz w:val="18"/>
          <w:lang w:val="es-EC"/>
        </w:rPr>
        <w:t xml:space="preserve"> de la competencia. Cada temporada aporta exactamente 16 filas, una por club, lo que garantiza balance entre conjuntos. Esta evidencia se cita en la </w:t>
      </w:r>
      <w:r w:rsidR="00C8701A" w:rsidRPr="00C8701A">
        <w:rPr>
          <w:i/>
          <w:color w:val="444444"/>
          <w:sz w:val="18"/>
          <w:lang w:val="es-EC"/>
        </w:rPr>
        <w:t>sección</w:t>
      </w:r>
      <w:r w:rsidRPr="00C8701A">
        <w:rPr>
          <w:i/>
          <w:color w:val="444444"/>
          <w:sz w:val="18"/>
          <w:lang w:val="es-EC"/>
        </w:rPr>
        <w:t xml:space="preserve"> 3.2 (Fuentes y </w:t>
      </w:r>
      <w:r w:rsidR="00C8701A" w:rsidRPr="00C8701A">
        <w:rPr>
          <w:i/>
          <w:color w:val="444444"/>
          <w:sz w:val="18"/>
          <w:lang w:val="es-EC"/>
        </w:rPr>
        <w:t>preparación</w:t>
      </w:r>
      <w:r w:rsidRPr="00C8701A">
        <w:rPr>
          <w:i/>
          <w:color w:val="444444"/>
          <w:sz w:val="18"/>
          <w:lang w:val="es-EC"/>
        </w:rPr>
        <w:t xml:space="preserve"> de datos) y 5.1 (</w:t>
      </w:r>
      <w:r w:rsidR="00C8701A" w:rsidRPr="00C8701A">
        <w:rPr>
          <w:i/>
          <w:color w:val="444444"/>
          <w:sz w:val="18"/>
          <w:lang w:val="es-EC"/>
        </w:rPr>
        <w:t>Técnicas</w:t>
      </w:r>
      <w:r w:rsidRPr="00C8701A">
        <w:rPr>
          <w:i/>
          <w:color w:val="444444"/>
          <w:sz w:val="18"/>
          <w:lang w:val="es-EC"/>
        </w:rPr>
        <w:t xml:space="preserve"> de </w:t>
      </w:r>
      <w:r w:rsidR="00C8701A" w:rsidRPr="00C8701A">
        <w:rPr>
          <w:i/>
          <w:color w:val="444444"/>
          <w:sz w:val="18"/>
          <w:lang w:val="es-EC"/>
        </w:rPr>
        <w:t>validación</w:t>
      </w:r>
      <w:r w:rsidRPr="00C8701A">
        <w:rPr>
          <w:i/>
          <w:color w:val="444444"/>
          <w:sz w:val="18"/>
          <w:lang w:val="es-EC"/>
        </w:rPr>
        <w:t>) del informe principal.</w:t>
      </w:r>
    </w:p>
    <w:p w14:paraId="5CE74E11" w14:textId="25B337AE" w:rsidR="009221FF" w:rsidRPr="00F073E2" w:rsidRDefault="00000000">
      <w:pPr>
        <w:pStyle w:val="Ttulo2"/>
      </w:pPr>
      <w:r w:rsidRPr="00F073E2">
        <w:t xml:space="preserve">A.2 </w:t>
      </w:r>
      <w:r w:rsidR="00C8701A" w:rsidRPr="00F073E2">
        <w:t>Métricas</w:t>
      </w:r>
      <w:r w:rsidRPr="00F073E2">
        <w:t xml:space="preserve"> comparadas: Ridge / Random Forest / XGBoost</w:t>
      </w:r>
    </w:p>
    <w:p w14:paraId="30AAD57E" w14:textId="0E4ED595" w:rsidR="009221FF" w:rsidRPr="00C8701A" w:rsidRDefault="00000000">
      <w:pPr>
        <w:rPr>
          <w:lang w:val="es-EC"/>
        </w:rPr>
      </w:pPr>
      <w:r w:rsidRPr="00C8701A">
        <w:rPr>
          <w:lang w:val="es-EC"/>
        </w:rPr>
        <w:t xml:space="preserve">Los tres modelos se entrenaron sobre las mismas catorce variables </w:t>
      </w:r>
      <w:r w:rsidR="00C8701A" w:rsidRPr="00C8701A">
        <w:rPr>
          <w:lang w:val="es-EC"/>
        </w:rPr>
        <w:t>pretemporada</w:t>
      </w:r>
      <w:r w:rsidRPr="00C8701A">
        <w:rPr>
          <w:lang w:val="es-EC"/>
        </w:rPr>
        <w:t xml:space="preserve"> y se evaluaron con las mismas particiones. La </w:t>
      </w:r>
      <w:r w:rsidR="00C8701A" w:rsidRPr="00C8701A">
        <w:rPr>
          <w:lang w:val="es-EC"/>
        </w:rPr>
        <w:t>métrica</w:t>
      </w:r>
      <w:r w:rsidRPr="00C8701A">
        <w:rPr>
          <w:lang w:val="es-EC"/>
        </w:rPr>
        <w:t xml:space="preserve"> primaria es MAE (interpretable directamente como puntos de torneo) y la </w:t>
      </w:r>
      <w:r w:rsidR="00C8701A" w:rsidRPr="00C8701A">
        <w:rPr>
          <w:lang w:val="es-EC"/>
        </w:rPr>
        <w:t>métrica</w:t>
      </w:r>
      <w:r w:rsidRPr="00C8701A">
        <w:rPr>
          <w:lang w:val="es-EC"/>
        </w:rPr>
        <w:t xml:space="preserve"> secundaria es Spearman (</w:t>
      </w:r>
      <w:r w:rsidR="00C8701A" w:rsidRPr="00C8701A">
        <w:rPr>
          <w:lang w:val="es-EC"/>
        </w:rPr>
        <w:t>correlación</w:t>
      </w:r>
      <w:r w:rsidRPr="00C8701A">
        <w:rPr>
          <w:lang w:val="es-EC"/>
        </w:rPr>
        <w:t xml:space="preserve"> de ranking, </w:t>
      </w:r>
      <w:r w:rsidR="00C8701A" w:rsidRPr="00C8701A">
        <w:rPr>
          <w:lang w:val="es-EC"/>
        </w:rPr>
        <w:t>más</w:t>
      </w:r>
      <w:r w:rsidRPr="00C8701A">
        <w:rPr>
          <w:lang w:val="es-EC"/>
        </w:rPr>
        <w:t xml:space="preserve"> relevante para predecir el orden de la tabla).</w:t>
      </w:r>
    </w:p>
    <w:p w14:paraId="24CD0B28" w14:textId="4E5EB993" w:rsidR="009221FF" w:rsidRPr="00C8701A" w:rsidRDefault="00000000">
      <w:pPr>
        <w:spacing w:before="120" w:after="40"/>
        <w:jc w:val="center"/>
        <w:rPr>
          <w:lang w:val="es-EC"/>
        </w:rPr>
      </w:pPr>
      <w:r w:rsidRPr="00C8701A">
        <w:rPr>
          <w:b/>
          <w:color w:val="1F3864"/>
          <w:sz w:val="20"/>
          <w:lang w:val="es-EC"/>
        </w:rPr>
        <w:t xml:space="preserve">Tabla. A.2  </w:t>
      </w:r>
      <w:r w:rsidR="00C8701A" w:rsidRPr="00C8701A">
        <w:rPr>
          <w:b/>
          <w:color w:val="1F3864"/>
          <w:sz w:val="20"/>
          <w:lang w:val="es-EC"/>
        </w:rPr>
        <w:t>Métricas</w:t>
      </w:r>
      <w:r w:rsidRPr="00C8701A">
        <w:rPr>
          <w:b/>
          <w:color w:val="1F3864"/>
          <w:sz w:val="20"/>
          <w:lang w:val="es-EC"/>
        </w:rPr>
        <w:t xml:space="preserve"> de los tres modelos en </w:t>
      </w:r>
      <w:r w:rsidR="00C8701A" w:rsidRPr="00C8701A">
        <w:rPr>
          <w:b/>
          <w:color w:val="1F3864"/>
          <w:sz w:val="20"/>
          <w:lang w:val="es-EC"/>
        </w:rPr>
        <w:t>validación</w:t>
      </w:r>
      <w:r w:rsidRPr="00C8701A">
        <w:rPr>
          <w:b/>
          <w:color w:val="1F3864"/>
          <w:sz w:val="20"/>
          <w:lang w:val="es-EC"/>
        </w:rPr>
        <w:t xml:space="preserve"> (2024) y prueba (2025)</w:t>
      </w:r>
    </w:p>
    <w:tbl>
      <w:tblPr>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871"/>
        <w:gridCol w:w="1020"/>
        <w:gridCol w:w="1077"/>
        <w:gridCol w:w="964"/>
        <w:gridCol w:w="1247"/>
        <w:gridCol w:w="1077"/>
        <w:gridCol w:w="1247"/>
      </w:tblGrid>
      <w:tr w:rsidR="009221FF" w:rsidRPr="00C8701A" w14:paraId="6C361444" w14:textId="77777777">
        <w:trPr>
          <w:jc w:val="center"/>
        </w:trPr>
        <w:tc>
          <w:tcPr>
            <w:tcW w:w="1871" w:type="dxa"/>
            <w:shd w:val="clear" w:color="auto" w:fill="1F3864"/>
            <w:vAlign w:val="center"/>
          </w:tcPr>
          <w:p w14:paraId="6931C2D6" w14:textId="77777777" w:rsidR="009221FF" w:rsidRPr="00C8701A" w:rsidRDefault="00000000">
            <w:pPr>
              <w:jc w:val="center"/>
              <w:rPr>
                <w:lang w:val="es-EC"/>
              </w:rPr>
            </w:pPr>
            <w:r w:rsidRPr="00C8701A">
              <w:rPr>
                <w:b/>
                <w:color w:val="FFFFFF"/>
                <w:sz w:val="20"/>
                <w:lang w:val="es-EC"/>
              </w:rPr>
              <w:t>Modelo</w:t>
            </w:r>
          </w:p>
        </w:tc>
        <w:tc>
          <w:tcPr>
            <w:tcW w:w="1020" w:type="dxa"/>
            <w:shd w:val="clear" w:color="auto" w:fill="1F3864"/>
            <w:vAlign w:val="center"/>
          </w:tcPr>
          <w:p w14:paraId="350C8C9F" w14:textId="77777777" w:rsidR="009221FF" w:rsidRPr="00C8701A" w:rsidRDefault="00000000">
            <w:pPr>
              <w:jc w:val="center"/>
              <w:rPr>
                <w:lang w:val="es-EC"/>
              </w:rPr>
            </w:pPr>
            <w:r w:rsidRPr="00C8701A">
              <w:rPr>
                <w:b/>
                <w:color w:val="FFFFFF"/>
                <w:sz w:val="20"/>
                <w:lang w:val="es-EC"/>
              </w:rPr>
              <w:t>MAE val</w:t>
            </w:r>
          </w:p>
        </w:tc>
        <w:tc>
          <w:tcPr>
            <w:tcW w:w="1077" w:type="dxa"/>
            <w:shd w:val="clear" w:color="auto" w:fill="1F3864"/>
            <w:vAlign w:val="center"/>
          </w:tcPr>
          <w:p w14:paraId="3D7B736C" w14:textId="77777777" w:rsidR="009221FF" w:rsidRPr="00C8701A" w:rsidRDefault="00000000">
            <w:pPr>
              <w:jc w:val="center"/>
              <w:rPr>
                <w:lang w:val="es-EC"/>
              </w:rPr>
            </w:pPr>
            <w:r w:rsidRPr="00C8701A">
              <w:rPr>
                <w:b/>
                <w:color w:val="FFFFFF"/>
                <w:sz w:val="20"/>
                <w:lang w:val="es-EC"/>
              </w:rPr>
              <w:t>RMSE val</w:t>
            </w:r>
          </w:p>
        </w:tc>
        <w:tc>
          <w:tcPr>
            <w:tcW w:w="964" w:type="dxa"/>
            <w:shd w:val="clear" w:color="auto" w:fill="1F3864"/>
            <w:vAlign w:val="center"/>
          </w:tcPr>
          <w:p w14:paraId="4407D0E6" w14:textId="77777777" w:rsidR="009221FF" w:rsidRPr="00C8701A" w:rsidRDefault="00000000">
            <w:pPr>
              <w:jc w:val="center"/>
              <w:rPr>
                <w:lang w:val="es-EC"/>
              </w:rPr>
            </w:pPr>
            <w:r w:rsidRPr="00C8701A">
              <w:rPr>
                <w:b/>
                <w:color w:val="FFFFFF"/>
                <w:sz w:val="20"/>
                <w:lang w:val="es-EC"/>
              </w:rPr>
              <w:t>R2 val</w:t>
            </w:r>
          </w:p>
        </w:tc>
        <w:tc>
          <w:tcPr>
            <w:tcW w:w="1247" w:type="dxa"/>
            <w:shd w:val="clear" w:color="auto" w:fill="1F3864"/>
            <w:vAlign w:val="center"/>
          </w:tcPr>
          <w:p w14:paraId="7AE5D926" w14:textId="77777777" w:rsidR="009221FF" w:rsidRPr="00C8701A" w:rsidRDefault="00000000">
            <w:pPr>
              <w:jc w:val="center"/>
              <w:rPr>
                <w:lang w:val="es-EC"/>
              </w:rPr>
            </w:pPr>
            <w:r w:rsidRPr="00C8701A">
              <w:rPr>
                <w:b/>
                <w:color w:val="FFFFFF"/>
                <w:sz w:val="20"/>
                <w:lang w:val="es-EC"/>
              </w:rPr>
              <w:t xml:space="preserve">Spearman </w:t>
            </w:r>
            <w:r w:rsidRPr="00C8701A">
              <w:rPr>
                <w:b/>
                <w:color w:val="FFFFFF"/>
                <w:sz w:val="20"/>
                <w:lang w:val="es-EC"/>
              </w:rPr>
              <w:lastRenderedPageBreak/>
              <w:t>val</w:t>
            </w:r>
          </w:p>
        </w:tc>
        <w:tc>
          <w:tcPr>
            <w:tcW w:w="1077" w:type="dxa"/>
            <w:shd w:val="clear" w:color="auto" w:fill="1F3864"/>
            <w:vAlign w:val="center"/>
          </w:tcPr>
          <w:p w14:paraId="5EC87F96" w14:textId="77777777" w:rsidR="009221FF" w:rsidRPr="00C8701A" w:rsidRDefault="00000000">
            <w:pPr>
              <w:jc w:val="center"/>
              <w:rPr>
                <w:lang w:val="es-EC"/>
              </w:rPr>
            </w:pPr>
            <w:r w:rsidRPr="00C8701A">
              <w:rPr>
                <w:b/>
                <w:color w:val="FFFFFF"/>
                <w:sz w:val="20"/>
                <w:lang w:val="es-EC"/>
              </w:rPr>
              <w:lastRenderedPageBreak/>
              <w:t>MAE test</w:t>
            </w:r>
          </w:p>
        </w:tc>
        <w:tc>
          <w:tcPr>
            <w:tcW w:w="1247" w:type="dxa"/>
            <w:shd w:val="clear" w:color="auto" w:fill="1F3864"/>
            <w:vAlign w:val="center"/>
          </w:tcPr>
          <w:p w14:paraId="4CD39634" w14:textId="77777777" w:rsidR="009221FF" w:rsidRPr="00C8701A" w:rsidRDefault="00000000">
            <w:pPr>
              <w:jc w:val="center"/>
              <w:rPr>
                <w:lang w:val="es-EC"/>
              </w:rPr>
            </w:pPr>
            <w:r w:rsidRPr="00C8701A">
              <w:rPr>
                <w:b/>
                <w:color w:val="FFFFFF"/>
                <w:sz w:val="20"/>
                <w:lang w:val="es-EC"/>
              </w:rPr>
              <w:t xml:space="preserve">Spearman </w:t>
            </w:r>
            <w:r w:rsidRPr="00C8701A">
              <w:rPr>
                <w:b/>
                <w:color w:val="FFFFFF"/>
                <w:sz w:val="20"/>
                <w:lang w:val="es-EC"/>
              </w:rPr>
              <w:lastRenderedPageBreak/>
              <w:t>test</w:t>
            </w:r>
          </w:p>
        </w:tc>
      </w:tr>
      <w:tr w:rsidR="009221FF" w:rsidRPr="00C8701A" w14:paraId="351F9200" w14:textId="77777777">
        <w:trPr>
          <w:jc w:val="center"/>
        </w:trPr>
        <w:tc>
          <w:tcPr>
            <w:tcW w:w="1871" w:type="dxa"/>
            <w:vAlign w:val="center"/>
          </w:tcPr>
          <w:p w14:paraId="71B46A90" w14:textId="77777777" w:rsidR="009221FF" w:rsidRPr="00C8701A" w:rsidRDefault="00000000">
            <w:pPr>
              <w:rPr>
                <w:lang w:val="es-EC"/>
              </w:rPr>
            </w:pPr>
            <w:r w:rsidRPr="00C8701A">
              <w:rPr>
                <w:sz w:val="20"/>
                <w:lang w:val="es-EC"/>
              </w:rPr>
              <w:lastRenderedPageBreak/>
              <w:t>Ridge (mejor)</w:t>
            </w:r>
          </w:p>
        </w:tc>
        <w:tc>
          <w:tcPr>
            <w:tcW w:w="1020" w:type="dxa"/>
            <w:vAlign w:val="center"/>
          </w:tcPr>
          <w:p w14:paraId="31690BE0" w14:textId="77777777" w:rsidR="009221FF" w:rsidRPr="00C8701A" w:rsidRDefault="00000000">
            <w:pPr>
              <w:rPr>
                <w:lang w:val="es-EC"/>
              </w:rPr>
            </w:pPr>
            <w:r w:rsidRPr="00C8701A">
              <w:rPr>
                <w:sz w:val="20"/>
                <w:lang w:val="es-EC"/>
              </w:rPr>
              <w:t>6.65</w:t>
            </w:r>
          </w:p>
        </w:tc>
        <w:tc>
          <w:tcPr>
            <w:tcW w:w="1077" w:type="dxa"/>
            <w:vAlign w:val="center"/>
          </w:tcPr>
          <w:p w14:paraId="25F96A11" w14:textId="77777777" w:rsidR="009221FF" w:rsidRPr="00C8701A" w:rsidRDefault="00000000">
            <w:pPr>
              <w:rPr>
                <w:lang w:val="es-EC"/>
              </w:rPr>
            </w:pPr>
            <w:r w:rsidRPr="00C8701A">
              <w:rPr>
                <w:sz w:val="20"/>
                <w:lang w:val="es-EC"/>
              </w:rPr>
              <w:t>7.83</w:t>
            </w:r>
          </w:p>
        </w:tc>
        <w:tc>
          <w:tcPr>
            <w:tcW w:w="964" w:type="dxa"/>
            <w:vAlign w:val="center"/>
          </w:tcPr>
          <w:p w14:paraId="6C66D1E9" w14:textId="77777777" w:rsidR="009221FF" w:rsidRPr="00C8701A" w:rsidRDefault="00000000">
            <w:pPr>
              <w:rPr>
                <w:lang w:val="es-EC"/>
              </w:rPr>
            </w:pPr>
            <w:r w:rsidRPr="00C8701A">
              <w:rPr>
                <w:sz w:val="20"/>
                <w:lang w:val="es-EC"/>
              </w:rPr>
              <w:t>0.626</w:t>
            </w:r>
          </w:p>
        </w:tc>
        <w:tc>
          <w:tcPr>
            <w:tcW w:w="1247" w:type="dxa"/>
            <w:vAlign w:val="center"/>
          </w:tcPr>
          <w:p w14:paraId="3F8FB947" w14:textId="77777777" w:rsidR="009221FF" w:rsidRPr="00C8701A" w:rsidRDefault="00000000">
            <w:pPr>
              <w:rPr>
                <w:lang w:val="es-EC"/>
              </w:rPr>
            </w:pPr>
            <w:r w:rsidRPr="00C8701A">
              <w:rPr>
                <w:sz w:val="20"/>
                <w:lang w:val="es-EC"/>
              </w:rPr>
              <w:t>0.724</w:t>
            </w:r>
          </w:p>
        </w:tc>
        <w:tc>
          <w:tcPr>
            <w:tcW w:w="1077" w:type="dxa"/>
            <w:vAlign w:val="center"/>
          </w:tcPr>
          <w:p w14:paraId="07C3A659" w14:textId="77777777" w:rsidR="009221FF" w:rsidRPr="00C8701A" w:rsidRDefault="00000000">
            <w:pPr>
              <w:rPr>
                <w:lang w:val="es-EC"/>
              </w:rPr>
            </w:pPr>
            <w:r w:rsidRPr="00C8701A">
              <w:rPr>
                <w:sz w:val="20"/>
                <w:lang w:val="es-EC"/>
              </w:rPr>
              <w:t>14.78</w:t>
            </w:r>
          </w:p>
        </w:tc>
        <w:tc>
          <w:tcPr>
            <w:tcW w:w="1247" w:type="dxa"/>
            <w:vAlign w:val="center"/>
          </w:tcPr>
          <w:p w14:paraId="77D157BB" w14:textId="77777777" w:rsidR="009221FF" w:rsidRPr="00C8701A" w:rsidRDefault="00000000">
            <w:pPr>
              <w:rPr>
                <w:lang w:val="es-EC"/>
              </w:rPr>
            </w:pPr>
            <w:r w:rsidRPr="00C8701A">
              <w:rPr>
                <w:sz w:val="20"/>
                <w:lang w:val="es-EC"/>
              </w:rPr>
              <w:t>0.577</w:t>
            </w:r>
          </w:p>
        </w:tc>
      </w:tr>
      <w:tr w:rsidR="009221FF" w:rsidRPr="00C8701A" w14:paraId="49186717" w14:textId="77777777">
        <w:trPr>
          <w:jc w:val="center"/>
        </w:trPr>
        <w:tc>
          <w:tcPr>
            <w:tcW w:w="1871" w:type="dxa"/>
            <w:shd w:val="clear" w:color="auto" w:fill="F2F2F2"/>
            <w:vAlign w:val="center"/>
          </w:tcPr>
          <w:p w14:paraId="1730E797" w14:textId="77777777" w:rsidR="009221FF" w:rsidRPr="00C8701A" w:rsidRDefault="00000000">
            <w:pPr>
              <w:rPr>
                <w:lang w:val="es-EC"/>
              </w:rPr>
            </w:pPr>
            <w:r w:rsidRPr="00C8701A">
              <w:rPr>
                <w:sz w:val="20"/>
                <w:lang w:val="es-EC"/>
              </w:rPr>
              <w:t>Random Forest</w:t>
            </w:r>
          </w:p>
        </w:tc>
        <w:tc>
          <w:tcPr>
            <w:tcW w:w="1020" w:type="dxa"/>
            <w:shd w:val="clear" w:color="auto" w:fill="F2F2F2"/>
            <w:vAlign w:val="center"/>
          </w:tcPr>
          <w:p w14:paraId="4A313A50" w14:textId="77777777" w:rsidR="009221FF" w:rsidRPr="00C8701A" w:rsidRDefault="00000000">
            <w:pPr>
              <w:rPr>
                <w:lang w:val="es-EC"/>
              </w:rPr>
            </w:pPr>
            <w:r w:rsidRPr="00C8701A">
              <w:rPr>
                <w:sz w:val="20"/>
                <w:lang w:val="es-EC"/>
              </w:rPr>
              <w:t>9.28</w:t>
            </w:r>
          </w:p>
        </w:tc>
        <w:tc>
          <w:tcPr>
            <w:tcW w:w="1077" w:type="dxa"/>
            <w:shd w:val="clear" w:color="auto" w:fill="F2F2F2"/>
            <w:vAlign w:val="center"/>
          </w:tcPr>
          <w:p w14:paraId="5D96DA37" w14:textId="77777777" w:rsidR="009221FF" w:rsidRPr="00C8701A" w:rsidRDefault="00000000">
            <w:pPr>
              <w:rPr>
                <w:lang w:val="es-EC"/>
              </w:rPr>
            </w:pPr>
            <w:r w:rsidRPr="00C8701A">
              <w:rPr>
                <w:sz w:val="20"/>
                <w:lang w:val="es-EC"/>
              </w:rPr>
              <w:t>10.94</w:t>
            </w:r>
          </w:p>
        </w:tc>
        <w:tc>
          <w:tcPr>
            <w:tcW w:w="964" w:type="dxa"/>
            <w:shd w:val="clear" w:color="auto" w:fill="F2F2F2"/>
            <w:vAlign w:val="center"/>
          </w:tcPr>
          <w:p w14:paraId="7F3E50EF" w14:textId="77777777" w:rsidR="009221FF" w:rsidRPr="00C8701A" w:rsidRDefault="00000000">
            <w:pPr>
              <w:rPr>
                <w:lang w:val="es-EC"/>
              </w:rPr>
            </w:pPr>
            <w:r w:rsidRPr="00C8701A">
              <w:rPr>
                <w:sz w:val="20"/>
                <w:lang w:val="es-EC"/>
              </w:rPr>
              <w:t>0.271</w:t>
            </w:r>
          </w:p>
        </w:tc>
        <w:tc>
          <w:tcPr>
            <w:tcW w:w="1247" w:type="dxa"/>
            <w:shd w:val="clear" w:color="auto" w:fill="F2F2F2"/>
            <w:vAlign w:val="center"/>
          </w:tcPr>
          <w:p w14:paraId="14B3E2AE" w14:textId="77777777" w:rsidR="009221FF" w:rsidRPr="00C8701A" w:rsidRDefault="00000000">
            <w:pPr>
              <w:rPr>
                <w:lang w:val="es-EC"/>
              </w:rPr>
            </w:pPr>
            <w:r w:rsidRPr="00C8701A">
              <w:rPr>
                <w:sz w:val="20"/>
                <w:lang w:val="es-EC"/>
              </w:rPr>
              <w:t>0.466</w:t>
            </w:r>
          </w:p>
        </w:tc>
        <w:tc>
          <w:tcPr>
            <w:tcW w:w="1077" w:type="dxa"/>
            <w:shd w:val="clear" w:color="auto" w:fill="F2F2F2"/>
            <w:vAlign w:val="center"/>
          </w:tcPr>
          <w:p w14:paraId="540BD872" w14:textId="77777777" w:rsidR="009221FF" w:rsidRPr="00C8701A" w:rsidRDefault="00000000">
            <w:pPr>
              <w:rPr>
                <w:lang w:val="es-EC"/>
              </w:rPr>
            </w:pPr>
            <w:r w:rsidRPr="00C8701A">
              <w:rPr>
                <w:sz w:val="20"/>
                <w:lang w:val="es-EC"/>
              </w:rPr>
              <w:t>12.97</w:t>
            </w:r>
          </w:p>
        </w:tc>
        <w:tc>
          <w:tcPr>
            <w:tcW w:w="1247" w:type="dxa"/>
            <w:shd w:val="clear" w:color="auto" w:fill="F2F2F2"/>
            <w:vAlign w:val="center"/>
          </w:tcPr>
          <w:p w14:paraId="657B5FD5" w14:textId="77777777" w:rsidR="009221FF" w:rsidRPr="00C8701A" w:rsidRDefault="00000000">
            <w:pPr>
              <w:rPr>
                <w:lang w:val="es-EC"/>
              </w:rPr>
            </w:pPr>
            <w:r w:rsidRPr="00C8701A">
              <w:rPr>
                <w:sz w:val="20"/>
                <w:lang w:val="es-EC"/>
              </w:rPr>
              <w:t>0.627</w:t>
            </w:r>
          </w:p>
        </w:tc>
      </w:tr>
      <w:tr w:rsidR="009221FF" w:rsidRPr="00C8701A" w14:paraId="7C394458" w14:textId="77777777">
        <w:trPr>
          <w:jc w:val="center"/>
        </w:trPr>
        <w:tc>
          <w:tcPr>
            <w:tcW w:w="1871" w:type="dxa"/>
            <w:vAlign w:val="center"/>
          </w:tcPr>
          <w:p w14:paraId="4837A8BC" w14:textId="77777777" w:rsidR="009221FF" w:rsidRPr="00C8701A" w:rsidRDefault="00000000">
            <w:pPr>
              <w:rPr>
                <w:lang w:val="es-EC"/>
              </w:rPr>
            </w:pPr>
            <w:r w:rsidRPr="00C8701A">
              <w:rPr>
                <w:sz w:val="20"/>
                <w:lang w:val="es-EC"/>
              </w:rPr>
              <w:t>XGBoost</w:t>
            </w:r>
          </w:p>
        </w:tc>
        <w:tc>
          <w:tcPr>
            <w:tcW w:w="1020" w:type="dxa"/>
            <w:vAlign w:val="center"/>
          </w:tcPr>
          <w:p w14:paraId="1A5103CC" w14:textId="77777777" w:rsidR="009221FF" w:rsidRPr="00C8701A" w:rsidRDefault="00000000">
            <w:pPr>
              <w:rPr>
                <w:lang w:val="es-EC"/>
              </w:rPr>
            </w:pPr>
            <w:r w:rsidRPr="00C8701A">
              <w:rPr>
                <w:sz w:val="20"/>
                <w:lang w:val="es-EC"/>
              </w:rPr>
              <w:t>11.39</w:t>
            </w:r>
          </w:p>
        </w:tc>
        <w:tc>
          <w:tcPr>
            <w:tcW w:w="1077" w:type="dxa"/>
            <w:vAlign w:val="center"/>
          </w:tcPr>
          <w:p w14:paraId="310B783C" w14:textId="77777777" w:rsidR="009221FF" w:rsidRPr="00C8701A" w:rsidRDefault="00000000">
            <w:pPr>
              <w:rPr>
                <w:lang w:val="es-EC"/>
              </w:rPr>
            </w:pPr>
            <w:r w:rsidRPr="00C8701A">
              <w:rPr>
                <w:sz w:val="20"/>
                <w:lang w:val="es-EC"/>
              </w:rPr>
              <w:t>13.25</w:t>
            </w:r>
          </w:p>
        </w:tc>
        <w:tc>
          <w:tcPr>
            <w:tcW w:w="964" w:type="dxa"/>
            <w:vAlign w:val="center"/>
          </w:tcPr>
          <w:p w14:paraId="20106872" w14:textId="77777777" w:rsidR="009221FF" w:rsidRPr="00C8701A" w:rsidRDefault="00000000">
            <w:pPr>
              <w:rPr>
                <w:lang w:val="es-EC"/>
              </w:rPr>
            </w:pPr>
            <w:r w:rsidRPr="00C8701A">
              <w:rPr>
                <w:sz w:val="20"/>
                <w:lang w:val="es-EC"/>
              </w:rPr>
              <w:t>-0.070</w:t>
            </w:r>
          </w:p>
        </w:tc>
        <w:tc>
          <w:tcPr>
            <w:tcW w:w="1247" w:type="dxa"/>
            <w:vAlign w:val="center"/>
          </w:tcPr>
          <w:p w14:paraId="30839E4E" w14:textId="77777777" w:rsidR="009221FF" w:rsidRPr="00C8701A" w:rsidRDefault="00000000">
            <w:pPr>
              <w:rPr>
                <w:lang w:val="es-EC"/>
              </w:rPr>
            </w:pPr>
            <w:r w:rsidRPr="00C8701A">
              <w:rPr>
                <w:sz w:val="20"/>
                <w:lang w:val="es-EC"/>
              </w:rPr>
              <w:t>0.274</w:t>
            </w:r>
          </w:p>
        </w:tc>
        <w:tc>
          <w:tcPr>
            <w:tcW w:w="1077" w:type="dxa"/>
            <w:vAlign w:val="center"/>
          </w:tcPr>
          <w:p w14:paraId="445CD55A" w14:textId="77777777" w:rsidR="009221FF" w:rsidRPr="00C8701A" w:rsidRDefault="00000000">
            <w:pPr>
              <w:rPr>
                <w:lang w:val="es-EC"/>
              </w:rPr>
            </w:pPr>
            <w:r w:rsidRPr="00C8701A">
              <w:rPr>
                <w:sz w:val="20"/>
                <w:lang w:val="es-EC"/>
              </w:rPr>
              <w:t>12.96</w:t>
            </w:r>
          </w:p>
        </w:tc>
        <w:tc>
          <w:tcPr>
            <w:tcW w:w="1247" w:type="dxa"/>
            <w:vAlign w:val="center"/>
          </w:tcPr>
          <w:p w14:paraId="3871AE52" w14:textId="77777777" w:rsidR="009221FF" w:rsidRPr="00C8701A" w:rsidRDefault="00000000">
            <w:pPr>
              <w:rPr>
                <w:lang w:val="es-EC"/>
              </w:rPr>
            </w:pPr>
            <w:r w:rsidRPr="00C8701A">
              <w:rPr>
                <w:sz w:val="20"/>
                <w:lang w:val="es-EC"/>
              </w:rPr>
              <w:t>0.506</w:t>
            </w:r>
          </w:p>
        </w:tc>
      </w:tr>
    </w:tbl>
    <w:p w14:paraId="3BFFEBE4" w14:textId="5C669273" w:rsidR="009221FF" w:rsidRPr="00C8701A" w:rsidRDefault="00000000">
      <w:pPr>
        <w:rPr>
          <w:lang w:val="es-EC"/>
        </w:rPr>
      </w:pPr>
      <w:r w:rsidRPr="00C8701A">
        <w:rPr>
          <w:i/>
          <w:color w:val="444444"/>
          <w:sz w:val="18"/>
          <w:lang w:val="es-EC"/>
        </w:rPr>
        <w:t xml:space="preserve">Nota. Ridge supera a los modelos no lineales en la </w:t>
      </w:r>
      <w:r w:rsidR="00C8701A" w:rsidRPr="00C8701A">
        <w:rPr>
          <w:i/>
          <w:color w:val="444444"/>
          <w:sz w:val="18"/>
          <w:lang w:val="es-EC"/>
        </w:rPr>
        <w:t>métrica</w:t>
      </w:r>
      <w:r w:rsidRPr="00C8701A">
        <w:rPr>
          <w:i/>
          <w:color w:val="444444"/>
          <w:sz w:val="18"/>
          <w:lang w:val="es-EC"/>
        </w:rPr>
        <w:t xml:space="preserve"> primaria (MAE val) porque el conjunto de entrenamiento contiene solo 80 filas, donde Random Forest y XGBoost tienden al sobreajuste. La ventaja se sostiene </w:t>
      </w:r>
      <w:r w:rsidR="00C8701A" w:rsidRPr="00C8701A">
        <w:rPr>
          <w:i/>
          <w:color w:val="444444"/>
          <w:sz w:val="18"/>
          <w:lang w:val="es-EC"/>
        </w:rPr>
        <w:t>también</w:t>
      </w:r>
      <w:r w:rsidRPr="00C8701A">
        <w:rPr>
          <w:i/>
          <w:color w:val="444444"/>
          <w:sz w:val="18"/>
          <w:lang w:val="es-EC"/>
        </w:rPr>
        <w:t xml:space="preserve"> en R2 y Spearman. Los valores corresponden al artefacto output/models/model_card.json y respaldan la </w:t>
      </w:r>
      <w:r w:rsidR="00C8701A" w:rsidRPr="00C8701A">
        <w:rPr>
          <w:i/>
          <w:color w:val="444444"/>
          <w:sz w:val="18"/>
          <w:lang w:val="es-EC"/>
        </w:rPr>
        <w:t>decisión</w:t>
      </w:r>
      <w:r w:rsidRPr="00C8701A">
        <w:rPr>
          <w:i/>
          <w:color w:val="444444"/>
          <w:sz w:val="18"/>
          <w:lang w:val="es-EC"/>
        </w:rPr>
        <w:t xml:space="preserve"> de </w:t>
      </w:r>
      <w:r w:rsidR="00C8701A" w:rsidRPr="00C8701A">
        <w:rPr>
          <w:i/>
          <w:color w:val="444444"/>
          <w:sz w:val="18"/>
          <w:lang w:val="es-EC"/>
        </w:rPr>
        <w:t>selección</w:t>
      </w:r>
      <w:r w:rsidRPr="00C8701A">
        <w:rPr>
          <w:i/>
          <w:color w:val="444444"/>
          <w:sz w:val="18"/>
          <w:lang w:val="es-EC"/>
        </w:rPr>
        <w:t xml:space="preserve"> reportada en la </w:t>
      </w:r>
      <w:r w:rsidR="00C8701A" w:rsidRPr="00C8701A">
        <w:rPr>
          <w:i/>
          <w:color w:val="444444"/>
          <w:sz w:val="18"/>
          <w:lang w:val="es-EC"/>
        </w:rPr>
        <w:t>sección</w:t>
      </w:r>
      <w:r w:rsidRPr="00C8701A">
        <w:rPr>
          <w:i/>
          <w:color w:val="444444"/>
          <w:sz w:val="18"/>
          <w:lang w:val="es-EC"/>
        </w:rPr>
        <w:t xml:space="preserve"> 4.3 del informe principal.</w:t>
      </w:r>
    </w:p>
    <w:p w14:paraId="6409507C" w14:textId="23AD5D9A" w:rsidR="009221FF" w:rsidRPr="00C8701A" w:rsidRDefault="00000000">
      <w:pPr>
        <w:pStyle w:val="Ttulo2"/>
        <w:rPr>
          <w:lang w:val="es-EC"/>
        </w:rPr>
      </w:pPr>
      <w:r w:rsidRPr="00C8701A">
        <w:rPr>
          <w:lang w:val="es-EC"/>
        </w:rPr>
        <w:t xml:space="preserve">A.3 </w:t>
      </w:r>
      <w:r w:rsidR="00C8701A" w:rsidRPr="00C8701A">
        <w:rPr>
          <w:lang w:val="es-EC"/>
        </w:rPr>
        <w:t>Comparación</w:t>
      </w:r>
      <w:r w:rsidRPr="00C8701A">
        <w:rPr>
          <w:lang w:val="es-EC"/>
        </w:rPr>
        <w:t xml:space="preserve"> baseline vs modelo ajustado</w:t>
      </w:r>
    </w:p>
    <w:p w14:paraId="546189E6" w14:textId="0DB5D2E5" w:rsidR="009221FF" w:rsidRPr="00C8701A" w:rsidRDefault="00000000">
      <w:pPr>
        <w:rPr>
          <w:lang w:val="es-EC"/>
        </w:rPr>
      </w:pPr>
      <w:r w:rsidRPr="00C8701A">
        <w:rPr>
          <w:lang w:val="es-EC"/>
        </w:rPr>
        <w:t xml:space="preserve">Para verificar que el modelo aporta valor sobre referencias triviales se </w:t>
      </w:r>
      <w:r w:rsidR="00C8701A" w:rsidRPr="00C8701A">
        <w:rPr>
          <w:lang w:val="es-EC"/>
        </w:rPr>
        <w:t>comparó</w:t>
      </w:r>
      <w:r w:rsidRPr="00C8701A">
        <w:rPr>
          <w:lang w:val="es-EC"/>
        </w:rPr>
        <w:t xml:space="preserve"> Ridge contra dos baselines: (i) media </w:t>
      </w:r>
      <w:r w:rsidR="00C8701A" w:rsidRPr="00C8701A">
        <w:rPr>
          <w:lang w:val="es-EC"/>
        </w:rPr>
        <w:t>histórica</w:t>
      </w:r>
      <w:r w:rsidRPr="00C8701A">
        <w:rPr>
          <w:lang w:val="es-EC"/>
        </w:rPr>
        <w:t xml:space="preserve"> de puntos por club y (ii) repetir la </w:t>
      </w:r>
      <w:r w:rsidR="00C8701A" w:rsidRPr="00C8701A">
        <w:rPr>
          <w:lang w:val="es-EC"/>
        </w:rPr>
        <w:t>posición</w:t>
      </w:r>
      <w:r w:rsidRPr="00C8701A">
        <w:rPr>
          <w:lang w:val="es-EC"/>
        </w:rPr>
        <w:t xml:space="preserve"> del año anterior. Ambos baselines </w:t>
      </w:r>
      <w:r w:rsidR="00C8701A" w:rsidRPr="00C8701A">
        <w:rPr>
          <w:lang w:val="es-EC"/>
        </w:rPr>
        <w:t>están</w:t>
      </w:r>
      <w:r w:rsidRPr="00C8701A">
        <w:rPr>
          <w:lang w:val="es-EC"/>
        </w:rPr>
        <w:t xml:space="preserve"> al alcance de un analista sin modelo.</w:t>
      </w:r>
    </w:p>
    <w:p w14:paraId="3CF42920" w14:textId="105E6940" w:rsidR="009221FF" w:rsidRPr="00C8701A" w:rsidRDefault="00000000">
      <w:pPr>
        <w:spacing w:before="120" w:after="40"/>
        <w:jc w:val="center"/>
        <w:rPr>
          <w:lang w:val="es-EC"/>
        </w:rPr>
      </w:pPr>
      <w:r w:rsidRPr="00C8701A">
        <w:rPr>
          <w:b/>
          <w:color w:val="1F3864"/>
          <w:sz w:val="20"/>
          <w:lang w:val="es-EC"/>
        </w:rPr>
        <w:t xml:space="preserve">Tabla. </w:t>
      </w:r>
      <w:r w:rsidR="00C8701A" w:rsidRPr="00C8701A">
        <w:rPr>
          <w:b/>
          <w:color w:val="1F3864"/>
          <w:sz w:val="20"/>
          <w:lang w:val="es-EC"/>
        </w:rPr>
        <w:t>A.3 Mejora</w:t>
      </w:r>
      <w:r w:rsidRPr="00C8701A">
        <w:rPr>
          <w:b/>
          <w:color w:val="1F3864"/>
          <w:sz w:val="20"/>
          <w:lang w:val="es-EC"/>
        </w:rPr>
        <w:t xml:space="preserve"> del modelo ajustado frente a baselines </w:t>
      </w:r>
      <w:r w:rsidR="00C8701A" w:rsidRPr="00C8701A">
        <w:rPr>
          <w:b/>
          <w:color w:val="1F3864"/>
          <w:sz w:val="20"/>
          <w:lang w:val="es-EC"/>
        </w:rPr>
        <w:t>ligeros</w:t>
      </w:r>
      <w:r w:rsidRPr="00C8701A">
        <w:rPr>
          <w:b/>
          <w:color w:val="1F3864"/>
          <w:sz w:val="20"/>
          <w:lang w:val="es-EC"/>
        </w:rPr>
        <w:t xml:space="preserve"> (</w:t>
      </w:r>
      <w:r w:rsidR="00C8701A" w:rsidRPr="00C8701A">
        <w:rPr>
          <w:b/>
          <w:color w:val="1F3864"/>
          <w:sz w:val="20"/>
          <w:lang w:val="es-EC"/>
        </w:rPr>
        <w:t>validación</w:t>
      </w:r>
      <w:r w:rsidRPr="00C8701A">
        <w:rPr>
          <w:b/>
          <w:color w:val="1F3864"/>
          <w:sz w:val="20"/>
          <w:lang w:val="es-EC"/>
        </w:rPr>
        <w:t xml:space="preserve"> 2024)</w:t>
      </w:r>
    </w:p>
    <w:tbl>
      <w:tblPr>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3685"/>
        <w:gridCol w:w="1417"/>
        <w:gridCol w:w="1531"/>
        <w:gridCol w:w="2268"/>
      </w:tblGrid>
      <w:tr w:rsidR="009221FF" w:rsidRPr="00C8701A" w14:paraId="0B909D03" w14:textId="77777777">
        <w:trPr>
          <w:jc w:val="center"/>
        </w:trPr>
        <w:tc>
          <w:tcPr>
            <w:tcW w:w="3685" w:type="dxa"/>
            <w:shd w:val="clear" w:color="auto" w:fill="1F3864"/>
            <w:vAlign w:val="center"/>
          </w:tcPr>
          <w:p w14:paraId="7DDA9207" w14:textId="77777777" w:rsidR="009221FF" w:rsidRPr="00C8701A" w:rsidRDefault="00000000">
            <w:pPr>
              <w:jc w:val="center"/>
              <w:rPr>
                <w:lang w:val="es-EC"/>
              </w:rPr>
            </w:pPr>
            <w:r w:rsidRPr="00C8701A">
              <w:rPr>
                <w:b/>
                <w:color w:val="FFFFFF"/>
                <w:sz w:val="20"/>
                <w:lang w:val="es-EC"/>
              </w:rPr>
              <w:t>Estrategia</w:t>
            </w:r>
          </w:p>
        </w:tc>
        <w:tc>
          <w:tcPr>
            <w:tcW w:w="1417" w:type="dxa"/>
            <w:shd w:val="clear" w:color="auto" w:fill="1F3864"/>
            <w:vAlign w:val="center"/>
          </w:tcPr>
          <w:p w14:paraId="45211BD7" w14:textId="77777777" w:rsidR="009221FF" w:rsidRPr="00C8701A" w:rsidRDefault="00000000">
            <w:pPr>
              <w:jc w:val="center"/>
              <w:rPr>
                <w:lang w:val="es-EC"/>
              </w:rPr>
            </w:pPr>
            <w:r w:rsidRPr="00C8701A">
              <w:rPr>
                <w:b/>
                <w:color w:val="FFFFFF"/>
                <w:sz w:val="20"/>
                <w:lang w:val="es-EC"/>
              </w:rPr>
              <w:t>MAE val</w:t>
            </w:r>
          </w:p>
        </w:tc>
        <w:tc>
          <w:tcPr>
            <w:tcW w:w="1531" w:type="dxa"/>
            <w:shd w:val="clear" w:color="auto" w:fill="1F3864"/>
            <w:vAlign w:val="center"/>
          </w:tcPr>
          <w:p w14:paraId="2235E657" w14:textId="77777777" w:rsidR="009221FF" w:rsidRPr="00C8701A" w:rsidRDefault="00000000">
            <w:pPr>
              <w:jc w:val="center"/>
              <w:rPr>
                <w:lang w:val="es-EC"/>
              </w:rPr>
            </w:pPr>
            <w:r w:rsidRPr="00C8701A">
              <w:rPr>
                <w:b/>
                <w:color w:val="FFFFFF"/>
                <w:sz w:val="20"/>
                <w:lang w:val="es-EC"/>
              </w:rPr>
              <w:t>Spearman val</w:t>
            </w:r>
          </w:p>
        </w:tc>
        <w:tc>
          <w:tcPr>
            <w:tcW w:w="2268" w:type="dxa"/>
            <w:shd w:val="clear" w:color="auto" w:fill="1F3864"/>
            <w:vAlign w:val="center"/>
          </w:tcPr>
          <w:p w14:paraId="08D26C47" w14:textId="77777777" w:rsidR="009221FF" w:rsidRPr="00C8701A" w:rsidRDefault="00000000">
            <w:pPr>
              <w:jc w:val="center"/>
              <w:rPr>
                <w:lang w:val="es-EC"/>
              </w:rPr>
            </w:pPr>
            <w:r w:rsidRPr="00C8701A">
              <w:rPr>
                <w:b/>
                <w:color w:val="FFFFFF"/>
                <w:sz w:val="20"/>
                <w:lang w:val="es-EC"/>
              </w:rPr>
              <w:t>Mejora MAE vs baseline</w:t>
            </w:r>
          </w:p>
        </w:tc>
      </w:tr>
      <w:tr w:rsidR="009221FF" w:rsidRPr="00C8701A" w14:paraId="202EF1B9" w14:textId="77777777">
        <w:trPr>
          <w:jc w:val="center"/>
        </w:trPr>
        <w:tc>
          <w:tcPr>
            <w:tcW w:w="3685" w:type="dxa"/>
            <w:vAlign w:val="center"/>
          </w:tcPr>
          <w:p w14:paraId="45E43EED" w14:textId="2769F2A8" w:rsidR="009221FF" w:rsidRPr="00C8701A" w:rsidRDefault="00000000">
            <w:pPr>
              <w:rPr>
                <w:lang w:val="es-EC"/>
              </w:rPr>
            </w:pPr>
            <w:r w:rsidRPr="00C8701A">
              <w:rPr>
                <w:sz w:val="20"/>
                <w:lang w:val="es-EC"/>
              </w:rPr>
              <w:t xml:space="preserve">Baseline 1 - media </w:t>
            </w:r>
            <w:r w:rsidR="00C8701A" w:rsidRPr="00C8701A">
              <w:rPr>
                <w:sz w:val="20"/>
                <w:lang w:val="es-EC"/>
              </w:rPr>
              <w:t>histórica</w:t>
            </w:r>
            <w:r w:rsidRPr="00C8701A">
              <w:rPr>
                <w:sz w:val="20"/>
                <w:lang w:val="es-EC"/>
              </w:rPr>
              <w:t xml:space="preserve"> del club</w:t>
            </w:r>
          </w:p>
        </w:tc>
        <w:tc>
          <w:tcPr>
            <w:tcW w:w="1417" w:type="dxa"/>
            <w:vAlign w:val="center"/>
          </w:tcPr>
          <w:p w14:paraId="604EE4D6" w14:textId="77777777" w:rsidR="009221FF" w:rsidRPr="00C8701A" w:rsidRDefault="00000000">
            <w:pPr>
              <w:rPr>
                <w:lang w:val="es-EC"/>
              </w:rPr>
            </w:pPr>
            <w:r w:rsidRPr="00C8701A">
              <w:rPr>
                <w:sz w:val="20"/>
                <w:lang w:val="es-EC"/>
              </w:rPr>
              <w:t>11.20</w:t>
            </w:r>
          </w:p>
        </w:tc>
        <w:tc>
          <w:tcPr>
            <w:tcW w:w="1531" w:type="dxa"/>
            <w:vAlign w:val="center"/>
          </w:tcPr>
          <w:p w14:paraId="4DADBE4F" w14:textId="77777777" w:rsidR="009221FF" w:rsidRPr="00C8701A" w:rsidRDefault="00000000">
            <w:pPr>
              <w:rPr>
                <w:lang w:val="es-EC"/>
              </w:rPr>
            </w:pPr>
            <w:r w:rsidRPr="00C8701A">
              <w:rPr>
                <w:sz w:val="20"/>
                <w:lang w:val="es-EC"/>
              </w:rPr>
              <w:t>0.41</w:t>
            </w:r>
          </w:p>
        </w:tc>
        <w:tc>
          <w:tcPr>
            <w:tcW w:w="2268" w:type="dxa"/>
            <w:vAlign w:val="center"/>
          </w:tcPr>
          <w:p w14:paraId="1D6AAB00" w14:textId="77777777" w:rsidR="009221FF" w:rsidRPr="00C8701A" w:rsidRDefault="00000000">
            <w:pPr>
              <w:rPr>
                <w:lang w:val="es-EC"/>
              </w:rPr>
            </w:pPr>
            <w:r w:rsidRPr="00C8701A">
              <w:rPr>
                <w:sz w:val="20"/>
                <w:lang w:val="es-EC"/>
              </w:rPr>
              <w:t>-</w:t>
            </w:r>
          </w:p>
        </w:tc>
      </w:tr>
      <w:tr w:rsidR="009221FF" w:rsidRPr="00C8701A" w14:paraId="02C563F1" w14:textId="77777777">
        <w:trPr>
          <w:jc w:val="center"/>
        </w:trPr>
        <w:tc>
          <w:tcPr>
            <w:tcW w:w="3685" w:type="dxa"/>
            <w:shd w:val="clear" w:color="auto" w:fill="F2F2F2"/>
            <w:vAlign w:val="center"/>
          </w:tcPr>
          <w:p w14:paraId="43FC0E10" w14:textId="512955CF" w:rsidR="009221FF" w:rsidRPr="00C8701A" w:rsidRDefault="00000000">
            <w:pPr>
              <w:rPr>
                <w:lang w:val="es-EC"/>
              </w:rPr>
            </w:pPr>
            <w:r w:rsidRPr="00C8701A">
              <w:rPr>
                <w:sz w:val="20"/>
                <w:lang w:val="es-EC"/>
              </w:rPr>
              <w:t xml:space="preserve">Baseline 2 - repetir </w:t>
            </w:r>
            <w:r w:rsidR="00C8701A" w:rsidRPr="00C8701A">
              <w:rPr>
                <w:sz w:val="20"/>
                <w:lang w:val="es-EC"/>
              </w:rPr>
              <w:t>posición</w:t>
            </w:r>
            <w:r w:rsidRPr="00C8701A">
              <w:rPr>
                <w:sz w:val="20"/>
                <w:lang w:val="es-EC"/>
              </w:rPr>
              <w:t xml:space="preserve"> anterior</w:t>
            </w:r>
          </w:p>
        </w:tc>
        <w:tc>
          <w:tcPr>
            <w:tcW w:w="1417" w:type="dxa"/>
            <w:shd w:val="clear" w:color="auto" w:fill="F2F2F2"/>
            <w:vAlign w:val="center"/>
          </w:tcPr>
          <w:p w14:paraId="37B45D12" w14:textId="77777777" w:rsidR="009221FF" w:rsidRPr="00C8701A" w:rsidRDefault="00000000">
            <w:pPr>
              <w:rPr>
                <w:lang w:val="es-EC"/>
              </w:rPr>
            </w:pPr>
            <w:r w:rsidRPr="00C8701A">
              <w:rPr>
                <w:sz w:val="20"/>
                <w:lang w:val="es-EC"/>
              </w:rPr>
              <w:t>8.95</w:t>
            </w:r>
          </w:p>
        </w:tc>
        <w:tc>
          <w:tcPr>
            <w:tcW w:w="1531" w:type="dxa"/>
            <w:shd w:val="clear" w:color="auto" w:fill="F2F2F2"/>
            <w:vAlign w:val="center"/>
          </w:tcPr>
          <w:p w14:paraId="1D634C8A" w14:textId="77777777" w:rsidR="009221FF" w:rsidRPr="00C8701A" w:rsidRDefault="00000000">
            <w:pPr>
              <w:rPr>
                <w:lang w:val="es-EC"/>
              </w:rPr>
            </w:pPr>
            <w:r w:rsidRPr="00C8701A">
              <w:rPr>
                <w:sz w:val="20"/>
                <w:lang w:val="es-EC"/>
              </w:rPr>
              <w:t>0.58</w:t>
            </w:r>
          </w:p>
        </w:tc>
        <w:tc>
          <w:tcPr>
            <w:tcW w:w="2268" w:type="dxa"/>
            <w:shd w:val="clear" w:color="auto" w:fill="F2F2F2"/>
            <w:vAlign w:val="center"/>
          </w:tcPr>
          <w:p w14:paraId="057C0B2D" w14:textId="77777777" w:rsidR="009221FF" w:rsidRPr="00C8701A" w:rsidRDefault="00000000">
            <w:pPr>
              <w:rPr>
                <w:lang w:val="es-EC"/>
              </w:rPr>
            </w:pPr>
            <w:r w:rsidRPr="00C8701A">
              <w:rPr>
                <w:sz w:val="20"/>
                <w:lang w:val="es-EC"/>
              </w:rPr>
              <w:t>-</w:t>
            </w:r>
          </w:p>
        </w:tc>
      </w:tr>
      <w:tr w:rsidR="009221FF" w:rsidRPr="00C8701A" w14:paraId="492944BE" w14:textId="77777777">
        <w:trPr>
          <w:jc w:val="center"/>
        </w:trPr>
        <w:tc>
          <w:tcPr>
            <w:tcW w:w="3685" w:type="dxa"/>
            <w:vAlign w:val="center"/>
          </w:tcPr>
          <w:p w14:paraId="6997B691" w14:textId="77777777" w:rsidR="009221FF" w:rsidRPr="00C8701A" w:rsidRDefault="00000000">
            <w:pPr>
              <w:rPr>
                <w:lang w:val="es-EC"/>
              </w:rPr>
            </w:pPr>
            <w:r w:rsidRPr="00C8701A">
              <w:rPr>
                <w:sz w:val="20"/>
                <w:lang w:val="es-EC"/>
              </w:rPr>
              <w:t>Ridge ajustado (modelo final)</w:t>
            </w:r>
          </w:p>
        </w:tc>
        <w:tc>
          <w:tcPr>
            <w:tcW w:w="1417" w:type="dxa"/>
            <w:vAlign w:val="center"/>
          </w:tcPr>
          <w:p w14:paraId="7C43C459" w14:textId="77777777" w:rsidR="009221FF" w:rsidRPr="00C8701A" w:rsidRDefault="00000000">
            <w:pPr>
              <w:rPr>
                <w:lang w:val="es-EC"/>
              </w:rPr>
            </w:pPr>
            <w:r w:rsidRPr="00C8701A">
              <w:rPr>
                <w:sz w:val="20"/>
                <w:lang w:val="es-EC"/>
              </w:rPr>
              <w:t>6.65</w:t>
            </w:r>
          </w:p>
        </w:tc>
        <w:tc>
          <w:tcPr>
            <w:tcW w:w="1531" w:type="dxa"/>
            <w:vAlign w:val="center"/>
          </w:tcPr>
          <w:p w14:paraId="4ED07BD9" w14:textId="77777777" w:rsidR="009221FF" w:rsidRPr="00C8701A" w:rsidRDefault="00000000">
            <w:pPr>
              <w:rPr>
                <w:lang w:val="es-EC"/>
              </w:rPr>
            </w:pPr>
            <w:r w:rsidRPr="00C8701A">
              <w:rPr>
                <w:sz w:val="20"/>
                <w:lang w:val="es-EC"/>
              </w:rPr>
              <w:t>0.724</w:t>
            </w:r>
          </w:p>
        </w:tc>
        <w:tc>
          <w:tcPr>
            <w:tcW w:w="2268" w:type="dxa"/>
            <w:vAlign w:val="center"/>
          </w:tcPr>
          <w:p w14:paraId="2F2C14DE" w14:textId="77777777" w:rsidR="009221FF" w:rsidRPr="00C8701A" w:rsidRDefault="00000000">
            <w:pPr>
              <w:rPr>
                <w:lang w:val="es-EC"/>
              </w:rPr>
            </w:pPr>
            <w:r w:rsidRPr="00C8701A">
              <w:rPr>
                <w:sz w:val="20"/>
                <w:lang w:val="es-EC"/>
              </w:rPr>
              <w:t>2.30 puntos menos</w:t>
            </w:r>
          </w:p>
        </w:tc>
      </w:tr>
    </w:tbl>
    <w:p w14:paraId="4F3EFA6C" w14:textId="6C01C445" w:rsidR="009221FF" w:rsidRPr="00C8701A" w:rsidRDefault="00000000">
      <w:pPr>
        <w:rPr>
          <w:lang w:val="es-EC"/>
        </w:rPr>
      </w:pPr>
      <w:r w:rsidRPr="00C8701A">
        <w:rPr>
          <w:i/>
          <w:color w:val="444444"/>
          <w:sz w:val="18"/>
          <w:lang w:val="es-EC"/>
        </w:rPr>
        <w:t xml:space="preserve">Nota. El modelo ajustado reduce el error medio en mas de dos puntos respecto al baseline </w:t>
      </w:r>
      <w:r w:rsidR="00C8701A" w:rsidRPr="00C8701A">
        <w:rPr>
          <w:i/>
          <w:color w:val="444444"/>
          <w:sz w:val="18"/>
          <w:lang w:val="es-EC"/>
        </w:rPr>
        <w:t>más</w:t>
      </w:r>
      <w:r w:rsidRPr="00C8701A">
        <w:rPr>
          <w:i/>
          <w:color w:val="444444"/>
          <w:sz w:val="18"/>
          <w:lang w:val="es-EC"/>
        </w:rPr>
        <w:t xml:space="preserve"> competitivo, y mejora la </w:t>
      </w:r>
      <w:r w:rsidR="00C8701A" w:rsidRPr="00C8701A">
        <w:rPr>
          <w:i/>
          <w:color w:val="444444"/>
          <w:sz w:val="18"/>
          <w:lang w:val="es-EC"/>
        </w:rPr>
        <w:t>correlación</w:t>
      </w:r>
      <w:r w:rsidRPr="00C8701A">
        <w:rPr>
          <w:i/>
          <w:color w:val="444444"/>
          <w:sz w:val="18"/>
          <w:lang w:val="es-EC"/>
        </w:rPr>
        <w:t xml:space="preserve"> de ranking en +0.14. Esta diferencia justifica la complejidad adicional de construir el pipeline. La </w:t>
      </w:r>
      <w:r w:rsidR="00C8701A" w:rsidRPr="00C8701A">
        <w:rPr>
          <w:i/>
          <w:color w:val="444444"/>
          <w:sz w:val="18"/>
          <w:lang w:val="es-EC"/>
        </w:rPr>
        <w:t>comparación</w:t>
      </w:r>
      <w:r w:rsidRPr="00C8701A">
        <w:rPr>
          <w:i/>
          <w:color w:val="444444"/>
          <w:sz w:val="18"/>
          <w:lang w:val="es-EC"/>
        </w:rPr>
        <w:t xml:space="preserve"> respalda lo afirmado en la </w:t>
      </w:r>
      <w:r w:rsidR="00C8701A" w:rsidRPr="00C8701A">
        <w:rPr>
          <w:i/>
          <w:color w:val="444444"/>
          <w:sz w:val="18"/>
          <w:lang w:val="es-EC"/>
        </w:rPr>
        <w:t>sección</w:t>
      </w:r>
      <w:r w:rsidRPr="00C8701A">
        <w:rPr>
          <w:i/>
          <w:color w:val="444444"/>
          <w:sz w:val="18"/>
          <w:lang w:val="es-EC"/>
        </w:rPr>
        <w:t xml:space="preserve"> 4.2 del informe principal.</w:t>
      </w:r>
    </w:p>
    <w:p w14:paraId="3E19F36D" w14:textId="77777777" w:rsidR="009221FF" w:rsidRPr="00C8701A" w:rsidRDefault="00000000">
      <w:pPr>
        <w:pStyle w:val="Ttulo2"/>
        <w:rPr>
          <w:lang w:val="es-EC"/>
        </w:rPr>
      </w:pPr>
      <w:r w:rsidRPr="00C8701A">
        <w:rPr>
          <w:lang w:val="es-EC"/>
        </w:rPr>
        <w:t>A.4 Estabilidad del desempeño por temporada</w:t>
      </w:r>
    </w:p>
    <w:p w14:paraId="049C6F8C" w14:textId="3F6A950F" w:rsidR="009221FF" w:rsidRPr="00C8701A" w:rsidRDefault="00000000">
      <w:pPr>
        <w:rPr>
          <w:lang w:val="es-EC"/>
        </w:rPr>
      </w:pPr>
      <w:r w:rsidRPr="00C8701A">
        <w:rPr>
          <w:lang w:val="es-EC"/>
        </w:rPr>
        <w:t xml:space="preserve">Para verificar que el desempeño no depende de una temporada particular se calcula el MAE de Ridge dentro de cada año en </w:t>
      </w:r>
      <w:r w:rsidR="00C8701A" w:rsidRPr="00C8701A">
        <w:rPr>
          <w:lang w:val="es-EC"/>
        </w:rPr>
        <w:t>validación</w:t>
      </w:r>
      <w:r w:rsidRPr="00C8701A">
        <w:rPr>
          <w:lang w:val="es-EC"/>
        </w:rPr>
        <w:t xml:space="preserve"> cruzada tipo expanding window (entrena hasta t-1, predice t).</w:t>
      </w:r>
    </w:p>
    <w:p w14:paraId="00700443" w14:textId="53479710" w:rsidR="009221FF" w:rsidRPr="00C8701A" w:rsidRDefault="00000000">
      <w:pPr>
        <w:spacing w:before="120" w:after="40"/>
        <w:jc w:val="center"/>
        <w:rPr>
          <w:lang w:val="es-EC"/>
        </w:rPr>
      </w:pPr>
      <w:r w:rsidRPr="00C8701A">
        <w:rPr>
          <w:b/>
          <w:color w:val="1F3864"/>
          <w:sz w:val="20"/>
          <w:lang w:val="es-EC"/>
        </w:rPr>
        <w:t>Tabla. A.4  MAE de Ridge por temporada (</w:t>
      </w:r>
      <w:r w:rsidR="00C8701A" w:rsidRPr="00C8701A">
        <w:rPr>
          <w:b/>
          <w:color w:val="1F3864"/>
          <w:sz w:val="20"/>
          <w:lang w:val="es-EC"/>
        </w:rPr>
        <w:t>validación</w:t>
      </w:r>
      <w:r w:rsidRPr="00C8701A">
        <w:rPr>
          <w:b/>
          <w:color w:val="1F3864"/>
          <w:sz w:val="20"/>
          <w:lang w:val="es-EC"/>
        </w:rPr>
        <w:t xml:space="preserve"> expanding window)</w:t>
      </w:r>
    </w:p>
    <w:tbl>
      <w:tblPr>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3118"/>
        <w:gridCol w:w="1020"/>
        <w:gridCol w:w="1134"/>
        <w:gridCol w:w="1417"/>
      </w:tblGrid>
      <w:tr w:rsidR="009221FF" w:rsidRPr="00C8701A" w14:paraId="3425D452" w14:textId="77777777">
        <w:trPr>
          <w:jc w:val="center"/>
        </w:trPr>
        <w:tc>
          <w:tcPr>
            <w:tcW w:w="3118" w:type="dxa"/>
            <w:shd w:val="clear" w:color="auto" w:fill="1F3864"/>
            <w:vAlign w:val="center"/>
          </w:tcPr>
          <w:p w14:paraId="64602CDE" w14:textId="77777777" w:rsidR="009221FF" w:rsidRPr="00C8701A" w:rsidRDefault="00000000">
            <w:pPr>
              <w:jc w:val="center"/>
              <w:rPr>
                <w:lang w:val="es-EC"/>
              </w:rPr>
            </w:pPr>
            <w:r w:rsidRPr="00C8701A">
              <w:rPr>
                <w:b/>
                <w:color w:val="FFFFFF"/>
                <w:sz w:val="20"/>
                <w:lang w:val="es-EC"/>
              </w:rPr>
              <w:t>Temporada predicha</w:t>
            </w:r>
          </w:p>
        </w:tc>
        <w:tc>
          <w:tcPr>
            <w:tcW w:w="1020" w:type="dxa"/>
            <w:shd w:val="clear" w:color="auto" w:fill="1F3864"/>
            <w:vAlign w:val="center"/>
          </w:tcPr>
          <w:p w14:paraId="58A63922" w14:textId="77777777" w:rsidR="009221FF" w:rsidRPr="00C8701A" w:rsidRDefault="00000000">
            <w:pPr>
              <w:jc w:val="center"/>
              <w:rPr>
                <w:lang w:val="es-EC"/>
              </w:rPr>
            </w:pPr>
            <w:r w:rsidRPr="00C8701A">
              <w:rPr>
                <w:b/>
                <w:color w:val="FFFFFF"/>
                <w:sz w:val="20"/>
                <w:lang w:val="es-EC"/>
              </w:rPr>
              <w:t>Filas</w:t>
            </w:r>
          </w:p>
        </w:tc>
        <w:tc>
          <w:tcPr>
            <w:tcW w:w="1134" w:type="dxa"/>
            <w:shd w:val="clear" w:color="auto" w:fill="1F3864"/>
            <w:vAlign w:val="center"/>
          </w:tcPr>
          <w:p w14:paraId="7BEAB5A6" w14:textId="77777777" w:rsidR="009221FF" w:rsidRPr="00C8701A" w:rsidRDefault="00000000">
            <w:pPr>
              <w:jc w:val="center"/>
              <w:rPr>
                <w:lang w:val="es-EC"/>
              </w:rPr>
            </w:pPr>
            <w:r w:rsidRPr="00C8701A">
              <w:rPr>
                <w:b/>
                <w:color w:val="FFFFFF"/>
                <w:sz w:val="20"/>
                <w:lang w:val="es-EC"/>
              </w:rPr>
              <w:t>MAE</w:t>
            </w:r>
          </w:p>
        </w:tc>
        <w:tc>
          <w:tcPr>
            <w:tcW w:w="1417" w:type="dxa"/>
            <w:shd w:val="clear" w:color="auto" w:fill="1F3864"/>
            <w:vAlign w:val="center"/>
          </w:tcPr>
          <w:p w14:paraId="76479B82" w14:textId="77777777" w:rsidR="009221FF" w:rsidRPr="00C8701A" w:rsidRDefault="00000000">
            <w:pPr>
              <w:jc w:val="center"/>
              <w:rPr>
                <w:lang w:val="es-EC"/>
              </w:rPr>
            </w:pPr>
            <w:r w:rsidRPr="00C8701A">
              <w:rPr>
                <w:b/>
                <w:color w:val="FFFFFF"/>
                <w:sz w:val="20"/>
                <w:lang w:val="es-EC"/>
              </w:rPr>
              <w:t>Spearman</w:t>
            </w:r>
          </w:p>
        </w:tc>
      </w:tr>
      <w:tr w:rsidR="009221FF" w:rsidRPr="00C8701A" w14:paraId="45207BDC" w14:textId="77777777">
        <w:trPr>
          <w:jc w:val="center"/>
        </w:trPr>
        <w:tc>
          <w:tcPr>
            <w:tcW w:w="3118" w:type="dxa"/>
            <w:vAlign w:val="center"/>
          </w:tcPr>
          <w:p w14:paraId="2A4F1EA3" w14:textId="77777777" w:rsidR="009221FF" w:rsidRPr="00C8701A" w:rsidRDefault="00000000">
            <w:pPr>
              <w:rPr>
                <w:lang w:val="es-EC"/>
              </w:rPr>
            </w:pPr>
            <w:r w:rsidRPr="00C8701A">
              <w:rPr>
                <w:sz w:val="20"/>
                <w:lang w:val="es-EC"/>
              </w:rPr>
              <w:lastRenderedPageBreak/>
              <w:t>2021</w:t>
            </w:r>
          </w:p>
        </w:tc>
        <w:tc>
          <w:tcPr>
            <w:tcW w:w="1020" w:type="dxa"/>
            <w:vAlign w:val="center"/>
          </w:tcPr>
          <w:p w14:paraId="38572CAE" w14:textId="77777777" w:rsidR="009221FF" w:rsidRPr="00C8701A" w:rsidRDefault="00000000">
            <w:pPr>
              <w:rPr>
                <w:lang w:val="es-EC"/>
              </w:rPr>
            </w:pPr>
            <w:r w:rsidRPr="00C8701A">
              <w:rPr>
                <w:sz w:val="20"/>
                <w:lang w:val="es-EC"/>
              </w:rPr>
              <w:t>16</w:t>
            </w:r>
          </w:p>
        </w:tc>
        <w:tc>
          <w:tcPr>
            <w:tcW w:w="1134" w:type="dxa"/>
            <w:vAlign w:val="center"/>
          </w:tcPr>
          <w:p w14:paraId="0359E469" w14:textId="77777777" w:rsidR="009221FF" w:rsidRPr="00C8701A" w:rsidRDefault="00000000">
            <w:pPr>
              <w:rPr>
                <w:lang w:val="es-EC"/>
              </w:rPr>
            </w:pPr>
            <w:r w:rsidRPr="00C8701A">
              <w:rPr>
                <w:sz w:val="20"/>
                <w:lang w:val="es-EC"/>
              </w:rPr>
              <w:t>7.10</w:t>
            </w:r>
          </w:p>
        </w:tc>
        <w:tc>
          <w:tcPr>
            <w:tcW w:w="1417" w:type="dxa"/>
            <w:vAlign w:val="center"/>
          </w:tcPr>
          <w:p w14:paraId="2A9C316A" w14:textId="77777777" w:rsidR="009221FF" w:rsidRPr="00C8701A" w:rsidRDefault="00000000">
            <w:pPr>
              <w:rPr>
                <w:lang w:val="es-EC"/>
              </w:rPr>
            </w:pPr>
            <w:r w:rsidRPr="00C8701A">
              <w:rPr>
                <w:sz w:val="20"/>
                <w:lang w:val="es-EC"/>
              </w:rPr>
              <w:t>0.69</w:t>
            </w:r>
          </w:p>
        </w:tc>
      </w:tr>
      <w:tr w:rsidR="009221FF" w:rsidRPr="00C8701A" w14:paraId="4CEF6D3D" w14:textId="77777777">
        <w:trPr>
          <w:jc w:val="center"/>
        </w:trPr>
        <w:tc>
          <w:tcPr>
            <w:tcW w:w="3118" w:type="dxa"/>
            <w:shd w:val="clear" w:color="auto" w:fill="F2F2F2"/>
            <w:vAlign w:val="center"/>
          </w:tcPr>
          <w:p w14:paraId="0A3C8449" w14:textId="77777777" w:rsidR="009221FF" w:rsidRPr="00C8701A" w:rsidRDefault="00000000">
            <w:pPr>
              <w:rPr>
                <w:lang w:val="es-EC"/>
              </w:rPr>
            </w:pPr>
            <w:r w:rsidRPr="00C8701A">
              <w:rPr>
                <w:sz w:val="20"/>
                <w:lang w:val="es-EC"/>
              </w:rPr>
              <w:t>2022</w:t>
            </w:r>
          </w:p>
        </w:tc>
        <w:tc>
          <w:tcPr>
            <w:tcW w:w="1020" w:type="dxa"/>
            <w:shd w:val="clear" w:color="auto" w:fill="F2F2F2"/>
            <w:vAlign w:val="center"/>
          </w:tcPr>
          <w:p w14:paraId="4EABA46F" w14:textId="77777777" w:rsidR="009221FF" w:rsidRPr="00C8701A" w:rsidRDefault="00000000">
            <w:pPr>
              <w:rPr>
                <w:lang w:val="es-EC"/>
              </w:rPr>
            </w:pPr>
            <w:r w:rsidRPr="00C8701A">
              <w:rPr>
                <w:sz w:val="20"/>
                <w:lang w:val="es-EC"/>
              </w:rPr>
              <w:t>16</w:t>
            </w:r>
          </w:p>
        </w:tc>
        <w:tc>
          <w:tcPr>
            <w:tcW w:w="1134" w:type="dxa"/>
            <w:shd w:val="clear" w:color="auto" w:fill="F2F2F2"/>
            <w:vAlign w:val="center"/>
          </w:tcPr>
          <w:p w14:paraId="29D00DD8" w14:textId="77777777" w:rsidR="009221FF" w:rsidRPr="00C8701A" w:rsidRDefault="00000000">
            <w:pPr>
              <w:rPr>
                <w:lang w:val="es-EC"/>
              </w:rPr>
            </w:pPr>
            <w:r w:rsidRPr="00C8701A">
              <w:rPr>
                <w:sz w:val="20"/>
                <w:lang w:val="es-EC"/>
              </w:rPr>
              <w:t>6.92</w:t>
            </w:r>
          </w:p>
        </w:tc>
        <w:tc>
          <w:tcPr>
            <w:tcW w:w="1417" w:type="dxa"/>
            <w:shd w:val="clear" w:color="auto" w:fill="F2F2F2"/>
            <w:vAlign w:val="center"/>
          </w:tcPr>
          <w:p w14:paraId="2DAFD0F1" w14:textId="77777777" w:rsidR="009221FF" w:rsidRPr="00C8701A" w:rsidRDefault="00000000">
            <w:pPr>
              <w:rPr>
                <w:lang w:val="es-EC"/>
              </w:rPr>
            </w:pPr>
            <w:r w:rsidRPr="00C8701A">
              <w:rPr>
                <w:sz w:val="20"/>
                <w:lang w:val="es-EC"/>
              </w:rPr>
              <w:t>0.71</w:t>
            </w:r>
          </w:p>
        </w:tc>
      </w:tr>
      <w:tr w:rsidR="009221FF" w:rsidRPr="00C8701A" w14:paraId="3518863C" w14:textId="77777777">
        <w:trPr>
          <w:jc w:val="center"/>
        </w:trPr>
        <w:tc>
          <w:tcPr>
            <w:tcW w:w="3118" w:type="dxa"/>
            <w:vAlign w:val="center"/>
          </w:tcPr>
          <w:p w14:paraId="183EA623" w14:textId="77777777" w:rsidR="009221FF" w:rsidRPr="00C8701A" w:rsidRDefault="00000000">
            <w:pPr>
              <w:rPr>
                <w:lang w:val="es-EC"/>
              </w:rPr>
            </w:pPr>
            <w:r w:rsidRPr="00C8701A">
              <w:rPr>
                <w:sz w:val="20"/>
                <w:lang w:val="es-EC"/>
              </w:rPr>
              <w:t>2023</w:t>
            </w:r>
          </w:p>
        </w:tc>
        <w:tc>
          <w:tcPr>
            <w:tcW w:w="1020" w:type="dxa"/>
            <w:vAlign w:val="center"/>
          </w:tcPr>
          <w:p w14:paraId="3678528D" w14:textId="77777777" w:rsidR="009221FF" w:rsidRPr="00C8701A" w:rsidRDefault="00000000">
            <w:pPr>
              <w:rPr>
                <w:lang w:val="es-EC"/>
              </w:rPr>
            </w:pPr>
            <w:r w:rsidRPr="00C8701A">
              <w:rPr>
                <w:sz w:val="20"/>
                <w:lang w:val="es-EC"/>
              </w:rPr>
              <w:t>16</w:t>
            </w:r>
          </w:p>
        </w:tc>
        <w:tc>
          <w:tcPr>
            <w:tcW w:w="1134" w:type="dxa"/>
            <w:vAlign w:val="center"/>
          </w:tcPr>
          <w:p w14:paraId="4103A9CA" w14:textId="77777777" w:rsidR="009221FF" w:rsidRPr="00C8701A" w:rsidRDefault="00000000">
            <w:pPr>
              <w:rPr>
                <w:lang w:val="es-EC"/>
              </w:rPr>
            </w:pPr>
            <w:r w:rsidRPr="00C8701A">
              <w:rPr>
                <w:sz w:val="20"/>
                <w:lang w:val="es-EC"/>
              </w:rPr>
              <w:t>6.81</w:t>
            </w:r>
          </w:p>
        </w:tc>
        <w:tc>
          <w:tcPr>
            <w:tcW w:w="1417" w:type="dxa"/>
            <w:vAlign w:val="center"/>
          </w:tcPr>
          <w:p w14:paraId="4495778F" w14:textId="77777777" w:rsidR="009221FF" w:rsidRPr="00C8701A" w:rsidRDefault="00000000">
            <w:pPr>
              <w:rPr>
                <w:lang w:val="es-EC"/>
              </w:rPr>
            </w:pPr>
            <w:r w:rsidRPr="00C8701A">
              <w:rPr>
                <w:sz w:val="20"/>
                <w:lang w:val="es-EC"/>
              </w:rPr>
              <w:t>0.70</w:t>
            </w:r>
          </w:p>
        </w:tc>
      </w:tr>
      <w:tr w:rsidR="009221FF" w:rsidRPr="00C8701A" w14:paraId="36CB2773" w14:textId="77777777">
        <w:trPr>
          <w:jc w:val="center"/>
        </w:trPr>
        <w:tc>
          <w:tcPr>
            <w:tcW w:w="3118" w:type="dxa"/>
            <w:shd w:val="clear" w:color="auto" w:fill="F2F2F2"/>
            <w:vAlign w:val="center"/>
          </w:tcPr>
          <w:p w14:paraId="08E28B1C" w14:textId="77777777" w:rsidR="009221FF" w:rsidRPr="00C8701A" w:rsidRDefault="00000000">
            <w:pPr>
              <w:rPr>
                <w:lang w:val="es-EC"/>
              </w:rPr>
            </w:pPr>
            <w:r w:rsidRPr="00C8701A">
              <w:rPr>
                <w:sz w:val="20"/>
                <w:lang w:val="es-EC"/>
              </w:rPr>
              <w:t>2024 (validacion oficial)</w:t>
            </w:r>
          </w:p>
        </w:tc>
        <w:tc>
          <w:tcPr>
            <w:tcW w:w="1020" w:type="dxa"/>
            <w:shd w:val="clear" w:color="auto" w:fill="F2F2F2"/>
            <w:vAlign w:val="center"/>
          </w:tcPr>
          <w:p w14:paraId="75FF6671" w14:textId="77777777" w:rsidR="009221FF" w:rsidRPr="00C8701A" w:rsidRDefault="00000000">
            <w:pPr>
              <w:rPr>
                <w:lang w:val="es-EC"/>
              </w:rPr>
            </w:pPr>
            <w:r w:rsidRPr="00C8701A">
              <w:rPr>
                <w:sz w:val="20"/>
                <w:lang w:val="es-EC"/>
              </w:rPr>
              <w:t>16</w:t>
            </w:r>
          </w:p>
        </w:tc>
        <w:tc>
          <w:tcPr>
            <w:tcW w:w="1134" w:type="dxa"/>
            <w:shd w:val="clear" w:color="auto" w:fill="F2F2F2"/>
            <w:vAlign w:val="center"/>
          </w:tcPr>
          <w:p w14:paraId="620A02DF" w14:textId="77777777" w:rsidR="009221FF" w:rsidRPr="00C8701A" w:rsidRDefault="00000000">
            <w:pPr>
              <w:rPr>
                <w:lang w:val="es-EC"/>
              </w:rPr>
            </w:pPr>
            <w:r w:rsidRPr="00C8701A">
              <w:rPr>
                <w:sz w:val="20"/>
                <w:lang w:val="es-EC"/>
              </w:rPr>
              <w:t>6.65</w:t>
            </w:r>
          </w:p>
        </w:tc>
        <w:tc>
          <w:tcPr>
            <w:tcW w:w="1417" w:type="dxa"/>
            <w:shd w:val="clear" w:color="auto" w:fill="F2F2F2"/>
            <w:vAlign w:val="center"/>
          </w:tcPr>
          <w:p w14:paraId="351D0EBD" w14:textId="77777777" w:rsidR="009221FF" w:rsidRPr="00C8701A" w:rsidRDefault="00000000">
            <w:pPr>
              <w:rPr>
                <w:lang w:val="es-EC"/>
              </w:rPr>
            </w:pPr>
            <w:r w:rsidRPr="00C8701A">
              <w:rPr>
                <w:sz w:val="20"/>
                <w:lang w:val="es-EC"/>
              </w:rPr>
              <w:t>0.724</w:t>
            </w:r>
          </w:p>
        </w:tc>
      </w:tr>
      <w:tr w:rsidR="009221FF" w:rsidRPr="00C8701A" w14:paraId="772A2C47" w14:textId="77777777">
        <w:trPr>
          <w:jc w:val="center"/>
        </w:trPr>
        <w:tc>
          <w:tcPr>
            <w:tcW w:w="3118" w:type="dxa"/>
            <w:vAlign w:val="center"/>
          </w:tcPr>
          <w:p w14:paraId="2AB548DC" w14:textId="77777777" w:rsidR="009221FF" w:rsidRPr="00C8701A" w:rsidRDefault="00000000">
            <w:pPr>
              <w:rPr>
                <w:lang w:val="es-EC"/>
              </w:rPr>
            </w:pPr>
            <w:r w:rsidRPr="00C8701A">
              <w:rPr>
                <w:sz w:val="20"/>
                <w:lang w:val="es-EC"/>
              </w:rPr>
              <w:t>Promedio 2021-2024</w:t>
            </w:r>
          </w:p>
        </w:tc>
        <w:tc>
          <w:tcPr>
            <w:tcW w:w="1020" w:type="dxa"/>
            <w:vAlign w:val="center"/>
          </w:tcPr>
          <w:p w14:paraId="07B8F0D9" w14:textId="77777777" w:rsidR="009221FF" w:rsidRPr="00C8701A" w:rsidRDefault="00000000">
            <w:pPr>
              <w:rPr>
                <w:lang w:val="es-EC"/>
              </w:rPr>
            </w:pPr>
            <w:r w:rsidRPr="00C8701A">
              <w:rPr>
                <w:sz w:val="20"/>
                <w:lang w:val="es-EC"/>
              </w:rPr>
              <w:t>64</w:t>
            </w:r>
          </w:p>
        </w:tc>
        <w:tc>
          <w:tcPr>
            <w:tcW w:w="1134" w:type="dxa"/>
            <w:vAlign w:val="center"/>
          </w:tcPr>
          <w:p w14:paraId="5CFC6EE6" w14:textId="77777777" w:rsidR="009221FF" w:rsidRPr="00C8701A" w:rsidRDefault="00000000">
            <w:pPr>
              <w:rPr>
                <w:lang w:val="es-EC"/>
              </w:rPr>
            </w:pPr>
            <w:r w:rsidRPr="00C8701A">
              <w:rPr>
                <w:sz w:val="20"/>
                <w:lang w:val="es-EC"/>
              </w:rPr>
              <w:t>6.87</w:t>
            </w:r>
          </w:p>
        </w:tc>
        <w:tc>
          <w:tcPr>
            <w:tcW w:w="1417" w:type="dxa"/>
            <w:vAlign w:val="center"/>
          </w:tcPr>
          <w:p w14:paraId="5B3764FD" w14:textId="77777777" w:rsidR="009221FF" w:rsidRPr="00C8701A" w:rsidRDefault="00000000">
            <w:pPr>
              <w:rPr>
                <w:lang w:val="es-EC"/>
              </w:rPr>
            </w:pPr>
            <w:r w:rsidRPr="00C8701A">
              <w:rPr>
                <w:sz w:val="20"/>
                <w:lang w:val="es-EC"/>
              </w:rPr>
              <w:t>0.71</w:t>
            </w:r>
          </w:p>
        </w:tc>
      </w:tr>
    </w:tbl>
    <w:p w14:paraId="27F18EFD" w14:textId="54C2A230" w:rsidR="009221FF" w:rsidRPr="00C8701A" w:rsidRDefault="00000000">
      <w:pPr>
        <w:rPr>
          <w:lang w:val="es-EC"/>
        </w:rPr>
      </w:pPr>
      <w:r w:rsidRPr="00C8701A">
        <w:rPr>
          <w:i/>
          <w:color w:val="444444"/>
          <w:sz w:val="18"/>
          <w:lang w:val="es-EC"/>
        </w:rPr>
        <w:t xml:space="preserve">Nota. El MAE oscila en una banda estrecha (6.65 - 7.10) y la </w:t>
      </w:r>
      <w:r w:rsidR="00C8701A" w:rsidRPr="00C8701A">
        <w:rPr>
          <w:i/>
          <w:color w:val="444444"/>
          <w:sz w:val="18"/>
          <w:lang w:val="es-EC"/>
        </w:rPr>
        <w:t>correlación</w:t>
      </w:r>
      <w:r w:rsidRPr="00C8701A">
        <w:rPr>
          <w:i/>
          <w:color w:val="444444"/>
          <w:sz w:val="18"/>
          <w:lang w:val="es-EC"/>
        </w:rPr>
        <w:t xml:space="preserve"> de Spearman se mantiene proxima a 0.70 en todas las temporadas evaluadas. Esta evidencia descarta dependencias de un año aislado y respalda la estabilidad reportada en la </w:t>
      </w:r>
      <w:r w:rsidR="00C8701A" w:rsidRPr="00C8701A">
        <w:rPr>
          <w:i/>
          <w:color w:val="444444"/>
          <w:sz w:val="18"/>
          <w:lang w:val="es-EC"/>
        </w:rPr>
        <w:t>sección</w:t>
      </w:r>
      <w:r w:rsidRPr="00C8701A">
        <w:rPr>
          <w:i/>
          <w:color w:val="444444"/>
          <w:sz w:val="18"/>
          <w:lang w:val="es-EC"/>
        </w:rPr>
        <w:t xml:space="preserve"> 5.1 del informe principal.</w:t>
      </w:r>
    </w:p>
    <w:p w14:paraId="790748AA" w14:textId="77777777" w:rsidR="009221FF" w:rsidRPr="00C8701A" w:rsidRDefault="00000000">
      <w:pPr>
        <w:rPr>
          <w:lang w:val="es-EC"/>
        </w:rPr>
      </w:pPr>
      <w:r w:rsidRPr="00C8701A">
        <w:rPr>
          <w:lang w:val="es-EC"/>
        </w:rPr>
        <w:br w:type="page"/>
      </w:r>
    </w:p>
    <w:p w14:paraId="277B89E9" w14:textId="09CE0B0D" w:rsidR="009221FF" w:rsidRPr="00C8701A" w:rsidRDefault="00000000">
      <w:pPr>
        <w:pStyle w:val="Ttulo1"/>
        <w:rPr>
          <w:lang w:val="es-EC"/>
        </w:rPr>
      </w:pPr>
      <w:r w:rsidRPr="00C8701A">
        <w:rPr>
          <w:lang w:val="es-EC"/>
        </w:rPr>
        <w:lastRenderedPageBreak/>
        <w:t xml:space="preserve">ANEXO B. </w:t>
      </w:r>
      <w:r w:rsidR="00C8701A" w:rsidRPr="00C8701A">
        <w:rPr>
          <w:lang w:val="es-EC"/>
        </w:rPr>
        <w:t>Análisis</w:t>
      </w:r>
      <w:r w:rsidRPr="00C8701A">
        <w:rPr>
          <w:lang w:val="es-EC"/>
        </w:rPr>
        <w:t xml:space="preserve"> de robustez</w:t>
      </w:r>
    </w:p>
    <w:p w14:paraId="496675B4" w14:textId="61C5C3E6" w:rsidR="009221FF" w:rsidRPr="00C8701A" w:rsidRDefault="00000000">
      <w:pPr>
        <w:rPr>
          <w:lang w:val="es-EC"/>
        </w:rPr>
      </w:pPr>
      <w:r w:rsidRPr="00C8701A">
        <w:rPr>
          <w:lang w:val="es-EC"/>
        </w:rPr>
        <w:t xml:space="preserve">Las pruebas de robustez </w:t>
      </w:r>
      <w:r w:rsidR="00C8701A" w:rsidRPr="00C8701A">
        <w:rPr>
          <w:lang w:val="es-EC"/>
        </w:rPr>
        <w:t>evalúan</w:t>
      </w:r>
      <w:r w:rsidRPr="00C8701A">
        <w:rPr>
          <w:lang w:val="es-EC"/>
        </w:rPr>
        <w:t xml:space="preserve"> como cambia el desempeño del modelo ante perturbaciones en los datos, los predictores y la </w:t>
      </w:r>
      <w:r w:rsidR="00C8701A" w:rsidRPr="00C8701A">
        <w:rPr>
          <w:lang w:val="es-EC"/>
        </w:rPr>
        <w:t>configuración</w:t>
      </w:r>
      <w:r w:rsidRPr="00C8701A">
        <w:rPr>
          <w:lang w:val="es-EC"/>
        </w:rPr>
        <w:t xml:space="preserve"> del entrenamiento. Su objetivo es identificar comportamientos inestables que pudieran comprometer el uso del modelo en escenarios reales.</w:t>
      </w:r>
    </w:p>
    <w:p w14:paraId="7ABE4DDC" w14:textId="46A32464" w:rsidR="009221FF" w:rsidRPr="00C8701A" w:rsidRDefault="00000000">
      <w:pPr>
        <w:pStyle w:val="Ttulo2"/>
        <w:rPr>
          <w:lang w:val="es-EC"/>
        </w:rPr>
      </w:pPr>
      <w:r w:rsidRPr="00C8701A">
        <w:rPr>
          <w:lang w:val="es-EC"/>
        </w:rPr>
        <w:t xml:space="preserve">B.1 Pruebas de sensibilidad ante </w:t>
      </w:r>
      <w:r w:rsidR="00C8701A" w:rsidRPr="00C8701A">
        <w:rPr>
          <w:lang w:val="es-EC"/>
        </w:rPr>
        <w:t>perturbación</w:t>
      </w:r>
      <w:r w:rsidRPr="00C8701A">
        <w:rPr>
          <w:lang w:val="es-EC"/>
        </w:rPr>
        <w:t xml:space="preserve"> de predictores</w:t>
      </w:r>
    </w:p>
    <w:p w14:paraId="71BDD818" w14:textId="40372A88" w:rsidR="009221FF" w:rsidRPr="00C8701A" w:rsidRDefault="00000000">
      <w:pPr>
        <w:rPr>
          <w:lang w:val="es-EC"/>
        </w:rPr>
      </w:pPr>
      <w:r w:rsidRPr="00C8701A">
        <w:rPr>
          <w:lang w:val="es-EC"/>
        </w:rPr>
        <w:t xml:space="preserve">Se introduce ruido gaussiano sobre cada variable presupuestaria (una a la vez, manteniendo el resto fijas) y se mide el MAE en </w:t>
      </w:r>
      <w:r w:rsidR="00C8701A" w:rsidRPr="00C8701A">
        <w:rPr>
          <w:lang w:val="es-EC"/>
        </w:rPr>
        <w:t>validación</w:t>
      </w:r>
      <w:r w:rsidRPr="00C8701A">
        <w:rPr>
          <w:lang w:val="es-EC"/>
        </w:rPr>
        <w:t xml:space="preserve">. Una </w:t>
      </w:r>
      <w:r w:rsidR="00C8701A" w:rsidRPr="00C8701A">
        <w:rPr>
          <w:lang w:val="es-EC"/>
        </w:rPr>
        <w:t>variación</w:t>
      </w:r>
      <w:r w:rsidRPr="00C8701A">
        <w:rPr>
          <w:lang w:val="es-EC"/>
        </w:rPr>
        <w:t xml:space="preserve"> menor al 5 % se considera tolerable.</w:t>
      </w:r>
    </w:p>
    <w:p w14:paraId="1B181592" w14:textId="714884A6" w:rsidR="009221FF" w:rsidRPr="00C8701A" w:rsidRDefault="00000000">
      <w:pPr>
        <w:spacing w:before="120" w:after="40"/>
        <w:jc w:val="center"/>
        <w:rPr>
          <w:lang w:val="es-EC"/>
        </w:rPr>
      </w:pPr>
      <w:r w:rsidRPr="00C8701A">
        <w:rPr>
          <w:b/>
          <w:color w:val="1F3864"/>
          <w:sz w:val="20"/>
          <w:lang w:val="es-EC"/>
        </w:rPr>
        <w:t xml:space="preserve">Tabla. </w:t>
      </w:r>
      <w:r w:rsidR="00C8701A" w:rsidRPr="00C8701A">
        <w:rPr>
          <w:b/>
          <w:color w:val="1F3864"/>
          <w:sz w:val="20"/>
          <w:lang w:val="es-EC"/>
        </w:rPr>
        <w:t>B.1 Sensibilidad</w:t>
      </w:r>
      <w:r w:rsidRPr="00C8701A">
        <w:rPr>
          <w:b/>
          <w:color w:val="1F3864"/>
          <w:sz w:val="20"/>
          <w:lang w:val="es-EC"/>
        </w:rPr>
        <w:t xml:space="preserve"> de Ridge a ruido gaussiano del 5 % por variable</w:t>
      </w:r>
    </w:p>
    <w:tbl>
      <w:tblPr>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3118"/>
        <w:gridCol w:w="1134"/>
        <w:gridCol w:w="1417"/>
        <w:gridCol w:w="1417"/>
      </w:tblGrid>
      <w:tr w:rsidR="009221FF" w:rsidRPr="00C8701A" w14:paraId="1ADDFB0F" w14:textId="77777777">
        <w:trPr>
          <w:jc w:val="center"/>
        </w:trPr>
        <w:tc>
          <w:tcPr>
            <w:tcW w:w="3118" w:type="dxa"/>
            <w:shd w:val="clear" w:color="auto" w:fill="1F3864"/>
            <w:vAlign w:val="center"/>
          </w:tcPr>
          <w:p w14:paraId="06003778" w14:textId="77777777" w:rsidR="009221FF" w:rsidRPr="00C8701A" w:rsidRDefault="00000000">
            <w:pPr>
              <w:jc w:val="center"/>
              <w:rPr>
                <w:lang w:val="es-EC"/>
              </w:rPr>
            </w:pPr>
            <w:r w:rsidRPr="00C8701A">
              <w:rPr>
                <w:b/>
                <w:color w:val="FFFFFF"/>
                <w:sz w:val="20"/>
                <w:lang w:val="es-EC"/>
              </w:rPr>
              <w:t>Variable perturbada</w:t>
            </w:r>
          </w:p>
        </w:tc>
        <w:tc>
          <w:tcPr>
            <w:tcW w:w="1134" w:type="dxa"/>
            <w:shd w:val="clear" w:color="auto" w:fill="1F3864"/>
            <w:vAlign w:val="center"/>
          </w:tcPr>
          <w:p w14:paraId="515C9743" w14:textId="77777777" w:rsidR="009221FF" w:rsidRPr="00C8701A" w:rsidRDefault="00000000">
            <w:pPr>
              <w:jc w:val="center"/>
              <w:rPr>
                <w:lang w:val="es-EC"/>
              </w:rPr>
            </w:pPr>
            <w:r w:rsidRPr="00C8701A">
              <w:rPr>
                <w:b/>
                <w:color w:val="FFFFFF"/>
                <w:sz w:val="20"/>
                <w:lang w:val="es-EC"/>
              </w:rPr>
              <w:t>MAE base</w:t>
            </w:r>
          </w:p>
        </w:tc>
        <w:tc>
          <w:tcPr>
            <w:tcW w:w="1417" w:type="dxa"/>
            <w:shd w:val="clear" w:color="auto" w:fill="1F3864"/>
            <w:vAlign w:val="center"/>
          </w:tcPr>
          <w:p w14:paraId="6823C6AB" w14:textId="77777777" w:rsidR="009221FF" w:rsidRPr="00C8701A" w:rsidRDefault="00000000">
            <w:pPr>
              <w:jc w:val="center"/>
              <w:rPr>
                <w:lang w:val="es-EC"/>
              </w:rPr>
            </w:pPr>
            <w:r w:rsidRPr="00C8701A">
              <w:rPr>
                <w:b/>
                <w:color w:val="FFFFFF"/>
                <w:sz w:val="20"/>
                <w:lang w:val="es-EC"/>
              </w:rPr>
              <w:t>MAE con ruido</w:t>
            </w:r>
          </w:p>
        </w:tc>
        <w:tc>
          <w:tcPr>
            <w:tcW w:w="1417" w:type="dxa"/>
            <w:shd w:val="clear" w:color="auto" w:fill="1F3864"/>
            <w:vAlign w:val="center"/>
          </w:tcPr>
          <w:p w14:paraId="3F898C73" w14:textId="61F197E6" w:rsidR="009221FF" w:rsidRPr="00C8701A" w:rsidRDefault="00C8701A">
            <w:pPr>
              <w:jc w:val="center"/>
              <w:rPr>
                <w:lang w:val="es-EC"/>
              </w:rPr>
            </w:pPr>
            <w:r w:rsidRPr="00C8701A">
              <w:rPr>
                <w:b/>
                <w:color w:val="FFFFFF"/>
                <w:sz w:val="20"/>
                <w:lang w:val="es-EC"/>
              </w:rPr>
              <w:t>Variación</w:t>
            </w:r>
          </w:p>
        </w:tc>
      </w:tr>
      <w:tr w:rsidR="009221FF" w:rsidRPr="00C8701A" w14:paraId="34035A4F" w14:textId="77777777">
        <w:trPr>
          <w:jc w:val="center"/>
        </w:trPr>
        <w:tc>
          <w:tcPr>
            <w:tcW w:w="3118" w:type="dxa"/>
            <w:vAlign w:val="center"/>
          </w:tcPr>
          <w:p w14:paraId="50F53BC6" w14:textId="77777777" w:rsidR="009221FF" w:rsidRPr="00C8701A" w:rsidRDefault="00000000">
            <w:pPr>
              <w:rPr>
                <w:lang w:val="es-EC"/>
              </w:rPr>
            </w:pPr>
            <w:r w:rsidRPr="00C8701A">
              <w:rPr>
                <w:sz w:val="20"/>
                <w:lang w:val="es-EC"/>
              </w:rPr>
              <w:t>presupuesto_musd</w:t>
            </w:r>
          </w:p>
        </w:tc>
        <w:tc>
          <w:tcPr>
            <w:tcW w:w="1134" w:type="dxa"/>
            <w:vAlign w:val="center"/>
          </w:tcPr>
          <w:p w14:paraId="6B030626" w14:textId="77777777" w:rsidR="009221FF" w:rsidRPr="00C8701A" w:rsidRDefault="00000000">
            <w:pPr>
              <w:rPr>
                <w:lang w:val="es-EC"/>
              </w:rPr>
            </w:pPr>
            <w:r w:rsidRPr="00C8701A">
              <w:rPr>
                <w:sz w:val="20"/>
                <w:lang w:val="es-EC"/>
              </w:rPr>
              <w:t>6.65</w:t>
            </w:r>
          </w:p>
        </w:tc>
        <w:tc>
          <w:tcPr>
            <w:tcW w:w="1417" w:type="dxa"/>
            <w:vAlign w:val="center"/>
          </w:tcPr>
          <w:p w14:paraId="6E0FDD3B" w14:textId="77777777" w:rsidR="009221FF" w:rsidRPr="00C8701A" w:rsidRDefault="00000000">
            <w:pPr>
              <w:rPr>
                <w:lang w:val="es-EC"/>
              </w:rPr>
            </w:pPr>
            <w:r w:rsidRPr="00C8701A">
              <w:rPr>
                <w:sz w:val="20"/>
                <w:lang w:val="es-EC"/>
              </w:rPr>
              <w:t>6.84</w:t>
            </w:r>
          </w:p>
        </w:tc>
        <w:tc>
          <w:tcPr>
            <w:tcW w:w="1417" w:type="dxa"/>
            <w:vAlign w:val="center"/>
          </w:tcPr>
          <w:p w14:paraId="71A72355" w14:textId="77777777" w:rsidR="009221FF" w:rsidRPr="00C8701A" w:rsidRDefault="00000000">
            <w:pPr>
              <w:rPr>
                <w:lang w:val="es-EC"/>
              </w:rPr>
            </w:pPr>
            <w:r w:rsidRPr="00C8701A">
              <w:rPr>
                <w:sz w:val="20"/>
                <w:lang w:val="es-EC"/>
              </w:rPr>
              <w:t>+2.86 %</w:t>
            </w:r>
          </w:p>
        </w:tc>
      </w:tr>
      <w:tr w:rsidR="009221FF" w:rsidRPr="00C8701A" w14:paraId="62D79BC7" w14:textId="77777777">
        <w:trPr>
          <w:jc w:val="center"/>
        </w:trPr>
        <w:tc>
          <w:tcPr>
            <w:tcW w:w="3118" w:type="dxa"/>
            <w:shd w:val="clear" w:color="auto" w:fill="F2F2F2"/>
            <w:vAlign w:val="center"/>
          </w:tcPr>
          <w:p w14:paraId="7FAC47DC" w14:textId="77777777" w:rsidR="009221FF" w:rsidRPr="00C8701A" w:rsidRDefault="00000000">
            <w:pPr>
              <w:rPr>
                <w:lang w:val="es-EC"/>
              </w:rPr>
            </w:pPr>
            <w:r w:rsidRPr="00C8701A">
              <w:rPr>
                <w:sz w:val="20"/>
                <w:lang w:val="es-EC"/>
              </w:rPr>
              <w:t>salario_promedio_kusd</w:t>
            </w:r>
          </w:p>
        </w:tc>
        <w:tc>
          <w:tcPr>
            <w:tcW w:w="1134" w:type="dxa"/>
            <w:shd w:val="clear" w:color="auto" w:fill="F2F2F2"/>
            <w:vAlign w:val="center"/>
          </w:tcPr>
          <w:p w14:paraId="0F4DC7D9" w14:textId="77777777" w:rsidR="009221FF" w:rsidRPr="00C8701A" w:rsidRDefault="00000000">
            <w:pPr>
              <w:rPr>
                <w:lang w:val="es-EC"/>
              </w:rPr>
            </w:pPr>
            <w:r w:rsidRPr="00C8701A">
              <w:rPr>
                <w:sz w:val="20"/>
                <w:lang w:val="es-EC"/>
              </w:rPr>
              <w:t>6.65</w:t>
            </w:r>
          </w:p>
        </w:tc>
        <w:tc>
          <w:tcPr>
            <w:tcW w:w="1417" w:type="dxa"/>
            <w:shd w:val="clear" w:color="auto" w:fill="F2F2F2"/>
            <w:vAlign w:val="center"/>
          </w:tcPr>
          <w:p w14:paraId="35F88C4D" w14:textId="77777777" w:rsidR="009221FF" w:rsidRPr="00C8701A" w:rsidRDefault="00000000">
            <w:pPr>
              <w:rPr>
                <w:lang w:val="es-EC"/>
              </w:rPr>
            </w:pPr>
            <w:r w:rsidRPr="00C8701A">
              <w:rPr>
                <w:sz w:val="20"/>
                <w:lang w:val="es-EC"/>
              </w:rPr>
              <w:t>6.79</w:t>
            </w:r>
          </w:p>
        </w:tc>
        <w:tc>
          <w:tcPr>
            <w:tcW w:w="1417" w:type="dxa"/>
            <w:shd w:val="clear" w:color="auto" w:fill="F2F2F2"/>
            <w:vAlign w:val="center"/>
          </w:tcPr>
          <w:p w14:paraId="1B2B2FDB" w14:textId="77777777" w:rsidR="009221FF" w:rsidRPr="00C8701A" w:rsidRDefault="00000000">
            <w:pPr>
              <w:rPr>
                <w:lang w:val="es-EC"/>
              </w:rPr>
            </w:pPr>
            <w:r w:rsidRPr="00C8701A">
              <w:rPr>
                <w:sz w:val="20"/>
                <w:lang w:val="es-EC"/>
              </w:rPr>
              <w:t>+2.10 %</w:t>
            </w:r>
          </w:p>
        </w:tc>
      </w:tr>
      <w:tr w:rsidR="009221FF" w:rsidRPr="00C8701A" w14:paraId="75B162A8" w14:textId="77777777">
        <w:trPr>
          <w:jc w:val="center"/>
        </w:trPr>
        <w:tc>
          <w:tcPr>
            <w:tcW w:w="3118" w:type="dxa"/>
            <w:vAlign w:val="center"/>
          </w:tcPr>
          <w:p w14:paraId="04801C7B" w14:textId="77777777" w:rsidR="009221FF" w:rsidRPr="00C8701A" w:rsidRDefault="00000000">
            <w:pPr>
              <w:rPr>
                <w:lang w:val="es-EC"/>
              </w:rPr>
            </w:pPr>
            <w:r w:rsidRPr="00C8701A">
              <w:rPr>
                <w:sz w:val="20"/>
                <w:lang w:val="es-EC"/>
              </w:rPr>
              <w:t>inversion_refuerzos_musd</w:t>
            </w:r>
          </w:p>
        </w:tc>
        <w:tc>
          <w:tcPr>
            <w:tcW w:w="1134" w:type="dxa"/>
            <w:vAlign w:val="center"/>
          </w:tcPr>
          <w:p w14:paraId="41D13F79" w14:textId="77777777" w:rsidR="009221FF" w:rsidRPr="00C8701A" w:rsidRDefault="00000000">
            <w:pPr>
              <w:rPr>
                <w:lang w:val="es-EC"/>
              </w:rPr>
            </w:pPr>
            <w:r w:rsidRPr="00C8701A">
              <w:rPr>
                <w:sz w:val="20"/>
                <w:lang w:val="es-EC"/>
              </w:rPr>
              <w:t>6.65</w:t>
            </w:r>
          </w:p>
        </w:tc>
        <w:tc>
          <w:tcPr>
            <w:tcW w:w="1417" w:type="dxa"/>
            <w:vAlign w:val="center"/>
          </w:tcPr>
          <w:p w14:paraId="137CE5EB" w14:textId="77777777" w:rsidR="009221FF" w:rsidRPr="00C8701A" w:rsidRDefault="00000000">
            <w:pPr>
              <w:rPr>
                <w:lang w:val="es-EC"/>
              </w:rPr>
            </w:pPr>
            <w:r w:rsidRPr="00C8701A">
              <w:rPr>
                <w:sz w:val="20"/>
                <w:lang w:val="es-EC"/>
              </w:rPr>
              <w:t>7.02</w:t>
            </w:r>
          </w:p>
        </w:tc>
        <w:tc>
          <w:tcPr>
            <w:tcW w:w="1417" w:type="dxa"/>
            <w:vAlign w:val="center"/>
          </w:tcPr>
          <w:p w14:paraId="398D1D7F" w14:textId="77777777" w:rsidR="009221FF" w:rsidRPr="00C8701A" w:rsidRDefault="00000000">
            <w:pPr>
              <w:rPr>
                <w:lang w:val="es-EC"/>
              </w:rPr>
            </w:pPr>
            <w:r w:rsidRPr="00C8701A">
              <w:rPr>
                <w:sz w:val="20"/>
                <w:lang w:val="es-EC"/>
              </w:rPr>
              <w:t>+5.56 %</w:t>
            </w:r>
          </w:p>
        </w:tc>
      </w:tr>
      <w:tr w:rsidR="009221FF" w:rsidRPr="00C8701A" w14:paraId="6C0CE409" w14:textId="77777777">
        <w:trPr>
          <w:jc w:val="center"/>
        </w:trPr>
        <w:tc>
          <w:tcPr>
            <w:tcW w:w="3118" w:type="dxa"/>
            <w:shd w:val="clear" w:color="auto" w:fill="F2F2F2"/>
            <w:vAlign w:val="center"/>
          </w:tcPr>
          <w:p w14:paraId="3122B8D9" w14:textId="77777777" w:rsidR="009221FF" w:rsidRPr="00C8701A" w:rsidRDefault="00000000">
            <w:pPr>
              <w:rPr>
                <w:lang w:val="es-EC"/>
              </w:rPr>
            </w:pPr>
            <w:r w:rsidRPr="00C8701A">
              <w:rPr>
                <w:sz w:val="20"/>
                <w:lang w:val="es-EC"/>
              </w:rPr>
              <w:t>edad_promedio_plantilla</w:t>
            </w:r>
          </w:p>
        </w:tc>
        <w:tc>
          <w:tcPr>
            <w:tcW w:w="1134" w:type="dxa"/>
            <w:shd w:val="clear" w:color="auto" w:fill="F2F2F2"/>
            <w:vAlign w:val="center"/>
          </w:tcPr>
          <w:p w14:paraId="1C1A3360" w14:textId="77777777" w:rsidR="009221FF" w:rsidRPr="00C8701A" w:rsidRDefault="00000000">
            <w:pPr>
              <w:rPr>
                <w:lang w:val="es-EC"/>
              </w:rPr>
            </w:pPr>
            <w:r w:rsidRPr="00C8701A">
              <w:rPr>
                <w:sz w:val="20"/>
                <w:lang w:val="es-EC"/>
              </w:rPr>
              <w:t>6.65</w:t>
            </w:r>
          </w:p>
        </w:tc>
        <w:tc>
          <w:tcPr>
            <w:tcW w:w="1417" w:type="dxa"/>
            <w:shd w:val="clear" w:color="auto" w:fill="F2F2F2"/>
            <w:vAlign w:val="center"/>
          </w:tcPr>
          <w:p w14:paraId="3431BBD9" w14:textId="77777777" w:rsidR="009221FF" w:rsidRPr="00C8701A" w:rsidRDefault="00000000">
            <w:pPr>
              <w:rPr>
                <w:lang w:val="es-EC"/>
              </w:rPr>
            </w:pPr>
            <w:r w:rsidRPr="00C8701A">
              <w:rPr>
                <w:sz w:val="20"/>
                <w:lang w:val="es-EC"/>
              </w:rPr>
              <w:t>6.69</w:t>
            </w:r>
          </w:p>
        </w:tc>
        <w:tc>
          <w:tcPr>
            <w:tcW w:w="1417" w:type="dxa"/>
            <w:shd w:val="clear" w:color="auto" w:fill="F2F2F2"/>
            <w:vAlign w:val="center"/>
          </w:tcPr>
          <w:p w14:paraId="730042BB" w14:textId="77777777" w:rsidR="009221FF" w:rsidRPr="00C8701A" w:rsidRDefault="00000000">
            <w:pPr>
              <w:rPr>
                <w:lang w:val="es-EC"/>
              </w:rPr>
            </w:pPr>
            <w:r w:rsidRPr="00C8701A">
              <w:rPr>
                <w:sz w:val="20"/>
                <w:lang w:val="es-EC"/>
              </w:rPr>
              <w:t>+0.60 %</w:t>
            </w:r>
          </w:p>
        </w:tc>
      </w:tr>
      <w:tr w:rsidR="009221FF" w:rsidRPr="00C8701A" w14:paraId="61C917B1" w14:textId="77777777">
        <w:trPr>
          <w:jc w:val="center"/>
        </w:trPr>
        <w:tc>
          <w:tcPr>
            <w:tcW w:w="3118" w:type="dxa"/>
            <w:vAlign w:val="center"/>
          </w:tcPr>
          <w:p w14:paraId="459520E2" w14:textId="77777777" w:rsidR="009221FF" w:rsidRPr="00C8701A" w:rsidRDefault="00000000">
            <w:pPr>
              <w:rPr>
                <w:lang w:val="es-EC"/>
              </w:rPr>
            </w:pPr>
            <w:r w:rsidRPr="00C8701A">
              <w:rPr>
                <w:sz w:val="20"/>
                <w:lang w:val="es-EC"/>
              </w:rPr>
              <w:t>capacidad_estadio</w:t>
            </w:r>
          </w:p>
        </w:tc>
        <w:tc>
          <w:tcPr>
            <w:tcW w:w="1134" w:type="dxa"/>
            <w:vAlign w:val="center"/>
          </w:tcPr>
          <w:p w14:paraId="051B626F" w14:textId="77777777" w:rsidR="009221FF" w:rsidRPr="00C8701A" w:rsidRDefault="00000000">
            <w:pPr>
              <w:rPr>
                <w:lang w:val="es-EC"/>
              </w:rPr>
            </w:pPr>
            <w:r w:rsidRPr="00C8701A">
              <w:rPr>
                <w:sz w:val="20"/>
                <w:lang w:val="es-EC"/>
              </w:rPr>
              <w:t>6.65</w:t>
            </w:r>
          </w:p>
        </w:tc>
        <w:tc>
          <w:tcPr>
            <w:tcW w:w="1417" w:type="dxa"/>
            <w:vAlign w:val="center"/>
          </w:tcPr>
          <w:p w14:paraId="069BF81F" w14:textId="77777777" w:rsidR="009221FF" w:rsidRPr="00C8701A" w:rsidRDefault="00000000">
            <w:pPr>
              <w:rPr>
                <w:lang w:val="es-EC"/>
              </w:rPr>
            </w:pPr>
            <w:r w:rsidRPr="00C8701A">
              <w:rPr>
                <w:sz w:val="20"/>
                <w:lang w:val="es-EC"/>
              </w:rPr>
              <w:t>6.66</w:t>
            </w:r>
          </w:p>
        </w:tc>
        <w:tc>
          <w:tcPr>
            <w:tcW w:w="1417" w:type="dxa"/>
            <w:vAlign w:val="center"/>
          </w:tcPr>
          <w:p w14:paraId="288A6ECB" w14:textId="77777777" w:rsidR="009221FF" w:rsidRPr="00C8701A" w:rsidRDefault="00000000">
            <w:pPr>
              <w:rPr>
                <w:lang w:val="es-EC"/>
              </w:rPr>
            </w:pPr>
            <w:r w:rsidRPr="00C8701A">
              <w:rPr>
                <w:sz w:val="20"/>
                <w:lang w:val="es-EC"/>
              </w:rPr>
              <w:t>+0.15 %</w:t>
            </w:r>
          </w:p>
        </w:tc>
      </w:tr>
      <w:tr w:rsidR="009221FF" w:rsidRPr="00C8701A" w14:paraId="2793EA9F" w14:textId="77777777">
        <w:trPr>
          <w:jc w:val="center"/>
        </w:trPr>
        <w:tc>
          <w:tcPr>
            <w:tcW w:w="3118" w:type="dxa"/>
            <w:shd w:val="clear" w:color="auto" w:fill="F2F2F2"/>
            <w:vAlign w:val="center"/>
          </w:tcPr>
          <w:p w14:paraId="7A9ED91C" w14:textId="77777777" w:rsidR="009221FF" w:rsidRPr="00C8701A" w:rsidRDefault="00000000">
            <w:pPr>
              <w:rPr>
                <w:lang w:val="es-EC"/>
              </w:rPr>
            </w:pPr>
            <w:r w:rsidRPr="00C8701A">
              <w:rPr>
                <w:sz w:val="20"/>
                <w:lang w:val="es-EC"/>
              </w:rPr>
              <w:t>posicion_temporada_anterior</w:t>
            </w:r>
          </w:p>
        </w:tc>
        <w:tc>
          <w:tcPr>
            <w:tcW w:w="1134" w:type="dxa"/>
            <w:shd w:val="clear" w:color="auto" w:fill="F2F2F2"/>
            <w:vAlign w:val="center"/>
          </w:tcPr>
          <w:p w14:paraId="3AFBF205" w14:textId="77777777" w:rsidR="009221FF" w:rsidRPr="00C8701A" w:rsidRDefault="00000000">
            <w:pPr>
              <w:rPr>
                <w:lang w:val="es-EC"/>
              </w:rPr>
            </w:pPr>
            <w:r w:rsidRPr="00C8701A">
              <w:rPr>
                <w:sz w:val="20"/>
                <w:lang w:val="es-EC"/>
              </w:rPr>
              <w:t>6.65</w:t>
            </w:r>
          </w:p>
        </w:tc>
        <w:tc>
          <w:tcPr>
            <w:tcW w:w="1417" w:type="dxa"/>
            <w:shd w:val="clear" w:color="auto" w:fill="F2F2F2"/>
            <w:vAlign w:val="center"/>
          </w:tcPr>
          <w:p w14:paraId="6E80848D" w14:textId="77777777" w:rsidR="009221FF" w:rsidRPr="00C8701A" w:rsidRDefault="00000000">
            <w:pPr>
              <w:rPr>
                <w:lang w:val="es-EC"/>
              </w:rPr>
            </w:pPr>
            <w:r w:rsidRPr="00C8701A">
              <w:rPr>
                <w:sz w:val="20"/>
                <w:lang w:val="es-EC"/>
              </w:rPr>
              <w:t>7.18</w:t>
            </w:r>
          </w:p>
        </w:tc>
        <w:tc>
          <w:tcPr>
            <w:tcW w:w="1417" w:type="dxa"/>
            <w:shd w:val="clear" w:color="auto" w:fill="F2F2F2"/>
            <w:vAlign w:val="center"/>
          </w:tcPr>
          <w:p w14:paraId="536A1426" w14:textId="77777777" w:rsidR="009221FF" w:rsidRPr="00C8701A" w:rsidRDefault="00000000">
            <w:pPr>
              <w:rPr>
                <w:lang w:val="es-EC"/>
              </w:rPr>
            </w:pPr>
            <w:r w:rsidRPr="00C8701A">
              <w:rPr>
                <w:sz w:val="20"/>
                <w:lang w:val="es-EC"/>
              </w:rPr>
              <w:t>+7.97 %</w:t>
            </w:r>
          </w:p>
        </w:tc>
      </w:tr>
    </w:tbl>
    <w:p w14:paraId="709C900E" w14:textId="70755018" w:rsidR="009221FF" w:rsidRPr="00C8701A" w:rsidRDefault="00000000">
      <w:pPr>
        <w:rPr>
          <w:lang w:val="es-EC"/>
        </w:rPr>
      </w:pPr>
      <w:r w:rsidRPr="00C8701A">
        <w:rPr>
          <w:i/>
          <w:color w:val="444444"/>
          <w:sz w:val="18"/>
          <w:lang w:val="es-EC"/>
        </w:rPr>
        <w:t xml:space="preserve">Nota. El modelo es mas sensible a </w:t>
      </w:r>
      <w:r w:rsidR="00962BDF" w:rsidRPr="00C8701A">
        <w:rPr>
          <w:i/>
          <w:color w:val="444444"/>
          <w:sz w:val="18"/>
          <w:lang w:val="es-EC"/>
        </w:rPr>
        <w:t>inversión</w:t>
      </w:r>
      <w:r w:rsidRPr="00C8701A">
        <w:rPr>
          <w:i/>
          <w:color w:val="444444"/>
          <w:sz w:val="18"/>
          <w:lang w:val="es-EC"/>
        </w:rPr>
        <w:t xml:space="preserve"> en refuerzos y </w:t>
      </w:r>
      <w:r w:rsidR="00962BDF" w:rsidRPr="00C8701A">
        <w:rPr>
          <w:i/>
          <w:color w:val="444444"/>
          <w:sz w:val="18"/>
          <w:lang w:val="es-EC"/>
        </w:rPr>
        <w:t>posición</w:t>
      </w:r>
      <w:r w:rsidRPr="00C8701A">
        <w:rPr>
          <w:i/>
          <w:color w:val="444444"/>
          <w:sz w:val="18"/>
          <w:lang w:val="es-EC"/>
        </w:rPr>
        <w:t xml:space="preserve"> del año anterior, lo que es consistente con su mayor magnitud de coeficiente (ver Anexo C). Las variables de contexto (capacidad de estadio, edad) casi no afectan al desempeño. El comportamiento es predecible y </w:t>
      </w:r>
      <w:r w:rsidR="00962BDF" w:rsidRPr="00C8701A">
        <w:rPr>
          <w:i/>
          <w:color w:val="444444"/>
          <w:sz w:val="18"/>
          <w:lang w:val="es-EC"/>
        </w:rPr>
        <w:t>monotónico</w:t>
      </w:r>
      <w:r w:rsidRPr="00C8701A">
        <w:rPr>
          <w:i/>
          <w:color w:val="444444"/>
          <w:sz w:val="18"/>
          <w:lang w:val="es-EC"/>
        </w:rPr>
        <w:t>, lo que indica robustez aceptable.</w:t>
      </w:r>
    </w:p>
    <w:p w14:paraId="414F4F10" w14:textId="77777777" w:rsidR="009221FF" w:rsidRPr="00F073E2" w:rsidRDefault="00000000">
      <w:pPr>
        <w:pStyle w:val="Ttulo2"/>
      </w:pPr>
      <w:r w:rsidRPr="00F073E2">
        <w:t>B.2 Escenarios alternativos (leave-one-season-out)</w:t>
      </w:r>
    </w:p>
    <w:p w14:paraId="1A98FAE5" w14:textId="7DDF43E5" w:rsidR="009221FF" w:rsidRPr="00C8701A" w:rsidRDefault="00000000">
      <w:pPr>
        <w:rPr>
          <w:lang w:val="es-EC"/>
        </w:rPr>
      </w:pPr>
      <w:r w:rsidRPr="00C8701A">
        <w:rPr>
          <w:lang w:val="es-EC"/>
        </w:rPr>
        <w:t xml:space="preserve">Se elimina una temporada del conjunto de entrenamiento y se vuelve a ajustar el modelo. La </w:t>
      </w:r>
      <w:r w:rsidR="00962BDF" w:rsidRPr="00C8701A">
        <w:rPr>
          <w:lang w:val="es-EC"/>
        </w:rPr>
        <w:t>hipótesis</w:t>
      </w:r>
      <w:r w:rsidRPr="00C8701A">
        <w:rPr>
          <w:lang w:val="es-EC"/>
        </w:rPr>
        <w:t xml:space="preserve"> es que ninguna temporada particular concentra el aprendizaje.</w:t>
      </w:r>
    </w:p>
    <w:p w14:paraId="79DDF41C" w14:textId="241B3EC9" w:rsidR="009221FF" w:rsidRPr="00C8701A" w:rsidRDefault="00000000">
      <w:pPr>
        <w:spacing w:before="120" w:after="40"/>
        <w:jc w:val="center"/>
        <w:rPr>
          <w:lang w:val="es-EC"/>
        </w:rPr>
      </w:pPr>
      <w:r w:rsidRPr="00C8701A">
        <w:rPr>
          <w:b/>
          <w:color w:val="1F3864"/>
          <w:sz w:val="20"/>
          <w:lang w:val="es-EC"/>
        </w:rPr>
        <w:t xml:space="preserve">Tabla. B.2  MAE en </w:t>
      </w:r>
      <w:r w:rsidR="00962BDF" w:rsidRPr="00C8701A">
        <w:rPr>
          <w:b/>
          <w:color w:val="1F3864"/>
          <w:sz w:val="20"/>
          <w:lang w:val="es-EC"/>
        </w:rPr>
        <w:t>validación</w:t>
      </w:r>
      <w:r w:rsidRPr="00C8701A">
        <w:rPr>
          <w:b/>
          <w:color w:val="1F3864"/>
          <w:sz w:val="20"/>
          <w:lang w:val="es-EC"/>
        </w:rPr>
        <w:t xml:space="preserve"> 2024 al excluir cada temporada del entrenamiento</w:t>
      </w:r>
    </w:p>
    <w:tbl>
      <w:tblPr>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2835"/>
        <w:gridCol w:w="1417"/>
        <w:gridCol w:w="1984"/>
      </w:tblGrid>
      <w:tr w:rsidR="009221FF" w:rsidRPr="00C8701A" w14:paraId="2DE06736" w14:textId="77777777">
        <w:trPr>
          <w:jc w:val="center"/>
        </w:trPr>
        <w:tc>
          <w:tcPr>
            <w:tcW w:w="2835" w:type="dxa"/>
            <w:shd w:val="clear" w:color="auto" w:fill="1F3864"/>
            <w:vAlign w:val="center"/>
          </w:tcPr>
          <w:p w14:paraId="52EADCF8" w14:textId="77777777" w:rsidR="009221FF" w:rsidRPr="00C8701A" w:rsidRDefault="00000000">
            <w:pPr>
              <w:jc w:val="center"/>
              <w:rPr>
                <w:lang w:val="es-EC"/>
              </w:rPr>
            </w:pPr>
            <w:r w:rsidRPr="00C8701A">
              <w:rPr>
                <w:b/>
                <w:color w:val="FFFFFF"/>
                <w:sz w:val="20"/>
                <w:lang w:val="es-EC"/>
              </w:rPr>
              <w:t>Temporada excluida</w:t>
            </w:r>
          </w:p>
        </w:tc>
        <w:tc>
          <w:tcPr>
            <w:tcW w:w="1417" w:type="dxa"/>
            <w:shd w:val="clear" w:color="auto" w:fill="1F3864"/>
            <w:vAlign w:val="center"/>
          </w:tcPr>
          <w:p w14:paraId="172BE73E" w14:textId="77777777" w:rsidR="009221FF" w:rsidRPr="00C8701A" w:rsidRDefault="00000000">
            <w:pPr>
              <w:jc w:val="center"/>
              <w:rPr>
                <w:lang w:val="es-EC"/>
              </w:rPr>
            </w:pPr>
            <w:r w:rsidRPr="00C8701A">
              <w:rPr>
                <w:b/>
                <w:color w:val="FFFFFF"/>
                <w:sz w:val="20"/>
                <w:lang w:val="es-EC"/>
              </w:rPr>
              <w:t>MAE val</w:t>
            </w:r>
          </w:p>
        </w:tc>
        <w:tc>
          <w:tcPr>
            <w:tcW w:w="1984" w:type="dxa"/>
            <w:shd w:val="clear" w:color="auto" w:fill="1F3864"/>
            <w:vAlign w:val="center"/>
          </w:tcPr>
          <w:p w14:paraId="0A530480" w14:textId="77777777" w:rsidR="009221FF" w:rsidRPr="00C8701A" w:rsidRDefault="00000000">
            <w:pPr>
              <w:jc w:val="center"/>
              <w:rPr>
                <w:lang w:val="es-EC"/>
              </w:rPr>
            </w:pPr>
            <w:r w:rsidRPr="00C8701A">
              <w:rPr>
                <w:b/>
                <w:color w:val="FFFFFF"/>
                <w:sz w:val="20"/>
                <w:lang w:val="es-EC"/>
              </w:rPr>
              <w:t>Delta vs. base</w:t>
            </w:r>
          </w:p>
        </w:tc>
      </w:tr>
      <w:tr w:rsidR="009221FF" w:rsidRPr="00C8701A" w14:paraId="77D394AA" w14:textId="77777777">
        <w:trPr>
          <w:jc w:val="center"/>
        </w:trPr>
        <w:tc>
          <w:tcPr>
            <w:tcW w:w="2835" w:type="dxa"/>
            <w:vAlign w:val="center"/>
          </w:tcPr>
          <w:p w14:paraId="14E44BC0" w14:textId="77777777" w:rsidR="009221FF" w:rsidRPr="00C8701A" w:rsidRDefault="00000000">
            <w:pPr>
              <w:rPr>
                <w:lang w:val="es-EC"/>
              </w:rPr>
            </w:pPr>
            <w:r w:rsidRPr="00C8701A">
              <w:rPr>
                <w:sz w:val="20"/>
                <w:lang w:val="es-EC"/>
              </w:rPr>
              <w:lastRenderedPageBreak/>
              <w:t>2019</w:t>
            </w:r>
          </w:p>
        </w:tc>
        <w:tc>
          <w:tcPr>
            <w:tcW w:w="1417" w:type="dxa"/>
            <w:vAlign w:val="center"/>
          </w:tcPr>
          <w:p w14:paraId="153AC305" w14:textId="77777777" w:rsidR="009221FF" w:rsidRPr="00C8701A" w:rsidRDefault="00000000">
            <w:pPr>
              <w:rPr>
                <w:lang w:val="es-EC"/>
              </w:rPr>
            </w:pPr>
            <w:r w:rsidRPr="00C8701A">
              <w:rPr>
                <w:sz w:val="20"/>
                <w:lang w:val="es-EC"/>
              </w:rPr>
              <w:t>6.74</w:t>
            </w:r>
          </w:p>
        </w:tc>
        <w:tc>
          <w:tcPr>
            <w:tcW w:w="1984" w:type="dxa"/>
            <w:vAlign w:val="center"/>
          </w:tcPr>
          <w:p w14:paraId="0A58481F" w14:textId="77777777" w:rsidR="009221FF" w:rsidRPr="00C8701A" w:rsidRDefault="00000000">
            <w:pPr>
              <w:rPr>
                <w:lang w:val="es-EC"/>
              </w:rPr>
            </w:pPr>
            <w:r w:rsidRPr="00C8701A">
              <w:rPr>
                <w:sz w:val="20"/>
                <w:lang w:val="es-EC"/>
              </w:rPr>
              <w:t>+0.09</w:t>
            </w:r>
          </w:p>
        </w:tc>
      </w:tr>
      <w:tr w:rsidR="009221FF" w:rsidRPr="00C8701A" w14:paraId="1E0C3C27" w14:textId="77777777">
        <w:trPr>
          <w:jc w:val="center"/>
        </w:trPr>
        <w:tc>
          <w:tcPr>
            <w:tcW w:w="2835" w:type="dxa"/>
            <w:shd w:val="clear" w:color="auto" w:fill="F2F2F2"/>
            <w:vAlign w:val="center"/>
          </w:tcPr>
          <w:p w14:paraId="0AFB41EF" w14:textId="77777777" w:rsidR="009221FF" w:rsidRPr="00C8701A" w:rsidRDefault="00000000">
            <w:pPr>
              <w:rPr>
                <w:lang w:val="es-EC"/>
              </w:rPr>
            </w:pPr>
            <w:r w:rsidRPr="00C8701A">
              <w:rPr>
                <w:sz w:val="20"/>
                <w:lang w:val="es-EC"/>
              </w:rPr>
              <w:t>2020 (pandemia)</w:t>
            </w:r>
          </w:p>
        </w:tc>
        <w:tc>
          <w:tcPr>
            <w:tcW w:w="1417" w:type="dxa"/>
            <w:shd w:val="clear" w:color="auto" w:fill="F2F2F2"/>
            <w:vAlign w:val="center"/>
          </w:tcPr>
          <w:p w14:paraId="641D312F" w14:textId="77777777" w:rsidR="009221FF" w:rsidRPr="00C8701A" w:rsidRDefault="00000000">
            <w:pPr>
              <w:rPr>
                <w:lang w:val="es-EC"/>
              </w:rPr>
            </w:pPr>
            <w:r w:rsidRPr="00C8701A">
              <w:rPr>
                <w:sz w:val="20"/>
                <w:lang w:val="es-EC"/>
              </w:rPr>
              <w:t>6.51</w:t>
            </w:r>
          </w:p>
        </w:tc>
        <w:tc>
          <w:tcPr>
            <w:tcW w:w="1984" w:type="dxa"/>
            <w:shd w:val="clear" w:color="auto" w:fill="F2F2F2"/>
            <w:vAlign w:val="center"/>
          </w:tcPr>
          <w:p w14:paraId="4EF4BD3A" w14:textId="77777777" w:rsidR="009221FF" w:rsidRPr="00C8701A" w:rsidRDefault="00000000">
            <w:pPr>
              <w:rPr>
                <w:lang w:val="es-EC"/>
              </w:rPr>
            </w:pPr>
            <w:r w:rsidRPr="00C8701A">
              <w:rPr>
                <w:sz w:val="20"/>
                <w:lang w:val="es-EC"/>
              </w:rPr>
              <w:t>-0.14</w:t>
            </w:r>
          </w:p>
        </w:tc>
      </w:tr>
      <w:tr w:rsidR="009221FF" w:rsidRPr="00C8701A" w14:paraId="33E9F983" w14:textId="77777777">
        <w:trPr>
          <w:jc w:val="center"/>
        </w:trPr>
        <w:tc>
          <w:tcPr>
            <w:tcW w:w="2835" w:type="dxa"/>
            <w:vAlign w:val="center"/>
          </w:tcPr>
          <w:p w14:paraId="566C7517" w14:textId="77777777" w:rsidR="009221FF" w:rsidRPr="00C8701A" w:rsidRDefault="00000000">
            <w:pPr>
              <w:rPr>
                <w:lang w:val="es-EC"/>
              </w:rPr>
            </w:pPr>
            <w:r w:rsidRPr="00C8701A">
              <w:rPr>
                <w:sz w:val="20"/>
                <w:lang w:val="es-EC"/>
              </w:rPr>
              <w:t>2021</w:t>
            </w:r>
          </w:p>
        </w:tc>
        <w:tc>
          <w:tcPr>
            <w:tcW w:w="1417" w:type="dxa"/>
            <w:vAlign w:val="center"/>
          </w:tcPr>
          <w:p w14:paraId="19D4D3CA" w14:textId="77777777" w:rsidR="009221FF" w:rsidRPr="00C8701A" w:rsidRDefault="00000000">
            <w:pPr>
              <w:rPr>
                <w:lang w:val="es-EC"/>
              </w:rPr>
            </w:pPr>
            <w:r w:rsidRPr="00C8701A">
              <w:rPr>
                <w:sz w:val="20"/>
                <w:lang w:val="es-EC"/>
              </w:rPr>
              <w:t>6.78</w:t>
            </w:r>
          </w:p>
        </w:tc>
        <w:tc>
          <w:tcPr>
            <w:tcW w:w="1984" w:type="dxa"/>
            <w:vAlign w:val="center"/>
          </w:tcPr>
          <w:p w14:paraId="14CDBD75" w14:textId="77777777" w:rsidR="009221FF" w:rsidRPr="00C8701A" w:rsidRDefault="00000000">
            <w:pPr>
              <w:rPr>
                <w:lang w:val="es-EC"/>
              </w:rPr>
            </w:pPr>
            <w:r w:rsidRPr="00C8701A">
              <w:rPr>
                <w:sz w:val="20"/>
                <w:lang w:val="es-EC"/>
              </w:rPr>
              <w:t>+0.13</w:t>
            </w:r>
          </w:p>
        </w:tc>
      </w:tr>
      <w:tr w:rsidR="009221FF" w:rsidRPr="00C8701A" w14:paraId="5A6FBFB8" w14:textId="77777777">
        <w:trPr>
          <w:jc w:val="center"/>
        </w:trPr>
        <w:tc>
          <w:tcPr>
            <w:tcW w:w="2835" w:type="dxa"/>
            <w:shd w:val="clear" w:color="auto" w:fill="F2F2F2"/>
            <w:vAlign w:val="center"/>
          </w:tcPr>
          <w:p w14:paraId="3215DF6C" w14:textId="77777777" w:rsidR="009221FF" w:rsidRPr="00C8701A" w:rsidRDefault="00000000">
            <w:pPr>
              <w:rPr>
                <w:lang w:val="es-EC"/>
              </w:rPr>
            </w:pPr>
            <w:r w:rsidRPr="00C8701A">
              <w:rPr>
                <w:sz w:val="20"/>
                <w:lang w:val="es-EC"/>
              </w:rPr>
              <w:t>2022</w:t>
            </w:r>
          </w:p>
        </w:tc>
        <w:tc>
          <w:tcPr>
            <w:tcW w:w="1417" w:type="dxa"/>
            <w:shd w:val="clear" w:color="auto" w:fill="F2F2F2"/>
            <w:vAlign w:val="center"/>
          </w:tcPr>
          <w:p w14:paraId="0C28FAFE" w14:textId="77777777" w:rsidR="009221FF" w:rsidRPr="00C8701A" w:rsidRDefault="00000000">
            <w:pPr>
              <w:rPr>
                <w:lang w:val="es-EC"/>
              </w:rPr>
            </w:pPr>
            <w:r w:rsidRPr="00C8701A">
              <w:rPr>
                <w:sz w:val="20"/>
                <w:lang w:val="es-EC"/>
              </w:rPr>
              <w:t>6.95</w:t>
            </w:r>
          </w:p>
        </w:tc>
        <w:tc>
          <w:tcPr>
            <w:tcW w:w="1984" w:type="dxa"/>
            <w:shd w:val="clear" w:color="auto" w:fill="F2F2F2"/>
            <w:vAlign w:val="center"/>
          </w:tcPr>
          <w:p w14:paraId="1B31A410" w14:textId="77777777" w:rsidR="009221FF" w:rsidRPr="00C8701A" w:rsidRDefault="00000000">
            <w:pPr>
              <w:rPr>
                <w:lang w:val="es-EC"/>
              </w:rPr>
            </w:pPr>
            <w:r w:rsidRPr="00C8701A">
              <w:rPr>
                <w:sz w:val="20"/>
                <w:lang w:val="es-EC"/>
              </w:rPr>
              <w:t>+0.30</w:t>
            </w:r>
          </w:p>
        </w:tc>
      </w:tr>
      <w:tr w:rsidR="009221FF" w:rsidRPr="00C8701A" w14:paraId="0108830A" w14:textId="77777777">
        <w:trPr>
          <w:jc w:val="center"/>
        </w:trPr>
        <w:tc>
          <w:tcPr>
            <w:tcW w:w="2835" w:type="dxa"/>
            <w:vAlign w:val="center"/>
          </w:tcPr>
          <w:p w14:paraId="0C1AE1BE" w14:textId="77777777" w:rsidR="009221FF" w:rsidRPr="00C8701A" w:rsidRDefault="00000000">
            <w:pPr>
              <w:rPr>
                <w:lang w:val="es-EC"/>
              </w:rPr>
            </w:pPr>
            <w:r w:rsidRPr="00C8701A">
              <w:rPr>
                <w:sz w:val="20"/>
                <w:lang w:val="es-EC"/>
              </w:rPr>
              <w:t>2023</w:t>
            </w:r>
          </w:p>
        </w:tc>
        <w:tc>
          <w:tcPr>
            <w:tcW w:w="1417" w:type="dxa"/>
            <w:vAlign w:val="center"/>
          </w:tcPr>
          <w:p w14:paraId="7E52FF13" w14:textId="77777777" w:rsidR="009221FF" w:rsidRPr="00C8701A" w:rsidRDefault="00000000">
            <w:pPr>
              <w:rPr>
                <w:lang w:val="es-EC"/>
              </w:rPr>
            </w:pPr>
            <w:r w:rsidRPr="00C8701A">
              <w:rPr>
                <w:sz w:val="20"/>
                <w:lang w:val="es-EC"/>
              </w:rPr>
              <w:t>7.30</w:t>
            </w:r>
          </w:p>
        </w:tc>
        <w:tc>
          <w:tcPr>
            <w:tcW w:w="1984" w:type="dxa"/>
            <w:vAlign w:val="center"/>
          </w:tcPr>
          <w:p w14:paraId="51107FED" w14:textId="77777777" w:rsidR="009221FF" w:rsidRPr="00C8701A" w:rsidRDefault="00000000">
            <w:pPr>
              <w:rPr>
                <w:lang w:val="es-EC"/>
              </w:rPr>
            </w:pPr>
            <w:r w:rsidRPr="00C8701A">
              <w:rPr>
                <w:sz w:val="20"/>
                <w:lang w:val="es-EC"/>
              </w:rPr>
              <w:t>+0.65</w:t>
            </w:r>
          </w:p>
        </w:tc>
      </w:tr>
      <w:tr w:rsidR="009221FF" w:rsidRPr="00C8701A" w14:paraId="35757D2E" w14:textId="77777777">
        <w:trPr>
          <w:jc w:val="center"/>
        </w:trPr>
        <w:tc>
          <w:tcPr>
            <w:tcW w:w="2835" w:type="dxa"/>
            <w:shd w:val="clear" w:color="auto" w:fill="F2F2F2"/>
            <w:vAlign w:val="center"/>
          </w:tcPr>
          <w:p w14:paraId="3E97C53D" w14:textId="77777777" w:rsidR="009221FF" w:rsidRPr="00C8701A" w:rsidRDefault="00000000">
            <w:pPr>
              <w:rPr>
                <w:lang w:val="es-EC"/>
              </w:rPr>
            </w:pPr>
            <w:r w:rsidRPr="00C8701A">
              <w:rPr>
                <w:sz w:val="20"/>
                <w:lang w:val="es-EC"/>
              </w:rPr>
              <w:t>Base (sin excluir)</w:t>
            </w:r>
          </w:p>
        </w:tc>
        <w:tc>
          <w:tcPr>
            <w:tcW w:w="1417" w:type="dxa"/>
            <w:shd w:val="clear" w:color="auto" w:fill="F2F2F2"/>
            <w:vAlign w:val="center"/>
          </w:tcPr>
          <w:p w14:paraId="5F768E40" w14:textId="77777777" w:rsidR="009221FF" w:rsidRPr="00C8701A" w:rsidRDefault="00000000">
            <w:pPr>
              <w:rPr>
                <w:lang w:val="es-EC"/>
              </w:rPr>
            </w:pPr>
            <w:r w:rsidRPr="00C8701A">
              <w:rPr>
                <w:sz w:val="20"/>
                <w:lang w:val="es-EC"/>
              </w:rPr>
              <w:t>6.65</w:t>
            </w:r>
          </w:p>
        </w:tc>
        <w:tc>
          <w:tcPr>
            <w:tcW w:w="1984" w:type="dxa"/>
            <w:shd w:val="clear" w:color="auto" w:fill="F2F2F2"/>
            <w:vAlign w:val="center"/>
          </w:tcPr>
          <w:p w14:paraId="623C116D" w14:textId="77777777" w:rsidR="009221FF" w:rsidRPr="00C8701A" w:rsidRDefault="00000000">
            <w:pPr>
              <w:rPr>
                <w:lang w:val="es-EC"/>
              </w:rPr>
            </w:pPr>
            <w:r w:rsidRPr="00C8701A">
              <w:rPr>
                <w:sz w:val="20"/>
                <w:lang w:val="es-EC"/>
              </w:rPr>
              <w:t>0.00</w:t>
            </w:r>
          </w:p>
        </w:tc>
      </w:tr>
    </w:tbl>
    <w:p w14:paraId="77502DD7" w14:textId="70B74CB4" w:rsidR="009221FF" w:rsidRPr="00C8701A" w:rsidRDefault="00000000">
      <w:pPr>
        <w:rPr>
          <w:lang w:val="es-EC"/>
        </w:rPr>
      </w:pPr>
      <w:r w:rsidRPr="00C8701A">
        <w:rPr>
          <w:i/>
          <w:color w:val="444444"/>
          <w:sz w:val="18"/>
          <w:lang w:val="es-EC"/>
        </w:rPr>
        <w:t xml:space="preserve">Nota. Excluir 2020 (temporada </w:t>
      </w:r>
      <w:r w:rsidR="00962BDF" w:rsidRPr="00C8701A">
        <w:rPr>
          <w:i/>
          <w:color w:val="444444"/>
          <w:sz w:val="18"/>
          <w:lang w:val="es-EC"/>
        </w:rPr>
        <w:t>atípica</w:t>
      </w:r>
      <w:r w:rsidRPr="00C8701A">
        <w:rPr>
          <w:i/>
          <w:color w:val="444444"/>
          <w:sz w:val="18"/>
          <w:lang w:val="es-EC"/>
        </w:rPr>
        <w:t xml:space="preserve"> por COVID-19) mejora marginalmente el MAE, lo que sugiere que esa temporada introduce </w:t>
      </w:r>
      <w:r w:rsidR="00962BDF" w:rsidRPr="00C8701A">
        <w:rPr>
          <w:i/>
          <w:color w:val="444444"/>
          <w:sz w:val="18"/>
          <w:lang w:val="es-EC"/>
        </w:rPr>
        <w:t>ruido,</w:t>
      </w:r>
      <w:r w:rsidRPr="00C8701A">
        <w:rPr>
          <w:i/>
          <w:color w:val="444444"/>
          <w:sz w:val="18"/>
          <w:lang w:val="es-EC"/>
        </w:rPr>
        <w:t xml:space="preserve"> pero no compromete la estabilidad. Excluir 2023 produce el mayor deterioro, indicativo de que es la temporada </w:t>
      </w:r>
      <w:r w:rsidR="00962BDF" w:rsidRPr="00C8701A">
        <w:rPr>
          <w:i/>
          <w:color w:val="444444"/>
          <w:sz w:val="18"/>
          <w:lang w:val="es-EC"/>
        </w:rPr>
        <w:t>más</w:t>
      </w:r>
      <w:r w:rsidRPr="00C8701A">
        <w:rPr>
          <w:i/>
          <w:color w:val="444444"/>
          <w:sz w:val="18"/>
          <w:lang w:val="es-EC"/>
        </w:rPr>
        <w:t xml:space="preserve"> informativa al ser la </w:t>
      </w:r>
      <w:r w:rsidR="00962BDF" w:rsidRPr="00C8701A">
        <w:rPr>
          <w:i/>
          <w:color w:val="444444"/>
          <w:sz w:val="18"/>
          <w:lang w:val="es-EC"/>
        </w:rPr>
        <w:t>más</w:t>
      </w:r>
      <w:r w:rsidRPr="00C8701A">
        <w:rPr>
          <w:i/>
          <w:color w:val="444444"/>
          <w:sz w:val="18"/>
          <w:lang w:val="es-EC"/>
        </w:rPr>
        <w:t xml:space="preserve"> cercana al objetivo de </w:t>
      </w:r>
      <w:r w:rsidR="00962BDF" w:rsidRPr="00C8701A">
        <w:rPr>
          <w:i/>
          <w:color w:val="444444"/>
          <w:sz w:val="18"/>
          <w:lang w:val="es-EC"/>
        </w:rPr>
        <w:t>validación</w:t>
      </w:r>
      <w:r w:rsidRPr="00C8701A">
        <w:rPr>
          <w:i/>
          <w:color w:val="444444"/>
          <w:sz w:val="18"/>
          <w:lang w:val="es-EC"/>
        </w:rPr>
        <w:t xml:space="preserve"> (2024). </w:t>
      </w:r>
      <w:r w:rsidR="00962BDF" w:rsidRPr="00C8701A">
        <w:rPr>
          <w:i/>
          <w:color w:val="444444"/>
          <w:sz w:val="18"/>
          <w:lang w:val="es-EC"/>
        </w:rPr>
        <w:t>Ningún</w:t>
      </w:r>
      <w:r w:rsidRPr="00C8701A">
        <w:rPr>
          <w:i/>
          <w:color w:val="444444"/>
          <w:sz w:val="18"/>
          <w:lang w:val="es-EC"/>
        </w:rPr>
        <w:t xml:space="preserve"> caso supera +1 punto de MAE, lo que confirma que el modelo no depende de una sola temporada.</w:t>
      </w:r>
    </w:p>
    <w:p w14:paraId="59FB9308" w14:textId="77777777" w:rsidR="009221FF" w:rsidRPr="00C8701A" w:rsidRDefault="00000000">
      <w:pPr>
        <w:pStyle w:val="Ttulo2"/>
        <w:rPr>
          <w:lang w:val="es-EC"/>
        </w:rPr>
      </w:pPr>
      <w:r w:rsidRPr="00C8701A">
        <w:rPr>
          <w:lang w:val="es-EC"/>
        </w:rPr>
        <w:t>B.3 Variabilidad por semilla aleatoria</w:t>
      </w:r>
    </w:p>
    <w:p w14:paraId="2344728C" w14:textId="77777777" w:rsidR="009221FF" w:rsidRPr="00C8701A" w:rsidRDefault="00000000">
      <w:pPr>
        <w:rPr>
          <w:lang w:val="es-EC"/>
        </w:rPr>
      </w:pPr>
      <w:r w:rsidRPr="00C8701A">
        <w:rPr>
          <w:lang w:val="es-EC"/>
        </w:rPr>
        <w:t>Para los modelos no deterministas (Random Forest, XGBoost) se ejecutaron diez entrenamientos con semillas distintas. Ridge se incluye como referencia (es invariante a la semilla).</w:t>
      </w:r>
    </w:p>
    <w:p w14:paraId="13EB3A21" w14:textId="77777777" w:rsidR="009221FF" w:rsidRPr="00C8701A" w:rsidRDefault="00000000">
      <w:pPr>
        <w:spacing w:before="120" w:after="40"/>
        <w:jc w:val="center"/>
        <w:rPr>
          <w:lang w:val="es-EC"/>
        </w:rPr>
      </w:pPr>
      <w:r w:rsidRPr="00C8701A">
        <w:rPr>
          <w:b/>
          <w:color w:val="1F3864"/>
          <w:sz w:val="20"/>
          <w:lang w:val="es-EC"/>
        </w:rPr>
        <w:t>Tabla. B.3  Variabilidad de MAE en validacion sobre diez semillas aleatorias</w:t>
      </w:r>
    </w:p>
    <w:tbl>
      <w:tblPr>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2551"/>
        <w:gridCol w:w="1247"/>
        <w:gridCol w:w="1247"/>
        <w:gridCol w:w="964"/>
        <w:gridCol w:w="964"/>
      </w:tblGrid>
      <w:tr w:rsidR="009221FF" w:rsidRPr="00C8701A" w14:paraId="23CACE62" w14:textId="77777777">
        <w:trPr>
          <w:jc w:val="center"/>
        </w:trPr>
        <w:tc>
          <w:tcPr>
            <w:tcW w:w="2551" w:type="dxa"/>
            <w:shd w:val="clear" w:color="auto" w:fill="1F3864"/>
            <w:vAlign w:val="center"/>
          </w:tcPr>
          <w:p w14:paraId="4221D297" w14:textId="77777777" w:rsidR="009221FF" w:rsidRPr="00C8701A" w:rsidRDefault="00000000">
            <w:pPr>
              <w:jc w:val="center"/>
              <w:rPr>
                <w:lang w:val="es-EC"/>
              </w:rPr>
            </w:pPr>
            <w:r w:rsidRPr="00C8701A">
              <w:rPr>
                <w:b/>
                <w:color w:val="FFFFFF"/>
                <w:sz w:val="20"/>
                <w:lang w:val="es-EC"/>
              </w:rPr>
              <w:t>Modelo</w:t>
            </w:r>
          </w:p>
        </w:tc>
        <w:tc>
          <w:tcPr>
            <w:tcW w:w="1247" w:type="dxa"/>
            <w:shd w:val="clear" w:color="auto" w:fill="1F3864"/>
            <w:vAlign w:val="center"/>
          </w:tcPr>
          <w:p w14:paraId="2698B317" w14:textId="77777777" w:rsidR="009221FF" w:rsidRPr="00C8701A" w:rsidRDefault="00000000">
            <w:pPr>
              <w:jc w:val="center"/>
              <w:rPr>
                <w:lang w:val="es-EC"/>
              </w:rPr>
            </w:pPr>
            <w:r w:rsidRPr="00C8701A">
              <w:rPr>
                <w:b/>
                <w:color w:val="FFFFFF"/>
                <w:sz w:val="20"/>
                <w:lang w:val="es-EC"/>
              </w:rPr>
              <w:t>MAE medio</w:t>
            </w:r>
          </w:p>
        </w:tc>
        <w:tc>
          <w:tcPr>
            <w:tcW w:w="1247" w:type="dxa"/>
            <w:shd w:val="clear" w:color="auto" w:fill="1F3864"/>
            <w:vAlign w:val="center"/>
          </w:tcPr>
          <w:p w14:paraId="4B1B30BA" w14:textId="77777777" w:rsidR="009221FF" w:rsidRPr="00C8701A" w:rsidRDefault="00000000">
            <w:pPr>
              <w:jc w:val="center"/>
              <w:rPr>
                <w:lang w:val="es-EC"/>
              </w:rPr>
            </w:pPr>
            <w:r w:rsidRPr="00C8701A">
              <w:rPr>
                <w:b/>
                <w:color w:val="FFFFFF"/>
                <w:sz w:val="20"/>
                <w:lang w:val="es-EC"/>
              </w:rPr>
              <w:t>Desv. est.</w:t>
            </w:r>
          </w:p>
        </w:tc>
        <w:tc>
          <w:tcPr>
            <w:tcW w:w="964" w:type="dxa"/>
            <w:shd w:val="clear" w:color="auto" w:fill="1F3864"/>
            <w:vAlign w:val="center"/>
          </w:tcPr>
          <w:p w14:paraId="6D293253" w14:textId="77777777" w:rsidR="009221FF" w:rsidRPr="00C8701A" w:rsidRDefault="00000000">
            <w:pPr>
              <w:jc w:val="center"/>
              <w:rPr>
                <w:lang w:val="es-EC"/>
              </w:rPr>
            </w:pPr>
            <w:r w:rsidRPr="00C8701A">
              <w:rPr>
                <w:b/>
                <w:color w:val="FFFFFF"/>
                <w:sz w:val="20"/>
                <w:lang w:val="es-EC"/>
              </w:rPr>
              <w:t>Min</w:t>
            </w:r>
          </w:p>
        </w:tc>
        <w:tc>
          <w:tcPr>
            <w:tcW w:w="964" w:type="dxa"/>
            <w:shd w:val="clear" w:color="auto" w:fill="1F3864"/>
            <w:vAlign w:val="center"/>
          </w:tcPr>
          <w:p w14:paraId="607C836D" w14:textId="77777777" w:rsidR="009221FF" w:rsidRPr="00C8701A" w:rsidRDefault="00000000">
            <w:pPr>
              <w:jc w:val="center"/>
              <w:rPr>
                <w:lang w:val="es-EC"/>
              </w:rPr>
            </w:pPr>
            <w:r w:rsidRPr="00C8701A">
              <w:rPr>
                <w:b/>
                <w:color w:val="FFFFFF"/>
                <w:sz w:val="20"/>
                <w:lang w:val="es-EC"/>
              </w:rPr>
              <w:t>Max</w:t>
            </w:r>
          </w:p>
        </w:tc>
      </w:tr>
      <w:tr w:rsidR="009221FF" w:rsidRPr="00C8701A" w14:paraId="3AA2F98E" w14:textId="77777777">
        <w:trPr>
          <w:jc w:val="center"/>
        </w:trPr>
        <w:tc>
          <w:tcPr>
            <w:tcW w:w="2551" w:type="dxa"/>
            <w:vAlign w:val="center"/>
          </w:tcPr>
          <w:p w14:paraId="365C3AA7" w14:textId="77777777" w:rsidR="009221FF" w:rsidRPr="00C8701A" w:rsidRDefault="00000000">
            <w:pPr>
              <w:rPr>
                <w:lang w:val="es-EC"/>
              </w:rPr>
            </w:pPr>
            <w:r w:rsidRPr="00C8701A">
              <w:rPr>
                <w:sz w:val="20"/>
                <w:lang w:val="es-EC"/>
              </w:rPr>
              <w:t>Ridge</w:t>
            </w:r>
          </w:p>
        </w:tc>
        <w:tc>
          <w:tcPr>
            <w:tcW w:w="1247" w:type="dxa"/>
            <w:vAlign w:val="center"/>
          </w:tcPr>
          <w:p w14:paraId="0B42E33A" w14:textId="77777777" w:rsidR="009221FF" w:rsidRPr="00C8701A" w:rsidRDefault="00000000">
            <w:pPr>
              <w:rPr>
                <w:lang w:val="es-EC"/>
              </w:rPr>
            </w:pPr>
            <w:r w:rsidRPr="00C8701A">
              <w:rPr>
                <w:sz w:val="20"/>
                <w:lang w:val="es-EC"/>
              </w:rPr>
              <w:t>6.65</w:t>
            </w:r>
          </w:p>
        </w:tc>
        <w:tc>
          <w:tcPr>
            <w:tcW w:w="1247" w:type="dxa"/>
            <w:vAlign w:val="center"/>
          </w:tcPr>
          <w:p w14:paraId="2013D148" w14:textId="77777777" w:rsidR="009221FF" w:rsidRPr="00C8701A" w:rsidRDefault="00000000">
            <w:pPr>
              <w:rPr>
                <w:lang w:val="es-EC"/>
              </w:rPr>
            </w:pPr>
            <w:r w:rsidRPr="00C8701A">
              <w:rPr>
                <w:sz w:val="20"/>
                <w:lang w:val="es-EC"/>
              </w:rPr>
              <w:t>0.00</w:t>
            </w:r>
          </w:p>
        </w:tc>
        <w:tc>
          <w:tcPr>
            <w:tcW w:w="964" w:type="dxa"/>
            <w:vAlign w:val="center"/>
          </w:tcPr>
          <w:p w14:paraId="33508D40" w14:textId="77777777" w:rsidR="009221FF" w:rsidRPr="00C8701A" w:rsidRDefault="00000000">
            <w:pPr>
              <w:rPr>
                <w:lang w:val="es-EC"/>
              </w:rPr>
            </w:pPr>
            <w:r w:rsidRPr="00C8701A">
              <w:rPr>
                <w:sz w:val="20"/>
                <w:lang w:val="es-EC"/>
              </w:rPr>
              <w:t>6.65</w:t>
            </w:r>
          </w:p>
        </w:tc>
        <w:tc>
          <w:tcPr>
            <w:tcW w:w="964" w:type="dxa"/>
            <w:vAlign w:val="center"/>
          </w:tcPr>
          <w:p w14:paraId="34479EC7" w14:textId="77777777" w:rsidR="009221FF" w:rsidRPr="00C8701A" w:rsidRDefault="00000000">
            <w:pPr>
              <w:rPr>
                <w:lang w:val="es-EC"/>
              </w:rPr>
            </w:pPr>
            <w:r w:rsidRPr="00C8701A">
              <w:rPr>
                <w:sz w:val="20"/>
                <w:lang w:val="es-EC"/>
              </w:rPr>
              <w:t>6.65</w:t>
            </w:r>
          </w:p>
        </w:tc>
      </w:tr>
      <w:tr w:rsidR="009221FF" w:rsidRPr="00C8701A" w14:paraId="358F3AE8" w14:textId="77777777">
        <w:trPr>
          <w:jc w:val="center"/>
        </w:trPr>
        <w:tc>
          <w:tcPr>
            <w:tcW w:w="2551" w:type="dxa"/>
            <w:shd w:val="clear" w:color="auto" w:fill="F2F2F2"/>
            <w:vAlign w:val="center"/>
          </w:tcPr>
          <w:p w14:paraId="194C9E72" w14:textId="77777777" w:rsidR="009221FF" w:rsidRPr="00C8701A" w:rsidRDefault="00000000">
            <w:pPr>
              <w:rPr>
                <w:lang w:val="es-EC"/>
              </w:rPr>
            </w:pPr>
            <w:r w:rsidRPr="00C8701A">
              <w:rPr>
                <w:sz w:val="20"/>
                <w:lang w:val="es-EC"/>
              </w:rPr>
              <w:t>Random Forest</w:t>
            </w:r>
          </w:p>
        </w:tc>
        <w:tc>
          <w:tcPr>
            <w:tcW w:w="1247" w:type="dxa"/>
            <w:shd w:val="clear" w:color="auto" w:fill="F2F2F2"/>
            <w:vAlign w:val="center"/>
          </w:tcPr>
          <w:p w14:paraId="2B67376F" w14:textId="77777777" w:rsidR="009221FF" w:rsidRPr="00C8701A" w:rsidRDefault="00000000">
            <w:pPr>
              <w:rPr>
                <w:lang w:val="es-EC"/>
              </w:rPr>
            </w:pPr>
            <w:r w:rsidRPr="00C8701A">
              <w:rPr>
                <w:sz w:val="20"/>
                <w:lang w:val="es-EC"/>
              </w:rPr>
              <w:t>9.31</w:t>
            </w:r>
          </w:p>
        </w:tc>
        <w:tc>
          <w:tcPr>
            <w:tcW w:w="1247" w:type="dxa"/>
            <w:shd w:val="clear" w:color="auto" w:fill="F2F2F2"/>
            <w:vAlign w:val="center"/>
          </w:tcPr>
          <w:p w14:paraId="31C663C2" w14:textId="77777777" w:rsidR="009221FF" w:rsidRPr="00C8701A" w:rsidRDefault="00000000">
            <w:pPr>
              <w:rPr>
                <w:lang w:val="es-EC"/>
              </w:rPr>
            </w:pPr>
            <w:r w:rsidRPr="00C8701A">
              <w:rPr>
                <w:sz w:val="20"/>
                <w:lang w:val="es-EC"/>
              </w:rPr>
              <w:t>0.41</w:t>
            </w:r>
          </w:p>
        </w:tc>
        <w:tc>
          <w:tcPr>
            <w:tcW w:w="964" w:type="dxa"/>
            <w:shd w:val="clear" w:color="auto" w:fill="F2F2F2"/>
            <w:vAlign w:val="center"/>
          </w:tcPr>
          <w:p w14:paraId="22EDD96D" w14:textId="77777777" w:rsidR="009221FF" w:rsidRPr="00C8701A" w:rsidRDefault="00000000">
            <w:pPr>
              <w:rPr>
                <w:lang w:val="es-EC"/>
              </w:rPr>
            </w:pPr>
            <w:r w:rsidRPr="00C8701A">
              <w:rPr>
                <w:sz w:val="20"/>
                <w:lang w:val="es-EC"/>
              </w:rPr>
              <w:t>8.62</w:t>
            </w:r>
          </w:p>
        </w:tc>
        <w:tc>
          <w:tcPr>
            <w:tcW w:w="964" w:type="dxa"/>
            <w:shd w:val="clear" w:color="auto" w:fill="F2F2F2"/>
            <w:vAlign w:val="center"/>
          </w:tcPr>
          <w:p w14:paraId="19BAFD2C" w14:textId="77777777" w:rsidR="009221FF" w:rsidRPr="00C8701A" w:rsidRDefault="00000000">
            <w:pPr>
              <w:rPr>
                <w:lang w:val="es-EC"/>
              </w:rPr>
            </w:pPr>
            <w:r w:rsidRPr="00C8701A">
              <w:rPr>
                <w:sz w:val="20"/>
                <w:lang w:val="es-EC"/>
              </w:rPr>
              <w:t>9.94</w:t>
            </w:r>
          </w:p>
        </w:tc>
      </w:tr>
      <w:tr w:rsidR="009221FF" w:rsidRPr="00C8701A" w14:paraId="63B5950D" w14:textId="77777777">
        <w:trPr>
          <w:jc w:val="center"/>
        </w:trPr>
        <w:tc>
          <w:tcPr>
            <w:tcW w:w="2551" w:type="dxa"/>
            <w:vAlign w:val="center"/>
          </w:tcPr>
          <w:p w14:paraId="52D3996B" w14:textId="77777777" w:rsidR="009221FF" w:rsidRPr="00C8701A" w:rsidRDefault="00000000">
            <w:pPr>
              <w:rPr>
                <w:lang w:val="es-EC"/>
              </w:rPr>
            </w:pPr>
            <w:r w:rsidRPr="00C8701A">
              <w:rPr>
                <w:sz w:val="20"/>
                <w:lang w:val="es-EC"/>
              </w:rPr>
              <w:t>XGBoost</w:t>
            </w:r>
          </w:p>
        </w:tc>
        <w:tc>
          <w:tcPr>
            <w:tcW w:w="1247" w:type="dxa"/>
            <w:vAlign w:val="center"/>
          </w:tcPr>
          <w:p w14:paraId="1AB16E1F" w14:textId="77777777" w:rsidR="009221FF" w:rsidRPr="00C8701A" w:rsidRDefault="00000000">
            <w:pPr>
              <w:rPr>
                <w:lang w:val="es-EC"/>
              </w:rPr>
            </w:pPr>
            <w:r w:rsidRPr="00C8701A">
              <w:rPr>
                <w:sz w:val="20"/>
                <w:lang w:val="es-EC"/>
              </w:rPr>
              <w:t>11.42</w:t>
            </w:r>
          </w:p>
        </w:tc>
        <w:tc>
          <w:tcPr>
            <w:tcW w:w="1247" w:type="dxa"/>
            <w:vAlign w:val="center"/>
          </w:tcPr>
          <w:p w14:paraId="23DA6358" w14:textId="77777777" w:rsidR="009221FF" w:rsidRPr="00C8701A" w:rsidRDefault="00000000">
            <w:pPr>
              <w:rPr>
                <w:lang w:val="es-EC"/>
              </w:rPr>
            </w:pPr>
            <w:r w:rsidRPr="00C8701A">
              <w:rPr>
                <w:sz w:val="20"/>
                <w:lang w:val="es-EC"/>
              </w:rPr>
              <w:t>0.58</w:t>
            </w:r>
          </w:p>
        </w:tc>
        <w:tc>
          <w:tcPr>
            <w:tcW w:w="964" w:type="dxa"/>
            <w:vAlign w:val="center"/>
          </w:tcPr>
          <w:p w14:paraId="0C21F6C5" w14:textId="77777777" w:rsidR="009221FF" w:rsidRPr="00C8701A" w:rsidRDefault="00000000">
            <w:pPr>
              <w:rPr>
                <w:lang w:val="es-EC"/>
              </w:rPr>
            </w:pPr>
            <w:r w:rsidRPr="00C8701A">
              <w:rPr>
                <w:sz w:val="20"/>
                <w:lang w:val="es-EC"/>
              </w:rPr>
              <w:t>10.50</w:t>
            </w:r>
          </w:p>
        </w:tc>
        <w:tc>
          <w:tcPr>
            <w:tcW w:w="964" w:type="dxa"/>
            <w:vAlign w:val="center"/>
          </w:tcPr>
          <w:p w14:paraId="0E04A834" w14:textId="77777777" w:rsidR="009221FF" w:rsidRPr="00C8701A" w:rsidRDefault="00000000">
            <w:pPr>
              <w:rPr>
                <w:lang w:val="es-EC"/>
              </w:rPr>
            </w:pPr>
            <w:r w:rsidRPr="00C8701A">
              <w:rPr>
                <w:sz w:val="20"/>
                <w:lang w:val="es-EC"/>
              </w:rPr>
              <w:t>12.33</w:t>
            </w:r>
          </w:p>
        </w:tc>
      </w:tr>
    </w:tbl>
    <w:p w14:paraId="4823FC79" w14:textId="1E22B10E" w:rsidR="009221FF" w:rsidRPr="00C8701A" w:rsidRDefault="00000000">
      <w:pPr>
        <w:rPr>
          <w:lang w:val="es-EC"/>
        </w:rPr>
      </w:pPr>
      <w:r w:rsidRPr="00C8701A">
        <w:rPr>
          <w:i/>
          <w:color w:val="444444"/>
          <w:sz w:val="18"/>
          <w:lang w:val="es-EC"/>
        </w:rPr>
        <w:t xml:space="preserve">Nota. La invariancia de Ridge ante la semilla refuerza su </w:t>
      </w:r>
      <w:r w:rsidR="00962BDF" w:rsidRPr="00C8701A">
        <w:rPr>
          <w:i/>
          <w:color w:val="444444"/>
          <w:sz w:val="18"/>
          <w:lang w:val="es-EC"/>
        </w:rPr>
        <w:t>elección</w:t>
      </w:r>
      <w:r w:rsidRPr="00C8701A">
        <w:rPr>
          <w:i/>
          <w:color w:val="444444"/>
          <w:sz w:val="18"/>
          <w:lang w:val="es-EC"/>
        </w:rPr>
        <w:t xml:space="preserve"> como modelo final: los resultados son completamente reproducibles. La variabilidad de los modelos basados en </w:t>
      </w:r>
      <w:r w:rsidR="00962BDF" w:rsidRPr="00C8701A">
        <w:rPr>
          <w:i/>
          <w:color w:val="444444"/>
          <w:sz w:val="18"/>
          <w:lang w:val="es-EC"/>
        </w:rPr>
        <w:t>árboles</w:t>
      </w:r>
      <w:r w:rsidRPr="00C8701A">
        <w:rPr>
          <w:i/>
          <w:color w:val="444444"/>
          <w:sz w:val="18"/>
          <w:lang w:val="es-EC"/>
        </w:rPr>
        <w:t>, aunque acotada, introduce incertidumbre adicional que en este tamaño de muestra no compensa la perdida de desempeño.</w:t>
      </w:r>
    </w:p>
    <w:p w14:paraId="27998540" w14:textId="77777777" w:rsidR="009221FF" w:rsidRPr="00C8701A" w:rsidRDefault="00000000">
      <w:pPr>
        <w:pStyle w:val="Ttulo2"/>
        <w:rPr>
          <w:lang w:val="es-EC"/>
        </w:rPr>
      </w:pPr>
      <w:r w:rsidRPr="00C8701A">
        <w:rPr>
          <w:lang w:val="es-EC"/>
        </w:rPr>
        <w:t>B.4 Comportamientos vulnerables identificados</w:t>
      </w:r>
    </w:p>
    <w:p w14:paraId="4799B32E" w14:textId="445770B1" w:rsidR="009221FF" w:rsidRPr="00C8701A" w:rsidRDefault="00000000">
      <w:pPr>
        <w:rPr>
          <w:lang w:val="es-EC"/>
        </w:rPr>
      </w:pPr>
      <w:r w:rsidRPr="00C8701A">
        <w:rPr>
          <w:lang w:val="es-EC"/>
        </w:rPr>
        <w:t xml:space="preserve">El </w:t>
      </w:r>
      <w:r w:rsidR="00962BDF" w:rsidRPr="00C8701A">
        <w:rPr>
          <w:lang w:val="es-EC"/>
        </w:rPr>
        <w:t>análisis</w:t>
      </w:r>
      <w:r w:rsidRPr="00C8701A">
        <w:rPr>
          <w:lang w:val="es-EC"/>
        </w:rPr>
        <w:t xml:space="preserve"> de robustez </w:t>
      </w:r>
      <w:r w:rsidR="00962BDF" w:rsidRPr="00C8701A">
        <w:rPr>
          <w:lang w:val="es-EC"/>
        </w:rPr>
        <w:t>también</w:t>
      </w:r>
      <w:r w:rsidRPr="00C8701A">
        <w:rPr>
          <w:lang w:val="es-EC"/>
        </w:rPr>
        <w:t xml:space="preserve"> revelo zonas donde el modelo se comporta peor de lo esperado. Documentarlas </w:t>
      </w:r>
      <w:r w:rsidR="00962BDF" w:rsidRPr="00C8701A">
        <w:rPr>
          <w:lang w:val="es-EC"/>
        </w:rPr>
        <w:t>explícitamente</w:t>
      </w:r>
      <w:r w:rsidRPr="00C8701A">
        <w:rPr>
          <w:lang w:val="es-EC"/>
        </w:rPr>
        <w:t xml:space="preserve"> es parte del compromiso </w:t>
      </w:r>
      <w:r w:rsidR="00962BDF" w:rsidRPr="00C8701A">
        <w:rPr>
          <w:lang w:val="es-EC"/>
        </w:rPr>
        <w:t>ético</w:t>
      </w:r>
      <w:r w:rsidRPr="00C8701A">
        <w:rPr>
          <w:lang w:val="es-EC"/>
        </w:rPr>
        <w:t xml:space="preserve"> del proyecto.</w:t>
      </w:r>
    </w:p>
    <w:p w14:paraId="6E7BB7C3" w14:textId="6691525E" w:rsidR="009221FF" w:rsidRPr="00C8701A" w:rsidRDefault="00000000">
      <w:pPr>
        <w:pStyle w:val="Prrafodelista"/>
        <w:numPr>
          <w:ilvl w:val="0"/>
          <w:numId w:val="1"/>
        </w:numPr>
        <w:rPr>
          <w:lang w:val="es-EC"/>
        </w:rPr>
      </w:pPr>
      <w:r w:rsidRPr="00C8701A">
        <w:rPr>
          <w:lang w:val="es-EC"/>
        </w:rPr>
        <w:lastRenderedPageBreak/>
        <w:t xml:space="preserve">Clubes </w:t>
      </w:r>
      <w:r w:rsidR="00962BDF" w:rsidRPr="00C8701A">
        <w:rPr>
          <w:lang w:val="es-EC"/>
        </w:rPr>
        <w:t>recién</w:t>
      </w:r>
      <w:r w:rsidRPr="00C8701A">
        <w:rPr>
          <w:lang w:val="es-EC"/>
        </w:rPr>
        <w:t xml:space="preserve"> ascendidos: el modelo carece de antecedentes recientes y subestima </w:t>
      </w:r>
      <w:r w:rsidR="00962BDF" w:rsidRPr="00C8701A">
        <w:rPr>
          <w:lang w:val="es-EC"/>
        </w:rPr>
        <w:t>sistemáticamente</w:t>
      </w:r>
      <w:r w:rsidRPr="00C8701A">
        <w:rPr>
          <w:lang w:val="es-EC"/>
        </w:rPr>
        <w:t xml:space="preserve"> sus puntos en la primera temporada en Serie A (residuo medio: -6.2 puntos).</w:t>
      </w:r>
    </w:p>
    <w:p w14:paraId="1B459BB1" w14:textId="22C47FA3" w:rsidR="009221FF" w:rsidRPr="00C8701A" w:rsidRDefault="00000000">
      <w:pPr>
        <w:pStyle w:val="Prrafodelista"/>
        <w:numPr>
          <w:ilvl w:val="0"/>
          <w:numId w:val="1"/>
        </w:numPr>
        <w:rPr>
          <w:lang w:val="es-EC"/>
        </w:rPr>
      </w:pPr>
      <w:r w:rsidRPr="00C8701A">
        <w:rPr>
          <w:lang w:val="es-EC"/>
        </w:rPr>
        <w:t xml:space="preserve">Cambios </w:t>
      </w:r>
      <w:r w:rsidR="00962BDF" w:rsidRPr="00C8701A">
        <w:rPr>
          <w:lang w:val="es-EC"/>
        </w:rPr>
        <w:t>drásticos</w:t>
      </w:r>
      <w:r w:rsidRPr="00C8701A">
        <w:rPr>
          <w:lang w:val="es-EC"/>
        </w:rPr>
        <w:t xml:space="preserve"> de presupuesto: cuando el presupuesto crece o cae </w:t>
      </w:r>
      <w:r w:rsidR="00962BDF" w:rsidRPr="00C8701A">
        <w:rPr>
          <w:lang w:val="es-EC"/>
        </w:rPr>
        <w:t>más</w:t>
      </w:r>
      <w:r w:rsidRPr="00C8701A">
        <w:rPr>
          <w:lang w:val="es-EC"/>
        </w:rPr>
        <w:t xml:space="preserve"> de 50 % en un año, el error sube en promedio a 9.4 puntos por la linealidad del modelo.</w:t>
      </w:r>
    </w:p>
    <w:p w14:paraId="5872A5D9" w14:textId="50335AFF" w:rsidR="009221FF" w:rsidRPr="00C8701A" w:rsidRDefault="00000000">
      <w:pPr>
        <w:pStyle w:val="Prrafodelista"/>
        <w:numPr>
          <w:ilvl w:val="0"/>
          <w:numId w:val="1"/>
        </w:numPr>
        <w:rPr>
          <w:lang w:val="es-EC"/>
        </w:rPr>
      </w:pPr>
      <w:r w:rsidRPr="00C8701A">
        <w:rPr>
          <w:lang w:val="es-EC"/>
        </w:rPr>
        <w:t xml:space="preserve">Temporadas con interrupciones: la temporada 2020 (pandemia) muestra residuos </w:t>
      </w:r>
      <w:r w:rsidR="00962BDF" w:rsidRPr="00C8701A">
        <w:rPr>
          <w:lang w:val="es-EC"/>
        </w:rPr>
        <w:t>atípicos</w:t>
      </w:r>
      <w:r w:rsidRPr="00C8701A">
        <w:rPr>
          <w:lang w:val="es-EC"/>
        </w:rPr>
        <w:t xml:space="preserve"> que sugieren tratarla como variable </w:t>
      </w:r>
      <w:r w:rsidR="00962BDF" w:rsidRPr="00C8701A">
        <w:rPr>
          <w:lang w:val="es-EC"/>
        </w:rPr>
        <w:t>categórica</w:t>
      </w:r>
      <w:r w:rsidRPr="00C8701A">
        <w:rPr>
          <w:lang w:val="es-EC"/>
        </w:rPr>
        <w:t xml:space="preserve"> de control en versiones futuras.</w:t>
      </w:r>
    </w:p>
    <w:p w14:paraId="415159C9" w14:textId="1F140BBE" w:rsidR="009221FF" w:rsidRPr="00C8701A" w:rsidRDefault="00000000">
      <w:pPr>
        <w:rPr>
          <w:lang w:val="es-EC"/>
        </w:rPr>
      </w:pPr>
      <w:r w:rsidRPr="00C8701A">
        <w:rPr>
          <w:lang w:val="es-EC"/>
        </w:rPr>
        <w:t>Estos comportamientos se sintetizan en la matriz de riesgos del informe principal (</w:t>
      </w:r>
      <w:r w:rsidR="00962BDF" w:rsidRPr="00C8701A">
        <w:rPr>
          <w:lang w:val="es-EC"/>
        </w:rPr>
        <w:t>sección</w:t>
      </w:r>
      <w:r w:rsidRPr="00C8701A">
        <w:rPr>
          <w:lang w:val="es-EC"/>
        </w:rPr>
        <w:t xml:space="preserve"> 5.4) y orientan las </w:t>
      </w:r>
      <w:r w:rsidR="00962BDF" w:rsidRPr="00C8701A">
        <w:rPr>
          <w:lang w:val="es-EC"/>
        </w:rPr>
        <w:t>líneas</w:t>
      </w:r>
      <w:r w:rsidRPr="00C8701A">
        <w:rPr>
          <w:lang w:val="es-EC"/>
        </w:rPr>
        <w:t xml:space="preserve"> de mejora (</w:t>
      </w:r>
      <w:r w:rsidR="00962BDF" w:rsidRPr="00C8701A">
        <w:rPr>
          <w:lang w:val="es-EC"/>
        </w:rPr>
        <w:t>sección</w:t>
      </w:r>
      <w:r w:rsidRPr="00C8701A">
        <w:rPr>
          <w:lang w:val="es-EC"/>
        </w:rPr>
        <w:t xml:space="preserve"> 6.3).</w:t>
      </w:r>
    </w:p>
    <w:p w14:paraId="68EE59B2" w14:textId="77777777" w:rsidR="009221FF" w:rsidRPr="00C8701A" w:rsidRDefault="00000000">
      <w:pPr>
        <w:rPr>
          <w:lang w:val="es-EC"/>
        </w:rPr>
      </w:pPr>
      <w:r w:rsidRPr="00C8701A">
        <w:rPr>
          <w:lang w:val="es-EC"/>
        </w:rPr>
        <w:br w:type="page"/>
      </w:r>
    </w:p>
    <w:p w14:paraId="1AF3EE2A" w14:textId="578640F0" w:rsidR="009221FF" w:rsidRPr="00C8701A" w:rsidRDefault="00000000">
      <w:pPr>
        <w:pStyle w:val="Ttulo1"/>
        <w:rPr>
          <w:lang w:val="es-EC"/>
        </w:rPr>
      </w:pPr>
      <w:r w:rsidRPr="00C8701A">
        <w:rPr>
          <w:lang w:val="es-EC"/>
        </w:rPr>
        <w:lastRenderedPageBreak/>
        <w:t xml:space="preserve">ANEXO C. </w:t>
      </w:r>
      <w:r w:rsidR="00962BDF" w:rsidRPr="00C8701A">
        <w:rPr>
          <w:lang w:val="es-EC"/>
        </w:rPr>
        <w:t>Interpretación</w:t>
      </w:r>
      <w:r w:rsidRPr="00C8701A">
        <w:rPr>
          <w:lang w:val="es-EC"/>
        </w:rPr>
        <w:t xml:space="preserve"> </w:t>
      </w:r>
      <w:r w:rsidR="00962BDF" w:rsidRPr="00C8701A">
        <w:rPr>
          <w:lang w:val="es-EC"/>
        </w:rPr>
        <w:t>técnica</w:t>
      </w:r>
      <w:r w:rsidRPr="00C8701A">
        <w:rPr>
          <w:lang w:val="es-EC"/>
        </w:rPr>
        <w:t xml:space="preserve"> de los resultados</w:t>
      </w:r>
    </w:p>
    <w:p w14:paraId="1B047556" w14:textId="308D8842" w:rsidR="009221FF" w:rsidRPr="00C8701A" w:rsidRDefault="00000000">
      <w:pPr>
        <w:rPr>
          <w:lang w:val="es-EC"/>
        </w:rPr>
      </w:pPr>
      <w:r w:rsidRPr="00C8701A">
        <w:rPr>
          <w:lang w:val="es-EC"/>
        </w:rPr>
        <w:t xml:space="preserve">La interpretabilidad es un requisito clave del proyecto, dado que el modelo se propone como herramienta de </w:t>
      </w:r>
      <w:r w:rsidR="00962BDF" w:rsidRPr="00C8701A">
        <w:rPr>
          <w:lang w:val="es-EC"/>
        </w:rPr>
        <w:t>planificación</w:t>
      </w:r>
      <w:r w:rsidRPr="00C8701A">
        <w:rPr>
          <w:lang w:val="es-EC"/>
        </w:rPr>
        <w:t xml:space="preserve"> para directivos deportivos. Este anexo documenta las </w:t>
      </w:r>
      <w:r w:rsidR="00962BDF" w:rsidRPr="00C8701A">
        <w:rPr>
          <w:lang w:val="es-EC"/>
        </w:rPr>
        <w:t>técnicas</w:t>
      </w:r>
      <w:r w:rsidRPr="00C8701A">
        <w:rPr>
          <w:lang w:val="es-EC"/>
        </w:rPr>
        <w:t xml:space="preserve"> aplicadas y la lectura </w:t>
      </w:r>
      <w:r w:rsidR="00962BDF" w:rsidRPr="00C8701A">
        <w:rPr>
          <w:lang w:val="es-EC"/>
        </w:rPr>
        <w:t>técnica</w:t>
      </w:r>
      <w:r w:rsidRPr="00C8701A">
        <w:rPr>
          <w:lang w:val="es-EC"/>
        </w:rPr>
        <w:t xml:space="preserve"> de sus resultados.</w:t>
      </w:r>
    </w:p>
    <w:p w14:paraId="151620F0" w14:textId="77777777" w:rsidR="009221FF" w:rsidRPr="00C8701A" w:rsidRDefault="00000000">
      <w:pPr>
        <w:pStyle w:val="Ttulo2"/>
        <w:rPr>
          <w:lang w:val="es-EC"/>
        </w:rPr>
      </w:pPr>
      <w:r w:rsidRPr="00C8701A">
        <w:rPr>
          <w:lang w:val="es-EC"/>
        </w:rPr>
        <w:t>C.1 Coeficientes Ridge estandarizados</w:t>
      </w:r>
    </w:p>
    <w:p w14:paraId="0CFA4F9D" w14:textId="70A410D8" w:rsidR="009221FF" w:rsidRPr="00C8701A" w:rsidRDefault="00000000">
      <w:pPr>
        <w:rPr>
          <w:lang w:val="es-EC"/>
        </w:rPr>
      </w:pPr>
      <w:r w:rsidRPr="00C8701A">
        <w:rPr>
          <w:lang w:val="es-EC"/>
        </w:rPr>
        <w:t xml:space="preserve">Los coeficientes se reportan sobre features estandarizadas (media 0, </w:t>
      </w:r>
      <w:r w:rsidR="00962BDF" w:rsidRPr="00C8701A">
        <w:rPr>
          <w:lang w:val="es-EC"/>
        </w:rPr>
        <w:t>desviación</w:t>
      </w:r>
      <w:r w:rsidRPr="00C8701A">
        <w:rPr>
          <w:lang w:val="es-EC"/>
        </w:rPr>
        <w:t xml:space="preserve"> 1), por lo que son directamente comparables entre si. El signo indica </w:t>
      </w:r>
      <w:r w:rsidR="00962BDF" w:rsidRPr="00C8701A">
        <w:rPr>
          <w:lang w:val="es-EC"/>
        </w:rPr>
        <w:t>dirección</w:t>
      </w:r>
      <w:r w:rsidRPr="00C8701A">
        <w:rPr>
          <w:lang w:val="es-EC"/>
        </w:rPr>
        <w:t xml:space="preserve"> del efecto y la magnitud indica importancia.</w:t>
      </w:r>
    </w:p>
    <w:p w14:paraId="79CCE4E4" w14:textId="08938D68" w:rsidR="009221FF" w:rsidRPr="00C8701A" w:rsidRDefault="00000000">
      <w:pPr>
        <w:spacing w:before="120" w:after="40"/>
        <w:jc w:val="center"/>
        <w:rPr>
          <w:lang w:val="es-EC"/>
        </w:rPr>
      </w:pPr>
      <w:r w:rsidRPr="00C8701A">
        <w:rPr>
          <w:b/>
          <w:color w:val="1F3864"/>
          <w:sz w:val="20"/>
          <w:lang w:val="es-EC"/>
        </w:rPr>
        <w:t xml:space="preserve">Tabla. </w:t>
      </w:r>
      <w:r w:rsidR="00962BDF" w:rsidRPr="00C8701A">
        <w:rPr>
          <w:b/>
          <w:color w:val="1F3864"/>
          <w:sz w:val="20"/>
          <w:lang w:val="es-EC"/>
        </w:rPr>
        <w:t>C.1 Coeficientes</w:t>
      </w:r>
      <w:r w:rsidRPr="00C8701A">
        <w:rPr>
          <w:b/>
          <w:color w:val="1F3864"/>
          <w:sz w:val="20"/>
          <w:lang w:val="es-EC"/>
        </w:rPr>
        <w:t xml:space="preserve"> estandarizados ordenados por magnitud absoluta</w:t>
      </w:r>
    </w:p>
    <w:tbl>
      <w:tblPr>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2835"/>
        <w:gridCol w:w="1134"/>
        <w:gridCol w:w="1134"/>
        <w:gridCol w:w="3685"/>
      </w:tblGrid>
      <w:tr w:rsidR="009221FF" w:rsidRPr="00C8701A" w14:paraId="4DEC0CFC" w14:textId="77777777">
        <w:trPr>
          <w:jc w:val="center"/>
        </w:trPr>
        <w:tc>
          <w:tcPr>
            <w:tcW w:w="2835" w:type="dxa"/>
            <w:shd w:val="clear" w:color="auto" w:fill="1F3864"/>
            <w:vAlign w:val="center"/>
          </w:tcPr>
          <w:p w14:paraId="4475FB22" w14:textId="77777777" w:rsidR="009221FF" w:rsidRPr="00C8701A" w:rsidRDefault="00000000">
            <w:pPr>
              <w:jc w:val="center"/>
              <w:rPr>
                <w:lang w:val="es-EC"/>
              </w:rPr>
            </w:pPr>
            <w:r w:rsidRPr="00C8701A">
              <w:rPr>
                <w:b/>
                <w:color w:val="FFFFFF"/>
                <w:sz w:val="20"/>
                <w:lang w:val="es-EC"/>
              </w:rPr>
              <w:t>Variable</w:t>
            </w:r>
          </w:p>
        </w:tc>
        <w:tc>
          <w:tcPr>
            <w:tcW w:w="1134" w:type="dxa"/>
            <w:shd w:val="clear" w:color="auto" w:fill="1F3864"/>
            <w:vAlign w:val="center"/>
          </w:tcPr>
          <w:p w14:paraId="7D302E60" w14:textId="77777777" w:rsidR="009221FF" w:rsidRPr="00C8701A" w:rsidRDefault="00000000">
            <w:pPr>
              <w:jc w:val="center"/>
              <w:rPr>
                <w:lang w:val="es-EC"/>
              </w:rPr>
            </w:pPr>
            <w:r w:rsidRPr="00C8701A">
              <w:rPr>
                <w:b/>
                <w:color w:val="FFFFFF"/>
                <w:sz w:val="20"/>
                <w:lang w:val="es-EC"/>
              </w:rPr>
              <w:t>Coef. Ridge</w:t>
            </w:r>
          </w:p>
        </w:tc>
        <w:tc>
          <w:tcPr>
            <w:tcW w:w="1134" w:type="dxa"/>
            <w:shd w:val="clear" w:color="auto" w:fill="1F3864"/>
            <w:vAlign w:val="center"/>
          </w:tcPr>
          <w:p w14:paraId="3C700FB6" w14:textId="37786B55" w:rsidR="009221FF" w:rsidRPr="00C8701A" w:rsidRDefault="00962BDF">
            <w:pPr>
              <w:jc w:val="center"/>
              <w:rPr>
                <w:lang w:val="es-EC"/>
              </w:rPr>
            </w:pPr>
            <w:r w:rsidRPr="00C8701A">
              <w:rPr>
                <w:b/>
                <w:color w:val="FFFFFF"/>
                <w:sz w:val="20"/>
                <w:lang w:val="es-EC"/>
              </w:rPr>
              <w:t>Dirección</w:t>
            </w:r>
          </w:p>
        </w:tc>
        <w:tc>
          <w:tcPr>
            <w:tcW w:w="3685" w:type="dxa"/>
            <w:shd w:val="clear" w:color="auto" w:fill="1F3864"/>
            <w:vAlign w:val="center"/>
          </w:tcPr>
          <w:p w14:paraId="32179641" w14:textId="77777777" w:rsidR="009221FF" w:rsidRPr="00C8701A" w:rsidRDefault="00000000">
            <w:pPr>
              <w:jc w:val="center"/>
              <w:rPr>
                <w:lang w:val="es-EC"/>
              </w:rPr>
            </w:pPr>
            <w:r w:rsidRPr="00C8701A">
              <w:rPr>
                <w:b/>
                <w:color w:val="FFFFFF"/>
                <w:sz w:val="20"/>
                <w:lang w:val="es-EC"/>
              </w:rPr>
              <w:t>Lectura</w:t>
            </w:r>
          </w:p>
        </w:tc>
      </w:tr>
      <w:tr w:rsidR="009221FF" w:rsidRPr="00F073E2" w14:paraId="7461791D" w14:textId="77777777">
        <w:trPr>
          <w:jc w:val="center"/>
        </w:trPr>
        <w:tc>
          <w:tcPr>
            <w:tcW w:w="2835" w:type="dxa"/>
            <w:vAlign w:val="center"/>
          </w:tcPr>
          <w:p w14:paraId="73BB036C" w14:textId="77777777" w:rsidR="009221FF" w:rsidRPr="00C8701A" w:rsidRDefault="00000000">
            <w:pPr>
              <w:rPr>
                <w:lang w:val="es-EC"/>
              </w:rPr>
            </w:pPr>
            <w:r w:rsidRPr="00C8701A">
              <w:rPr>
                <w:sz w:val="20"/>
                <w:lang w:val="es-EC"/>
              </w:rPr>
              <w:t>posicion_temporada_anterior</w:t>
            </w:r>
          </w:p>
        </w:tc>
        <w:tc>
          <w:tcPr>
            <w:tcW w:w="1134" w:type="dxa"/>
            <w:vAlign w:val="center"/>
          </w:tcPr>
          <w:p w14:paraId="687F4B4E" w14:textId="77777777" w:rsidR="009221FF" w:rsidRPr="00C8701A" w:rsidRDefault="00000000">
            <w:pPr>
              <w:rPr>
                <w:lang w:val="es-EC"/>
              </w:rPr>
            </w:pPr>
            <w:r w:rsidRPr="00C8701A">
              <w:rPr>
                <w:sz w:val="20"/>
                <w:lang w:val="es-EC"/>
              </w:rPr>
              <w:t>-3.99</w:t>
            </w:r>
          </w:p>
        </w:tc>
        <w:tc>
          <w:tcPr>
            <w:tcW w:w="1134" w:type="dxa"/>
            <w:vAlign w:val="center"/>
          </w:tcPr>
          <w:p w14:paraId="7678DFF3" w14:textId="77777777" w:rsidR="009221FF" w:rsidRPr="00C8701A" w:rsidRDefault="00000000">
            <w:pPr>
              <w:rPr>
                <w:lang w:val="es-EC"/>
              </w:rPr>
            </w:pPr>
            <w:r w:rsidRPr="00C8701A">
              <w:rPr>
                <w:sz w:val="20"/>
                <w:lang w:val="es-EC"/>
              </w:rPr>
              <w:t>Negativa</w:t>
            </w:r>
          </w:p>
        </w:tc>
        <w:tc>
          <w:tcPr>
            <w:tcW w:w="3685" w:type="dxa"/>
            <w:vAlign w:val="center"/>
          </w:tcPr>
          <w:p w14:paraId="16346DB5" w14:textId="77777777" w:rsidR="009221FF" w:rsidRPr="00C8701A" w:rsidRDefault="00000000">
            <w:pPr>
              <w:rPr>
                <w:lang w:val="es-EC"/>
              </w:rPr>
            </w:pPr>
            <w:r w:rsidRPr="00C8701A">
              <w:rPr>
                <w:sz w:val="20"/>
                <w:lang w:val="es-EC"/>
              </w:rPr>
              <w:t>Cada puesto mejor el año anterior aporta 4 puntos de inercia.</w:t>
            </w:r>
          </w:p>
        </w:tc>
      </w:tr>
      <w:tr w:rsidR="009221FF" w:rsidRPr="00F073E2" w14:paraId="5D700FF0" w14:textId="77777777">
        <w:trPr>
          <w:jc w:val="center"/>
        </w:trPr>
        <w:tc>
          <w:tcPr>
            <w:tcW w:w="2835" w:type="dxa"/>
            <w:shd w:val="clear" w:color="auto" w:fill="F2F2F2"/>
            <w:vAlign w:val="center"/>
          </w:tcPr>
          <w:p w14:paraId="5A704EDC" w14:textId="77777777" w:rsidR="009221FF" w:rsidRPr="00C8701A" w:rsidRDefault="00000000">
            <w:pPr>
              <w:rPr>
                <w:lang w:val="es-EC"/>
              </w:rPr>
            </w:pPr>
            <w:r w:rsidRPr="00C8701A">
              <w:rPr>
                <w:sz w:val="20"/>
                <w:lang w:val="es-EC"/>
              </w:rPr>
              <w:t>inversion_refuerzos_musd</w:t>
            </w:r>
          </w:p>
        </w:tc>
        <w:tc>
          <w:tcPr>
            <w:tcW w:w="1134" w:type="dxa"/>
            <w:shd w:val="clear" w:color="auto" w:fill="F2F2F2"/>
            <w:vAlign w:val="center"/>
          </w:tcPr>
          <w:p w14:paraId="218E3B8B" w14:textId="77777777" w:rsidR="009221FF" w:rsidRPr="00C8701A" w:rsidRDefault="00000000">
            <w:pPr>
              <w:rPr>
                <w:lang w:val="es-EC"/>
              </w:rPr>
            </w:pPr>
            <w:r w:rsidRPr="00C8701A">
              <w:rPr>
                <w:sz w:val="20"/>
                <w:lang w:val="es-EC"/>
              </w:rPr>
              <w:t>+3.74</w:t>
            </w:r>
          </w:p>
        </w:tc>
        <w:tc>
          <w:tcPr>
            <w:tcW w:w="1134" w:type="dxa"/>
            <w:shd w:val="clear" w:color="auto" w:fill="F2F2F2"/>
            <w:vAlign w:val="center"/>
          </w:tcPr>
          <w:p w14:paraId="688F135E" w14:textId="77777777" w:rsidR="009221FF" w:rsidRPr="00C8701A" w:rsidRDefault="00000000">
            <w:pPr>
              <w:rPr>
                <w:lang w:val="es-EC"/>
              </w:rPr>
            </w:pPr>
            <w:r w:rsidRPr="00C8701A">
              <w:rPr>
                <w:sz w:val="20"/>
                <w:lang w:val="es-EC"/>
              </w:rPr>
              <w:t>Positiva</w:t>
            </w:r>
          </w:p>
        </w:tc>
        <w:tc>
          <w:tcPr>
            <w:tcW w:w="3685" w:type="dxa"/>
            <w:shd w:val="clear" w:color="auto" w:fill="F2F2F2"/>
            <w:vAlign w:val="center"/>
          </w:tcPr>
          <w:p w14:paraId="53E6EF1D" w14:textId="08422BD4" w:rsidR="009221FF" w:rsidRPr="00C8701A" w:rsidRDefault="00000000">
            <w:pPr>
              <w:rPr>
                <w:lang w:val="es-EC"/>
              </w:rPr>
            </w:pPr>
            <w:r w:rsidRPr="00C8701A">
              <w:rPr>
                <w:sz w:val="20"/>
                <w:lang w:val="es-EC"/>
              </w:rPr>
              <w:t xml:space="preserve">Cada </w:t>
            </w:r>
            <w:r w:rsidR="00962BDF" w:rsidRPr="00C8701A">
              <w:rPr>
                <w:sz w:val="20"/>
                <w:lang w:val="es-EC"/>
              </w:rPr>
              <w:t>millón</w:t>
            </w:r>
            <w:r w:rsidRPr="00C8701A">
              <w:rPr>
                <w:sz w:val="20"/>
                <w:lang w:val="es-EC"/>
              </w:rPr>
              <w:t xml:space="preserve"> adicional en fichajes aporta cerca de 4 puntos.</w:t>
            </w:r>
          </w:p>
        </w:tc>
      </w:tr>
      <w:tr w:rsidR="009221FF" w:rsidRPr="00F073E2" w14:paraId="099648B1" w14:textId="77777777">
        <w:trPr>
          <w:jc w:val="center"/>
        </w:trPr>
        <w:tc>
          <w:tcPr>
            <w:tcW w:w="2835" w:type="dxa"/>
            <w:vAlign w:val="center"/>
          </w:tcPr>
          <w:p w14:paraId="2F205350" w14:textId="77777777" w:rsidR="009221FF" w:rsidRPr="00C8701A" w:rsidRDefault="00000000">
            <w:pPr>
              <w:rPr>
                <w:lang w:val="es-EC"/>
              </w:rPr>
            </w:pPr>
            <w:r w:rsidRPr="00C8701A">
              <w:rPr>
                <w:sz w:val="20"/>
                <w:lang w:val="es-EC"/>
              </w:rPr>
              <w:t>xg_ant</w:t>
            </w:r>
          </w:p>
        </w:tc>
        <w:tc>
          <w:tcPr>
            <w:tcW w:w="1134" w:type="dxa"/>
            <w:vAlign w:val="center"/>
          </w:tcPr>
          <w:p w14:paraId="0628F7D6" w14:textId="77777777" w:rsidR="009221FF" w:rsidRPr="00C8701A" w:rsidRDefault="00000000">
            <w:pPr>
              <w:rPr>
                <w:lang w:val="es-EC"/>
              </w:rPr>
            </w:pPr>
            <w:r w:rsidRPr="00C8701A">
              <w:rPr>
                <w:sz w:val="20"/>
                <w:lang w:val="es-EC"/>
              </w:rPr>
              <w:t>+2.85</w:t>
            </w:r>
          </w:p>
        </w:tc>
        <w:tc>
          <w:tcPr>
            <w:tcW w:w="1134" w:type="dxa"/>
            <w:vAlign w:val="center"/>
          </w:tcPr>
          <w:p w14:paraId="6CB88310" w14:textId="77777777" w:rsidR="009221FF" w:rsidRPr="00C8701A" w:rsidRDefault="00000000">
            <w:pPr>
              <w:rPr>
                <w:lang w:val="es-EC"/>
              </w:rPr>
            </w:pPr>
            <w:r w:rsidRPr="00C8701A">
              <w:rPr>
                <w:sz w:val="20"/>
                <w:lang w:val="es-EC"/>
              </w:rPr>
              <w:t>Positiva</w:t>
            </w:r>
          </w:p>
        </w:tc>
        <w:tc>
          <w:tcPr>
            <w:tcW w:w="3685" w:type="dxa"/>
            <w:vAlign w:val="center"/>
          </w:tcPr>
          <w:p w14:paraId="7D88F119" w14:textId="77777777" w:rsidR="009221FF" w:rsidRPr="00C8701A" w:rsidRDefault="00000000">
            <w:pPr>
              <w:rPr>
                <w:lang w:val="es-EC"/>
              </w:rPr>
            </w:pPr>
            <w:r w:rsidRPr="00C8701A">
              <w:rPr>
                <w:sz w:val="20"/>
                <w:lang w:val="es-EC"/>
              </w:rPr>
              <w:t>Equipos con mayor xG previo tienden a mantener su nivel ofensivo.</w:t>
            </w:r>
          </w:p>
        </w:tc>
      </w:tr>
      <w:tr w:rsidR="009221FF" w:rsidRPr="00F073E2" w14:paraId="739B5C50" w14:textId="77777777">
        <w:trPr>
          <w:jc w:val="center"/>
        </w:trPr>
        <w:tc>
          <w:tcPr>
            <w:tcW w:w="2835" w:type="dxa"/>
            <w:shd w:val="clear" w:color="auto" w:fill="F2F2F2"/>
            <w:vAlign w:val="center"/>
          </w:tcPr>
          <w:p w14:paraId="656F6479" w14:textId="77777777" w:rsidR="009221FF" w:rsidRPr="00C8701A" w:rsidRDefault="00000000">
            <w:pPr>
              <w:rPr>
                <w:lang w:val="es-EC"/>
              </w:rPr>
            </w:pPr>
            <w:r w:rsidRPr="00C8701A">
              <w:rPr>
                <w:sz w:val="20"/>
                <w:lang w:val="es-EC"/>
              </w:rPr>
              <w:t>presupuesto_musd</w:t>
            </w:r>
          </w:p>
        </w:tc>
        <w:tc>
          <w:tcPr>
            <w:tcW w:w="1134" w:type="dxa"/>
            <w:shd w:val="clear" w:color="auto" w:fill="F2F2F2"/>
            <w:vAlign w:val="center"/>
          </w:tcPr>
          <w:p w14:paraId="7D6E5C4E" w14:textId="77777777" w:rsidR="009221FF" w:rsidRPr="00C8701A" w:rsidRDefault="00000000">
            <w:pPr>
              <w:rPr>
                <w:lang w:val="es-EC"/>
              </w:rPr>
            </w:pPr>
            <w:r w:rsidRPr="00C8701A">
              <w:rPr>
                <w:sz w:val="20"/>
                <w:lang w:val="es-EC"/>
              </w:rPr>
              <w:t>+2.10</w:t>
            </w:r>
          </w:p>
        </w:tc>
        <w:tc>
          <w:tcPr>
            <w:tcW w:w="1134" w:type="dxa"/>
            <w:shd w:val="clear" w:color="auto" w:fill="F2F2F2"/>
            <w:vAlign w:val="center"/>
          </w:tcPr>
          <w:p w14:paraId="0DD82130" w14:textId="77777777" w:rsidR="009221FF" w:rsidRPr="00C8701A" w:rsidRDefault="00000000">
            <w:pPr>
              <w:rPr>
                <w:lang w:val="es-EC"/>
              </w:rPr>
            </w:pPr>
            <w:r w:rsidRPr="00C8701A">
              <w:rPr>
                <w:sz w:val="20"/>
                <w:lang w:val="es-EC"/>
              </w:rPr>
              <w:t>Positiva</w:t>
            </w:r>
          </w:p>
        </w:tc>
        <w:tc>
          <w:tcPr>
            <w:tcW w:w="3685" w:type="dxa"/>
            <w:shd w:val="clear" w:color="auto" w:fill="F2F2F2"/>
            <w:vAlign w:val="center"/>
          </w:tcPr>
          <w:p w14:paraId="377DE3DD" w14:textId="77777777" w:rsidR="009221FF" w:rsidRPr="00C8701A" w:rsidRDefault="00000000">
            <w:pPr>
              <w:rPr>
                <w:lang w:val="es-EC"/>
              </w:rPr>
            </w:pPr>
            <w:r w:rsidRPr="00C8701A">
              <w:rPr>
                <w:sz w:val="20"/>
                <w:lang w:val="es-EC"/>
              </w:rPr>
              <w:t>El presupuesto correlaciona, pero el efecto se diluye con otras variables presupuestarias.</w:t>
            </w:r>
          </w:p>
        </w:tc>
      </w:tr>
      <w:tr w:rsidR="009221FF" w:rsidRPr="00F073E2" w14:paraId="38A60C51" w14:textId="77777777">
        <w:trPr>
          <w:jc w:val="center"/>
        </w:trPr>
        <w:tc>
          <w:tcPr>
            <w:tcW w:w="2835" w:type="dxa"/>
            <w:vAlign w:val="center"/>
          </w:tcPr>
          <w:p w14:paraId="2A3170C2" w14:textId="77777777" w:rsidR="009221FF" w:rsidRPr="00C8701A" w:rsidRDefault="00000000">
            <w:pPr>
              <w:rPr>
                <w:lang w:val="es-EC"/>
              </w:rPr>
            </w:pPr>
            <w:r w:rsidRPr="00C8701A">
              <w:rPr>
                <w:sz w:val="20"/>
                <w:lang w:val="es-EC"/>
              </w:rPr>
              <w:t>antiguedad_dt_meses</w:t>
            </w:r>
          </w:p>
        </w:tc>
        <w:tc>
          <w:tcPr>
            <w:tcW w:w="1134" w:type="dxa"/>
            <w:vAlign w:val="center"/>
          </w:tcPr>
          <w:p w14:paraId="45BF9A84" w14:textId="77777777" w:rsidR="009221FF" w:rsidRPr="00C8701A" w:rsidRDefault="00000000">
            <w:pPr>
              <w:rPr>
                <w:lang w:val="es-EC"/>
              </w:rPr>
            </w:pPr>
            <w:r w:rsidRPr="00C8701A">
              <w:rPr>
                <w:sz w:val="20"/>
                <w:lang w:val="es-EC"/>
              </w:rPr>
              <w:t>+1.55</w:t>
            </w:r>
          </w:p>
        </w:tc>
        <w:tc>
          <w:tcPr>
            <w:tcW w:w="1134" w:type="dxa"/>
            <w:vAlign w:val="center"/>
          </w:tcPr>
          <w:p w14:paraId="6297A433" w14:textId="77777777" w:rsidR="009221FF" w:rsidRPr="00C8701A" w:rsidRDefault="00000000">
            <w:pPr>
              <w:rPr>
                <w:lang w:val="es-EC"/>
              </w:rPr>
            </w:pPr>
            <w:r w:rsidRPr="00C8701A">
              <w:rPr>
                <w:sz w:val="20"/>
                <w:lang w:val="es-EC"/>
              </w:rPr>
              <w:t>Positiva</w:t>
            </w:r>
          </w:p>
        </w:tc>
        <w:tc>
          <w:tcPr>
            <w:tcW w:w="3685" w:type="dxa"/>
            <w:vAlign w:val="center"/>
          </w:tcPr>
          <w:p w14:paraId="6E832818" w14:textId="00201F0F" w:rsidR="009221FF" w:rsidRPr="00C8701A" w:rsidRDefault="00000000">
            <w:pPr>
              <w:rPr>
                <w:lang w:val="es-EC"/>
              </w:rPr>
            </w:pPr>
            <w:r w:rsidRPr="00C8701A">
              <w:rPr>
                <w:sz w:val="20"/>
                <w:lang w:val="es-EC"/>
              </w:rPr>
              <w:t xml:space="preserve">La continuidad del cuerpo </w:t>
            </w:r>
            <w:r w:rsidR="00962BDF" w:rsidRPr="00C8701A">
              <w:rPr>
                <w:sz w:val="20"/>
                <w:lang w:val="es-EC"/>
              </w:rPr>
              <w:t>técnico</w:t>
            </w:r>
            <w:r w:rsidRPr="00C8701A">
              <w:rPr>
                <w:sz w:val="20"/>
                <w:lang w:val="es-EC"/>
              </w:rPr>
              <w:t xml:space="preserve"> aporta valor.</w:t>
            </w:r>
          </w:p>
        </w:tc>
      </w:tr>
      <w:tr w:rsidR="009221FF" w:rsidRPr="00F073E2" w14:paraId="55E3E037" w14:textId="77777777">
        <w:trPr>
          <w:jc w:val="center"/>
        </w:trPr>
        <w:tc>
          <w:tcPr>
            <w:tcW w:w="2835" w:type="dxa"/>
            <w:shd w:val="clear" w:color="auto" w:fill="F2F2F2"/>
            <w:vAlign w:val="center"/>
          </w:tcPr>
          <w:p w14:paraId="553352F8" w14:textId="77777777" w:rsidR="009221FF" w:rsidRPr="00C8701A" w:rsidRDefault="00000000">
            <w:pPr>
              <w:rPr>
                <w:lang w:val="es-EC"/>
              </w:rPr>
            </w:pPr>
            <w:r w:rsidRPr="00C8701A">
              <w:rPr>
                <w:sz w:val="20"/>
                <w:lang w:val="es-EC"/>
              </w:rPr>
              <w:t>participacion_internacional</w:t>
            </w:r>
          </w:p>
        </w:tc>
        <w:tc>
          <w:tcPr>
            <w:tcW w:w="1134" w:type="dxa"/>
            <w:shd w:val="clear" w:color="auto" w:fill="F2F2F2"/>
            <w:vAlign w:val="center"/>
          </w:tcPr>
          <w:p w14:paraId="2D02E23D" w14:textId="77777777" w:rsidR="009221FF" w:rsidRPr="00C8701A" w:rsidRDefault="00000000">
            <w:pPr>
              <w:rPr>
                <w:lang w:val="es-EC"/>
              </w:rPr>
            </w:pPr>
            <w:r w:rsidRPr="00C8701A">
              <w:rPr>
                <w:sz w:val="20"/>
                <w:lang w:val="es-EC"/>
              </w:rPr>
              <w:t>+1.32</w:t>
            </w:r>
          </w:p>
        </w:tc>
        <w:tc>
          <w:tcPr>
            <w:tcW w:w="1134" w:type="dxa"/>
            <w:shd w:val="clear" w:color="auto" w:fill="F2F2F2"/>
            <w:vAlign w:val="center"/>
          </w:tcPr>
          <w:p w14:paraId="62AE1872" w14:textId="77777777" w:rsidR="009221FF" w:rsidRPr="00C8701A" w:rsidRDefault="00000000">
            <w:pPr>
              <w:rPr>
                <w:lang w:val="es-EC"/>
              </w:rPr>
            </w:pPr>
            <w:r w:rsidRPr="00C8701A">
              <w:rPr>
                <w:sz w:val="20"/>
                <w:lang w:val="es-EC"/>
              </w:rPr>
              <w:t>Positiva</w:t>
            </w:r>
          </w:p>
        </w:tc>
        <w:tc>
          <w:tcPr>
            <w:tcW w:w="3685" w:type="dxa"/>
            <w:shd w:val="clear" w:color="auto" w:fill="F2F2F2"/>
            <w:vAlign w:val="center"/>
          </w:tcPr>
          <w:p w14:paraId="4BECC8E5" w14:textId="77777777" w:rsidR="009221FF" w:rsidRPr="00C8701A" w:rsidRDefault="00000000">
            <w:pPr>
              <w:rPr>
                <w:lang w:val="es-EC"/>
              </w:rPr>
            </w:pPr>
            <w:r w:rsidRPr="00C8701A">
              <w:rPr>
                <w:sz w:val="20"/>
                <w:lang w:val="es-EC"/>
              </w:rPr>
              <w:t>Jugar copas no resta puntos en la tabla local.</w:t>
            </w:r>
          </w:p>
        </w:tc>
      </w:tr>
      <w:tr w:rsidR="009221FF" w:rsidRPr="00F073E2" w14:paraId="6DFE32F1" w14:textId="77777777">
        <w:trPr>
          <w:jc w:val="center"/>
        </w:trPr>
        <w:tc>
          <w:tcPr>
            <w:tcW w:w="2835" w:type="dxa"/>
            <w:vAlign w:val="center"/>
          </w:tcPr>
          <w:p w14:paraId="221D94D2" w14:textId="77777777" w:rsidR="009221FF" w:rsidRPr="00C8701A" w:rsidRDefault="00000000">
            <w:pPr>
              <w:rPr>
                <w:lang w:val="es-EC"/>
              </w:rPr>
            </w:pPr>
            <w:r w:rsidRPr="00C8701A">
              <w:rPr>
                <w:sz w:val="20"/>
                <w:lang w:val="es-EC"/>
              </w:rPr>
              <w:t>edad_promedio_plantilla</w:t>
            </w:r>
          </w:p>
        </w:tc>
        <w:tc>
          <w:tcPr>
            <w:tcW w:w="1134" w:type="dxa"/>
            <w:vAlign w:val="center"/>
          </w:tcPr>
          <w:p w14:paraId="63E2F2E9" w14:textId="77777777" w:rsidR="009221FF" w:rsidRPr="00C8701A" w:rsidRDefault="00000000">
            <w:pPr>
              <w:rPr>
                <w:lang w:val="es-EC"/>
              </w:rPr>
            </w:pPr>
            <w:r w:rsidRPr="00C8701A">
              <w:rPr>
                <w:sz w:val="20"/>
                <w:lang w:val="es-EC"/>
              </w:rPr>
              <w:t>-0.58</w:t>
            </w:r>
          </w:p>
        </w:tc>
        <w:tc>
          <w:tcPr>
            <w:tcW w:w="1134" w:type="dxa"/>
            <w:vAlign w:val="center"/>
          </w:tcPr>
          <w:p w14:paraId="148DBE72" w14:textId="77777777" w:rsidR="009221FF" w:rsidRPr="00C8701A" w:rsidRDefault="00000000">
            <w:pPr>
              <w:rPr>
                <w:lang w:val="es-EC"/>
              </w:rPr>
            </w:pPr>
            <w:r w:rsidRPr="00C8701A">
              <w:rPr>
                <w:sz w:val="20"/>
                <w:lang w:val="es-EC"/>
              </w:rPr>
              <w:t>Negativa</w:t>
            </w:r>
          </w:p>
        </w:tc>
        <w:tc>
          <w:tcPr>
            <w:tcW w:w="3685" w:type="dxa"/>
            <w:vAlign w:val="center"/>
          </w:tcPr>
          <w:p w14:paraId="1CCFE12D" w14:textId="19D64911" w:rsidR="009221FF" w:rsidRPr="00C8701A" w:rsidRDefault="00000000">
            <w:pPr>
              <w:rPr>
                <w:lang w:val="es-EC"/>
              </w:rPr>
            </w:pPr>
            <w:r w:rsidRPr="00C8701A">
              <w:rPr>
                <w:sz w:val="20"/>
                <w:lang w:val="es-EC"/>
              </w:rPr>
              <w:t xml:space="preserve">Plantillas </w:t>
            </w:r>
            <w:r w:rsidR="00962BDF" w:rsidRPr="00C8701A">
              <w:rPr>
                <w:sz w:val="20"/>
                <w:lang w:val="es-EC"/>
              </w:rPr>
              <w:t>más</w:t>
            </w:r>
            <w:r w:rsidRPr="00C8701A">
              <w:rPr>
                <w:sz w:val="20"/>
                <w:lang w:val="es-EC"/>
              </w:rPr>
              <w:t xml:space="preserve"> veteranas penalizan ligeramente.</w:t>
            </w:r>
          </w:p>
        </w:tc>
      </w:tr>
    </w:tbl>
    <w:p w14:paraId="4BF53F36" w14:textId="175777C1" w:rsidR="009221FF" w:rsidRPr="00C8701A" w:rsidRDefault="00000000">
      <w:pPr>
        <w:rPr>
          <w:lang w:val="es-EC"/>
        </w:rPr>
      </w:pPr>
      <w:r w:rsidRPr="00C8701A">
        <w:rPr>
          <w:i/>
          <w:color w:val="444444"/>
          <w:sz w:val="18"/>
          <w:lang w:val="es-EC"/>
        </w:rPr>
        <w:lastRenderedPageBreak/>
        <w:t xml:space="preserve">Nota. La </w:t>
      </w:r>
      <w:r w:rsidR="00962BDF" w:rsidRPr="00C8701A">
        <w:rPr>
          <w:i/>
          <w:color w:val="444444"/>
          <w:sz w:val="18"/>
          <w:lang w:val="es-EC"/>
        </w:rPr>
        <w:t>jerarquía</w:t>
      </w:r>
      <w:r w:rsidRPr="00C8701A">
        <w:rPr>
          <w:i/>
          <w:color w:val="444444"/>
          <w:sz w:val="18"/>
          <w:lang w:val="es-EC"/>
        </w:rPr>
        <w:t xml:space="preserve"> de variables es coherente con la literatura </w:t>
      </w:r>
      <w:r w:rsidR="00962BDF" w:rsidRPr="00C8701A">
        <w:rPr>
          <w:i/>
          <w:color w:val="444444"/>
          <w:sz w:val="18"/>
          <w:lang w:val="es-EC"/>
        </w:rPr>
        <w:t>económica</w:t>
      </w:r>
      <w:r w:rsidRPr="00C8701A">
        <w:rPr>
          <w:i/>
          <w:color w:val="444444"/>
          <w:sz w:val="18"/>
          <w:lang w:val="es-EC"/>
        </w:rPr>
        <w:t xml:space="preserve"> del deporte: la inercia (</w:t>
      </w:r>
      <w:r w:rsidR="00962BDF" w:rsidRPr="00C8701A">
        <w:rPr>
          <w:i/>
          <w:color w:val="444444"/>
          <w:sz w:val="18"/>
          <w:lang w:val="es-EC"/>
        </w:rPr>
        <w:t>posición</w:t>
      </w:r>
      <w:r w:rsidRPr="00C8701A">
        <w:rPr>
          <w:i/>
          <w:color w:val="444444"/>
          <w:sz w:val="18"/>
          <w:lang w:val="es-EC"/>
        </w:rPr>
        <w:t xml:space="preserve"> previa) y la </w:t>
      </w:r>
      <w:r w:rsidR="00962BDF" w:rsidRPr="00C8701A">
        <w:rPr>
          <w:i/>
          <w:color w:val="444444"/>
          <w:sz w:val="18"/>
          <w:lang w:val="es-EC"/>
        </w:rPr>
        <w:t>inversión</w:t>
      </w:r>
      <w:r w:rsidRPr="00C8701A">
        <w:rPr>
          <w:i/>
          <w:color w:val="444444"/>
          <w:sz w:val="18"/>
          <w:lang w:val="es-EC"/>
        </w:rPr>
        <w:t xml:space="preserve"> en refuerzos dominan, seguidas de variables de calidad ofensiva. Esta lectura respalda las afirmaciones de la </w:t>
      </w:r>
      <w:r w:rsidR="00962BDF" w:rsidRPr="00C8701A">
        <w:rPr>
          <w:i/>
          <w:color w:val="444444"/>
          <w:sz w:val="18"/>
          <w:lang w:val="es-EC"/>
        </w:rPr>
        <w:t>sección</w:t>
      </w:r>
      <w:r w:rsidRPr="00C8701A">
        <w:rPr>
          <w:i/>
          <w:color w:val="444444"/>
          <w:sz w:val="18"/>
          <w:lang w:val="es-EC"/>
        </w:rPr>
        <w:t xml:space="preserve"> 5.2 del informe principal.</w:t>
      </w:r>
    </w:p>
    <w:p w14:paraId="1A86D79B" w14:textId="5899EB0D" w:rsidR="009221FF" w:rsidRPr="00C8701A" w:rsidRDefault="00000000">
      <w:pPr>
        <w:pStyle w:val="Ttulo2"/>
        <w:rPr>
          <w:lang w:val="es-EC"/>
        </w:rPr>
      </w:pPr>
      <w:r w:rsidRPr="00C8701A">
        <w:rPr>
          <w:lang w:val="es-EC"/>
        </w:rPr>
        <w:t xml:space="preserve">C.2 Importancia por </w:t>
      </w:r>
      <w:r w:rsidR="00962BDF" w:rsidRPr="00C8701A">
        <w:rPr>
          <w:lang w:val="es-EC"/>
        </w:rPr>
        <w:t>permutación</w:t>
      </w:r>
      <w:r w:rsidRPr="00C8701A">
        <w:rPr>
          <w:lang w:val="es-EC"/>
        </w:rPr>
        <w:t xml:space="preserve"> (modelos no lineales)</w:t>
      </w:r>
    </w:p>
    <w:p w14:paraId="420A18BF" w14:textId="0393C6A6" w:rsidR="009221FF" w:rsidRPr="00C8701A" w:rsidRDefault="00000000">
      <w:pPr>
        <w:rPr>
          <w:lang w:val="es-EC"/>
        </w:rPr>
      </w:pPr>
      <w:r w:rsidRPr="00C8701A">
        <w:rPr>
          <w:lang w:val="es-EC"/>
        </w:rPr>
        <w:t xml:space="preserve">Como </w:t>
      </w:r>
      <w:r w:rsidR="00962BDF" w:rsidRPr="00C8701A">
        <w:rPr>
          <w:lang w:val="es-EC"/>
        </w:rPr>
        <w:t>verificación</w:t>
      </w:r>
      <w:r w:rsidRPr="00C8701A">
        <w:rPr>
          <w:lang w:val="es-EC"/>
        </w:rPr>
        <w:t xml:space="preserve"> cruzada, se calcula la importancia por </w:t>
      </w:r>
      <w:r w:rsidR="00962BDF" w:rsidRPr="00C8701A">
        <w:rPr>
          <w:lang w:val="es-EC"/>
        </w:rPr>
        <w:t>permutación</w:t>
      </w:r>
      <w:r w:rsidRPr="00C8701A">
        <w:rPr>
          <w:lang w:val="es-EC"/>
        </w:rPr>
        <w:t xml:space="preserve"> sobre Random Forest y XGBoost. Aunque estos modelos no se seleccionaron, su lectura permite contrastar la </w:t>
      </w:r>
      <w:r w:rsidR="00962BDF" w:rsidRPr="00C8701A">
        <w:rPr>
          <w:lang w:val="es-EC"/>
        </w:rPr>
        <w:t>jerarquía</w:t>
      </w:r>
      <w:r w:rsidRPr="00C8701A">
        <w:rPr>
          <w:lang w:val="es-EC"/>
        </w:rPr>
        <w:t xml:space="preserve"> obtenida con Ridge.</w:t>
      </w:r>
    </w:p>
    <w:p w14:paraId="18641D26" w14:textId="72D238AB" w:rsidR="009221FF" w:rsidRPr="00C8701A" w:rsidRDefault="00000000">
      <w:pPr>
        <w:spacing w:before="120" w:after="40"/>
        <w:jc w:val="center"/>
        <w:rPr>
          <w:lang w:val="es-EC"/>
        </w:rPr>
      </w:pPr>
      <w:r w:rsidRPr="00C8701A">
        <w:rPr>
          <w:b/>
          <w:color w:val="1F3864"/>
          <w:sz w:val="20"/>
          <w:lang w:val="es-EC"/>
        </w:rPr>
        <w:t xml:space="preserve">Tabla. </w:t>
      </w:r>
      <w:r w:rsidR="00962BDF" w:rsidRPr="00C8701A">
        <w:rPr>
          <w:b/>
          <w:color w:val="1F3864"/>
          <w:sz w:val="20"/>
          <w:lang w:val="es-EC"/>
        </w:rPr>
        <w:t>C.2 Top</w:t>
      </w:r>
      <w:r w:rsidRPr="00C8701A">
        <w:rPr>
          <w:b/>
          <w:color w:val="1F3864"/>
          <w:sz w:val="20"/>
          <w:lang w:val="es-EC"/>
        </w:rPr>
        <w:t>-5 variables por importancia (</w:t>
      </w:r>
      <w:r w:rsidR="00962BDF" w:rsidRPr="00C8701A">
        <w:rPr>
          <w:b/>
          <w:color w:val="1F3864"/>
          <w:sz w:val="20"/>
          <w:lang w:val="es-EC"/>
        </w:rPr>
        <w:t>caída</w:t>
      </w:r>
      <w:r w:rsidRPr="00C8701A">
        <w:rPr>
          <w:b/>
          <w:color w:val="1F3864"/>
          <w:sz w:val="20"/>
          <w:lang w:val="es-EC"/>
        </w:rPr>
        <w:t xml:space="preserve"> de R2 al permutar)</w:t>
      </w:r>
    </w:p>
    <w:tbl>
      <w:tblPr>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134"/>
        <w:gridCol w:w="3402"/>
        <w:gridCol w:w="3402"/>
      </w:tblGrid>
      <w:tr w:rsidR="009221FF" w:rsidRPr="00C8701A" w14:paraId="1DCD5E29" w14:textId="77777777">
        <w:trPr>
          <w:jc w:val="center"/>
        </w:trPr>
        <w:tc>
          <w:tcPr>
            <w:tcW w:w="1134" w:type="dxa"/>
            <w:shd w:val="clear" w:color="auto" w:fill="1F3864"/>
            <w:vAlign w:val="center"/>
          </w:tcPr>
          <w:p w14:paraId="53BEF267" w14:textId="2CE91D8F" w:rsidR="009221FF" w:rsidRPr="00C8701A" w:rsidRDefault="00962BDF">
            <w:pPr>
              <w:jc w:val="center"/>
              <w:rPr>
                <w:lang w:val="es-EC"/>
              </w:rPr>
            </w:pPr>
            <w:r w:rsidRPr="00C8701A">
              <w:rPr>
                <w:b/>
                <w:color w:val="FFFFFF"/>
                <w:sz w:val="20"/>
                <w:lang w:val="es-EC"/>
              </w:rPr>
              <w:t>Posición</w:t>
            </w:r>
          </w:p>
        </w:tc>
        <w:tc>
          <w:tcPr>
            <w:tcW w:w="3402" w:type="dxa"/>
            <w:shd w:val="clear" w:color="auto" w:fill="1F3864"/>
            <w:vAlign w:val="center"/>
          </w:tcPr>
          <w:p w14:paraId="5F662AB7" w14:textId="77777777" w:rsidR="009221FF" w:rsidRPr="00C8701A" w:rsidRDefault="00000000">
            <w:pPr>
              <w:jc w:val="center"/>
              <w:rPr>
                <w:lang w:val="es-EC"/>
              </w:rPr>
            </w:pPr>
            <w:r w:rsidRPr="00C8701A">
              <w:rPr>
                <w:b/>
                <w:color w:val="FFFFFF"/>
                <w:sz w:val="20"/>
                <w:lang w:val="es-EC"/>
              </w:rPr>
              <w:t>Random Forest</w:t>
            </w:r>
          </w:p>
        </w:tc>
        <w:tc>
          <w:tcPr>
            <w:tcW w:w="3402" w:type="dxa"/>
            <w:shd w:val="clear" w:color="auto" w:fill="1F3864"/>
            <w:vAlign w:val="center"/>
          </w:tcPr>
          <w:p w14:paraId="6D818B64" w14:textId="77777777" w:rsidR="009221FF" w:rsidRPr="00C8701A" w:rsidRDefault="00000000">
            <w:pPr>
              <w:jc w:val="center"/>
              <w:rPr>
                <w:lang w:val="es-EC"/>
              </w:rPr>
            </w:pPr>
            <w:r w:rsidRPr="00C8701A">
              <w:rPr>
                <w:b/>
                <w:color w:val="FFFFFF"/>
                <w:sz w:val="20"/>
                <w:lang w:val="es-EC"/>
              </w:rPr>
              <w:t>XGBoost</w:t>
            </w:r>
          </w:p>
        </w:tc>
      </w:tr>
      <w:tr w:rsidR="009221FF" w:rsidRPr="00C8701A" w14:paraId="73CC6848" w14:textId="77777777">
        <w:trPr>
          <w:jc w:val="center"/>
        </w:trPr>
        <w:tc>
          <w:tcPr>
            <w:tcW w:w="1134" w:type="dxa"/>
            <w:vAlign w:val="center"/>
          </w:tcPr>
          <w:p w14:paraId="6AA214D9" w14:textId="77777777" w:rsidR="009221FF" w:rsidRPr="00C8701A" w:rsidRDefault="00000000">
            <w:pPr>
              <w:rPr>
                <w:lang w:val="es-EC"/>
              </w:rPr>
            </w:pPr>
            <w:r w:rsidRPr="00C8701A">
              <w:rPr>
                <w:sz w:val="20"/>
                <w:lang w:val="es-EC"/>
              </w:rPr>
              <w:t>1</w:t>
            </w:r>
          </w:p>
        </w:tc>
        <w:tc>
          <w:tcPr>
            <w:tcW w:w="3402" w:type="dxa"/>
            <w:vAlign w:val="center"/>
          </w:tcPr>
          <w:p w14:paraId="6706AD62" w14:textId="77777777" w:rsidR="009221FF" w:rsidRPr="00C8701A" w:rsidRDefault="00000000">
            <w:pPr>
              <w:rPr>
                <w:lang w:val="es-EC"/>
              </w:rPr>
            </w:pPr>
            <w:r w:rsidRPr="00C8701A">
              <w:rPr>
                <w:sz w:val="20"/>
                <w:lang w:val="es-EC"/>
              </w:rPr>
              <w:t>posicion_temporada_anterior</w:t>
            </w:r>
          </w:p>
        </w:tc>
        <w:tc>
          <w:tcPr>
            <w:tcW w:w="3402" w:type="dxa"/>
            <w:vAlign w:val="center"/>
          </w:tcPr>
          <w:p w14:paraId="06367FAB" w14:textId="77777777" w:rsidR="009221FF" w:rsidRPr="00C8701A" w:rsidRDefault="00000000">
            <w:pPr>
              <w:rPr>
                <w:lang w:val="es-EC"/>
              </w:rPr>
            </w:pPr>
            <w:r w:rsidRPr="00C8701A">
              <w:rPr>
                <w:sz w:val="20"/>
                <w:lang w:val="es-EC"/>
              </w:rPr>
              <w:t>posicion_temporada_anterior</w:t>
            </w:r>
          </w:p>
        </w:tc>
      </w:tr>
      <w:tr w:rsidR="009221FF" w:rsidRPr="00C8701A" w14:paraId="61DE6B05" w14:textId="77777777">
        <w:trPr>
          <w:jc w:val="center"/>
        </w:trPr>
        <w:tc>
          <w:tcPr>
            <w:tcW w:w="1134" w:type="dxa"/>
            <w:shd w:val="clear" w:color="auto" w:fill="F2F2F2"/>
            <w:vAlign w:val="center"/>
          </w:tcPr>
          <w:p w14:paraId="03C995F6" w14:textId="77777777" w:rsidR="009221FF" w:rsidRPr="00C8701A" w:rsidRDefault="00000000">
            <w:pPr>
              <w:rPr>
                <w:lang w:val="es-EC"/>
              </w:rPr>
            </w:pPr>
            <w:r w:rsidRPr="00C8701A">
              <w:rPr>
                <w:sz w:val="20"/>
                <w:lang w:val="es-EC"/>
              </w:rPr>
              <w:t>2</w:t>
            </w:r>
          </w:p>
        </w:tc>
        <w:tc>
          <w:tcPr>
            <w:tcW w:w="3402" w:type="dxa"/>
            <w:shd w:val="clear" w:color="auto" w:fill="F2F2F2"/>
            <w:vAlign w:val="center"/>
          </w:tcPr>
          <w:p w14:paraId="678A9EF5" w14:textId="77777777" w:rsidR="009221FF" w:rsidRPr="00C8701A" w:rsidRDefault="00000000">
            <w:pPr>
              <w:rPr>
                <w:lang w:val="es-EC"/>
              </w:rPr>
            </w:pPr>
            <w:r w:rsidRPr="00C8701A">
              <w:rPr>
                <w:sz w:val="20"/>
                <w:lang w:val="es-EC"/>
              </w:rPr>
              <w:t>inversion_refuerzos_musd</w:t>
            </w:r>
          </w:p>
        </w:tc>
        <w:tc>
          <w:tcPr>
            <w:tcW w:w="3402" w:type="dxa"/>
            <w:shd w:val="clear" w:color="auto" w:fill="F2F2F2"/>
            <w:vAlign w:val="center"/>
          </w:tcPr>
          <w:p w14:paraId="4C011DBB" w14:textId="77777777" w:rsidR="009221FF" w:rsidRPr="00C8701A" w:rsidRDefault="00000000">
            <w:pPr>
              <w:rPr>
                <w:lang w:val="es-EC"/>
              </w:rPr>
            </w:pPr>
            <w:r w:rsidRPr="00C8701A">
              <w:rPr>
                <w:sz w:val="20"/>
                <w:lang w:val="es-EC"/>
              </w:rPr>
              <w:t>xg_ant</w:t>
            </w:r>
          </w:p>
        </w:tc>
      </w:tr>
      <w:tr w:rsidR="009221FF" w:rsidRPr="00C8701A" w14:paraId="55A8BF6A" w14:textId="77777777">
        <w:trPr>
          <w:jc w:val="center"/>
        </w:trPr>
        <w:tc>
          <w:tcPr>
            <w:tcW w:w="1134" w:type="dxa"/>
            <w:vAlign w:val="center"/>
          </w:tcPr>
          <w:p w14:paraId="2CBC81B9" w14:textId="77777777" w:rsidR="009221FF" w:rsidRPr="00C8701A" w:rsidRDefault="00000000">
            <w:pPr>
              <w:rPr>
                <w:lang w:val="es-EC"/>
              </w:rPr>
            </w:pPr>
            <w:r w:rsidRPr="00C8701A">
              <w:rPr>
                <w:sz w:val="20"/>
                <w:lang w:val="es-EC"/>
              </w:rPr>
              <w:t>3</w:t>
            </w:r>
          </w:p>
        </w:tc>
        <w:tc>
          <w:tcPr>
            <w:tcW w:w="3402" w:type="dxa"/>
            <w:vAlign w:val="center"/>
          </w:tcPr>
          <w:p w14:paraId="56C9670E" w14:textId="77777777" w:rsidR="009221FF" w:rsidRPr="00C8701A" w:rsidRDefault="00000000">
            <w:pPr>
              <w:rPr>
                <w:lang w:val="es-EC"/>
              </w:rPr>
            </w:pPr>
            <w:r w:rsidRPr="00C8701A">
              <w:rPr>
                <w:sz w:val="20"/>
                <w:lang w:val="es-EC"/>
              </w:rPr>
              <w:t>xg_ant</w:t>
            </w:r>
          </w:p>
        </w:tc>
        <w:tc>
          <w:tcPr>
            <w:tcW w:w="3402" w:type="dxa"/>
            <w:vAlign w:val="center"/>
          </w:tcPr>
          <w:p w14:paraId="07835D8E" w14:textId="77777777" w:rsidR="009221FF" w:rsidRPr="00C8701A" w:rsidRDefault="00000000">
            <w:pPr>
              <w:rPr>
                <w:lang w:val="es-EC"/>
              </w:rPr>
            </w:pPr>
            <w:r w:rsidRPr="00C8701A">
              <w:rPr>
                <w:sz w:val="20"/>
                <w:lang w:val="es-EC"/>
              </w:rPr>
              <w:t>inversion_refuerzos_musd</w:t>
            </w:r>
          </w:p>
        </w:tc>
      </w:tr>
      <w:tr w:rsidR="009221FF" w:rsidRPr="00C8701A" w14:paraId="650AA6E1" w14:textId="77777777">
        <w:trPr>
          <w:jc w:val="center"/>
        </w:trPr>
        <w:tc>
          <w:tcPr>
            <w:tcW w:w="1134" w:type="dxa"/>
            <w:shd w:val="clear" w:color="auto" w:fill="F2F2F2"/>
            <w:vAlign w:val="center"/>
          </w:tcPr>
          <w:p w14:paraId="45C43381" w14:textId="77777777" w:rsidR="009221FF" w:rsidRPr="00C8701A" w:rsidRDefault="00000000">
            <w:pPr>
              <w:rPr>
                <w:lang w:val="es-EC"/>
              </w:rPr>
            </w:pPr>
            <w:r w:rsidRPr="00C8701A">
              <w:rPr>
                <w:sz w:val="20"/>
                <w:lang w:val="es-EC"/>
              </w:rPr>
              <w:t>4</w:t>
            </w:r>
          </w:p>
        </w:tc>
        <w:tc>
          <w:tcPr>
            <w:tcW w:w="3402" w:type="dxa"/>
            <w:shd w:val="clear" w:color="auto" w:fill="F2F2F2"/>
            <w:vAlign w:val="center"/>
          </w:tcPr>
          <w:p w14:paraId="12F8A838" w14:textId="77777777" w:rsidR="009221FF" w:rsidRPr="00C8701A" w:rsidRDefault="00000000">
            <w:pPr>
              <w:rPr>
                <w:lang w:val="es-EC"/>
              </w:rPr>
            </w:pPr>
            <w:r w:rsidRPr="00C8701A">
              <w:rPr>
                <w:sz w:val="20"/>
                <w:lang w:val="es-EC"/>
              </w:rPr>
              <w:t>presupuesto_musd</w:t>
            </w:r>
          </w:p>
        </w:tc>
        <w:tc>
          <w:tcPr>
            <w:tcW w:w="3402" w:type="dxa"/>
            <w:shd w:val="clear" w:color="auto" w:fill="F2F2F2"/>
            <w:vAlign w:val="center"/>
          </w:tcPr>
          <w:p w14:paraId="685A2357" w14:textId="77777777" w:rsidR="009221FF" w:rsidRPr="00C8701A" w:rsidRDefault="00000000">
            <w:pPr>
              <w:rPr>
                <w:lang w:val="es-EC"/>
              </w:rPr>
            </w:pPr>
            <w:r w:rsidRPr="00C8701A">
              <w:rPr>
                <w:sz w:val="20"/>
                <w:lang w:val="es-EC"/>
              </w:rPr>
              <w:t>presupuesto_musd</w:t>
            </w:r>
          </w:p>
        </w:tc>
      </w:tr>
      <w:tr w:rsidR="009221FF" w:rsidRPr="00C8701A" w14:paraId="65ABEB2B" w14:textId="77777777">
        <w:trPr>
          <w:jc w:val="center"/>
        </w:trPr>
        <w:tc>
          <w:tcPr>
            <w:tcW w:w="1134" w:type="dxa"/>
            <w:vAlign w:val="center"/>
          </w:tcPr>
          <w:p w14:paraId="64B1039E" w14:textId="77777777" w:rsidR="009221FF" w:rsidRPr="00C8701A" w:rsidRDefault="00000000">
            <w:pPr>
              <w:rPr>
                <w:lang w:val="es-EC"/>
              </w:rPr>
            </w:pPr>
            <w:r w:rsidRPr="00C8701A">
              <w:rPr>
                <w:sz w:val="20"/>
                <w:lang w:val="es-EC"/>
              </w:rPr>
              <w:t>5</w:t>
            </w:r>
          </w:p>
        </w:tc>
        <w:tc>
          <w:tcPr>
            <w:tcW w:w="3402" w:type="dxa"/>
            <w:vAlign w:val="center"/>
          </w:tcPr>
          <w:p w14:paraId="75E4A43B" w14:textId="77777777" w:rsidR="009221FF" w:rsidRPr="00C8701A" w:rsidRDefault="00000000">
            <w:pPr>
              <w:rPr>
                <w:lang w:val="es-EC"/>
              </w:rPr>
            </w:pPr>
            <w:r w:rsidRPr="00C8701A">
              <w:rPr>
                <w:sz w:val="20"/>
                <w:lang w:val="es-EC"/>
              </w:rPr>
              <w:t>diferencia_goles_ant</w:t>
            </w:r>
          </w:p>
        </w:tc>
        <w:tc>
          <w:tcPr>
            <w:tcW w:w="3402" w:type="dxa"/>
            <w:vAlign w:val="center"/>
          </w:tcPr>
          <w:p w14:paraId="5F7D517C" w14:textId="77777777" w:rsidR="009221FF" w:rsidRPr="00C8701A" w:rsidRDefault="00000000">
            <w:pPr>
              <w:rPr>
                <w:lang w:val="es-EC"/>
              </w:rPr>
            </w:pPr>
            <w:r w:rsidRPr="00C8701A">
              <w:rPr>
                <w:sz w:val="20"/>
                <w:lang w:val="es-EC"/>
              </w:rPr>
              <w:t>antiguedad_dt_meses</w:t>
            </w:r>
          </w:p>
        </w:tc>
      </w:tr>
    </w:tbl>
    <w:p w14:paraId="0F69CAC2" w14:textId="536A5ACD" w:rsidR="009221FF" w:rsidRPr="00C8701A" w:rsidRDefault="00000000">
      <w:pPr>
        <w:rPr>
          <w:lang w:val="es-EC"/>
        </w:rPr>
      </w:pPr>
      <w:r w:rsidRPr="00C8701A">
        <w:rPr>
          <w:i/>
          <w:color w:val="444444"/>
          <w:sz w:val="18"/>
          <w:lang w:val="es-EC"/>
        </w:rPr>
        <w:t xml:space="preserve">Nota. Las cinco variables principales coinciden en cuatro de cinco posiciones entre los tres modelos. Esta convergencia entre familias de modelos muy distintas refuerza la confianza en la </w:t>
      </w:r>
      <w:r w:rsidR="00962BDF" w:rsidRPr="00C8701A">
        <w:rPr>
          <w:i/>
          <w:color w:val="444444"/>
          <w:sz w:val="18"/>
          <w:lang w:val="es-EC"/>
        </w:rPr>
        <w:t>interpretación</w:t>
      </w:r>
      <w:r w:rsidRPr="00C8701A">
        <w:rPr>
          <w:i/>
          <w:color w:val="444444"/>
          <w:sz w:val="18"/>
          <w:lang w:val="es-EC"/>
        </w:rPr>
        <w:t>: el ranking es robusto y no es un artefacto del modelo elegido.</w:t>
      </w:r>
    </w:p>
    <w:p w14:paraId="68942ACC" w14:textId="1CBC0985" w:rsidR="009221FF" w:rsidRPr="00C8701A" w:rsidRDefault="00000000">
      <w:pPr>
        <w:pStyle w:val="Ttulo2"/>
        <w:rPr>
          <w:lang w:val="es-EC"/>
        </w:rPr>
      </w:pPr>
      <w:r w:rsidRPr="00C8701A">
        <w:rPr>
          <w:lang w:val="es-EC"/>
        </w:rPr>
        <w:t xml:space="preserve">C.3 Lectura conjunta y respaldo a las decisiones </w:t>
      </w:r>
      <w:r w:rsidR="00962BDF" w:rsidRPr="00C8701A">
        <w:rPr>
          <w:lang w:val="es-EC"/>
        </w:rPr>
        <w:t>metodológicas</w:t>
      </w:r>
    </w:p>
    <w:p w14:paraId="173AC867" w14:textId="677028B3" w:rsidR="009221FF" w:rsidRPr="00C8701A" w:rsidRDefault="00000000">
      <w:pPr>
        <w:rPr>
          <w:lang w:val="es-EC"/>
        </w:rPr>
      </w:pPr>
      <w:r w:rsidRPr="00C8701A">
        <w:rPr>
          <w:lang w:val="es-EC"/>
        </w:rPr>
        <w:t xml:space="preserve">Las evidencias de los Anexos A, B y C se leen de forma articulada y respaldan tres decisiones </w:t>
      </w:r>
      <w:r w:rsidR="00962BDF" w:rsidRPr="00C8701A">
        <w:rPr>
          <w:lang w:val="es-EC"/>
        </w:rPr>
        <w:t>metodológicas</w:t>
      </w:r>
      <w:r w:rsidRPr="00C8701A">
        <w:rPr>
          <w:lang w:val="es-EC"/>
        </w:rPr>
        <w:t xml:space="preserve"> reportadas en el informe principal:</w:t>
      </w:r>
    </w:p>
    <w:p w14:paraId="4526C74C" w14:textId="25D900B5" w:rsidR="009221FF" w:rsidRPr="00C8701A" w:rsidRDefault="00000000">
      <w:pPr>
        <w:pStyle w:val="Prrafodelista"/>
        <w:numPr>
          <w:ilvl w:val="0"/>
          <w:numId w:val="1"/>
        </w:numPr>
        <w:rPr>
          <w:lang w:val="es-EC"/>
        </w:rPr>
      </w:pPr>
      <w:r w:rsidRPr="00C8701A">
        <w:rPr>
          <w:lang w:val="es-EC"/>
        </w:rPr>
        <w:t xml:space="preserve">La </w:t>
      </w:r>
      <w:r w:rsidR="00962BDF" w:rsidRPr="00C8701A">
        <w:rPr>
          <w:lang w:val="es-EC"/>
        </w:rPr>
        <w:t>elección</w:t>
      </w:r>
      <w:r w:rsidRPr="00C8701A">
        <w:rPr>
          <w:lang w:val="es-EC"/>
        </w:rPr>
        <w:t xml:space="preserve"> de Ridge como modelo final (</w:t>
      </w:r>
      <w:r w:rsidR="00962BDF" w:rsidRPr="00C8701A">
        <w:rPr>
          <w:lang w:val="es-EC"/>
        </w:rPr>
        <w:t>sección</w:t>
      </w:r>
      <w:r w:rsidRPr="00C8701A">
        <w:rPr>
          <w:lang w:val="es-EC"/>
        </w:rPr>
        <w:t xml:space="preserve"> 4.3) se sostiene en su menor MAE de </w:t>
      </w:r>
      <w:r w:rsidR="00962BDF" w:rsidRPr="00C8701A">
        <w:rPr>
          <w:lang w:val="es-EC"/>
        </w:rPr>
        <w:t>validación</w:t>
      </w:r>
      <w:r w:rsidRPr="00C8701A">
        <w:rPr>
          <w:lang w:val="es-EC"/>
        </w:rPr>
        <w:t xml:space="preserve">, su invariancia ante semilla y su interpretabilidad directa </w:t>
      </w:r>
      <w:r w:rsidR="00962BDF" w:rsidRPr="00C8701A">
        <w:rPr>
          <w:lang w:val="es-EC"/>
        </w:rPr>
        <w:t>vía</w:t>
      </w:r>
      <w:r w:rsidRPr="00C8701A">
        <w:rPr>
          <w:lang w:val="es-EC"/>
        </w:rPr>
        <w:t xml:space="preserve"> coeficientes.</w:t>
      </w:r>
    </w:p>
    <w:p w14:paraId="7BB88B11" w14:textId="184DB112" w:rsidR="009221FF" w:rsidRPr="00C8701A" w:rsidRDefault="00000000">
      <w:pPr>
        <w:pStyle w:val="Prrafodelista"/>
        <w:numPr>
          <w:ilvl w:val="0"/>
          <w:numId w:val="1"/>
        </w:numPr>
        <w:rPr>
          <w:lang w:val="es-EC"/>
        </w:rPr>
      </w:pPr>
      <w:r w:rsidRPr="00C8701A">
        <w:rPr>
          <w:lang w:val="es-EC"/>
        </w:rPr>
        <w:t xml:space="preserve">El uso de Spearman como </w:t>
      </w:r>
      <w:r w:rsidR="00962BDF" w:rsidRPr="00C8701A">
        <w:rPr>
          <w:lang w:val="es-EC"/>
        </w:rPr>
        <w:t>métrica</w:t>
      </w:r>
      <w:r w:rsidRPr="00C8701A">
        <w:rPr>
          <w:lang w:val="es-EC"/>
        </w:rPr>
        <w:t xml:space="preserve"> complementaria (</w:t>
      </w:r>
      <w:r w:rsidR="00962BDF" w:rsidRPr="00C8701A">
        <w:rPr>
          <w:lang w:val="es-EC"/>
        </w:rPr>
        <w:t>sección</w:t>
      </w:r>
      <w:r w:rsidRPr="00C8701A">
        <w:rPr>
          <w:lang w:val="es-EC"/>
        </w:rPr>
        <w:t xml:space="preserve"> 3.4) se justifica al observar que la utilidad </w:t>
      </w:r>
      <w:r w:rsidR="00962BDF" w:rsidRPr="00C8701A">
        <w:rPr>
          <w:lang w:val="es-EC"/>
        </w:rPr>
        <w:t>práctica</w:t>
      </w:r>
      <w:r w:rsidRPr="00C8701A">
        <w:rPr>
          <w:lang w:val="es-EC"/>
        </w:rPr>
        <w:t xml:space="preserve"> es predecir el orden de la tabla, no el </w:t>
      </w:r>
      <w:r w:rsidR="00962BDF" w:rsidRPr="00C8701A">
        <w:rPr>
          <w:lang w:val="es-EC"/>
        </w:rPr>
        <w:t>número</w:t>
      </w:r>
      <w:r w:rsidRPr="00C8701A">
        <w:rPr>
          <w:lang w:val="es-EC"/>
        </w:rPr>
        <w:t xml:space="preserve"> exacto de puntos.</w:t>
      </w:r>
    </w:p>
    <w:p w14:paraId="71BC10EC" w14:textId="7892E2DC" w:rsidR="009221FF" w:rsidRPr="00C8701A" w:rsidRDefault="00000000">
      <w:pPr>
        <w:pStyle w:val="Prrafodelista"/>
        <w:numPr>
          <w:ilvl w:val="0"/>
          <w:numId w:val="1"/>
        </w:numPr>
        <w:rPr>
          <w:lang w:val="es-EC"/>
        </w:rPr>
      </w:pPr>
      <w:r w:rsidRPr="00C8701A">
        <w:rPr>
          <w:lang w:val="es-EC"/>
        </w:rPr>
        <w:t xml:space="preserve">La </w:t>
      </w:r>
      <w:r w:rsidR="00962BDF" w:rsidRPr="00C8701A">
        <w:rPr>
          <w:lang w:val="es-EC"/>
        </w:rPr>
        <w:t>declaración</w:t>
      </w:r>
      <w:r w:rsidRPr="00C8701A">
        <w:rPr>
          <w:lang w:val="es-EC"/>
        </w:rPr>
        <w:t xml:space="preserve"> de variables criticas (</w:t>
      </w:r>
      <w:r w:rsidR="00962BDF" w:rsidRPr="00C8701A">
        <w:rPr>
          <w:lang w:val="es-EC"/>
        </w:rPr>
        <w:t>sección</w:t>
      </w:r>
      <w:r w:rsidRPr="00C8701A">
        <w:rPr>
          <w:lang w:val="es-EC"/>
        </w:rPr>
        <w:t xml:space="preserve"> 5.2) - </w:t>
      </w:r>
      <w:r w:rsidR="00962BDF" w:rsidRPr="00C8701A">
        <w:rPr>
          <w:lang w:val="es-EC"/>
        </w:rPr>
        <w:t>posición</w:t>
      </w:r>
      <w:r w:rsidRPr="00C8701A">
        <w:rPr>
          <w:lang w:val="es-EC"/>
        </w:rPr>
        <w:t xml:space="preserve"> previa, </w:t>
      </w:r>
      <w:r w:rsidR="00962BDF" w:rsidRPr="00C8701A">
        <w:rPr>
          <w:lang w:val="es-EC"/>
        </w:rPr>
        <w:t>inversión</w:t>
      </w:r>
      <w:r w:rsidRPr="00C8701A">
        <w:rPr>
          <w:lang w:val="es-EC"/>
        </w:rPr>
        <w:t xml:space="preserve"> en refuerzos y xG previo - se valida con coeficientes estandarizados y </w:t>
      </w:r>
      <w:r w:rsidR="00962BDF" w:rsidRPr="00C8701A">
        <w:rPr>
          <w:lang w:val="es-EC"/>
        </w:rPr>
        <w:t>permutación</w:t>
      </w:r>
      <w:r w:rsidRPr="00C8701A">
        <w:rPr>
          <w:lang w:val="es-EC"/>
        </w:rPr>
        <w:t xml:space="preserve"> </w:t>
      </w:r>
      <w:r w:rsidR="00962BDF" w:rsidRPr="00C8701A">
        <w:rPr>
          <w:lang w:val="es-EC"/>
        </w:rPr>
        <w:t>importante</w:t>
      </w:r>
      <w:r w:rsidRPr="00C8701A">
        <w:rPr>
          <w:lang w:val="es-EC"/>
        </w:rPr>
        <w:t>.</w:t>
      </w:r>
    </w:p>
    <w:p w14:paraId="56E2106A" w14:textId="6CD7360B" w:rsidR="009221FF" w:rsidRPr="00C8701A" w:rsidRDefault="00000000">
      <w:pPr>
        <w:rPr>
          <w:lang w:val="es-EC"/>
        </w:rPr>
      </w:pPr>
      <w:r w:rsidRPr="00C8701A">
        <w:rPr>
          <w:lang w:val="es-EC"/>
        </w:rPr>
        <w:lastRenderedPageBreak/>
        <w:t xml:space="preserve">Las pruebas no contradicen ninguna </w:t>
      </w:r>
      <w:r w:rsidR="00C8701A" w:rsidRPr="00C8701A">
        <w:rPr>
          <w:lang w:val="es-EC"/>
        </w:rPr>
        <w:t>decisión</w:t>
      </w:r>
      <w:r w:rsidRPr="00C8701A">
        <w:rPr>
          <w:lang w:val="es-EC"/>
        </w:rPr>
        <w:t xml:space="preserve">; en los casos donde evidencian limites (clubes ascendidos, cambios de presupuesto &gt;50 %, temporadas </w:t>
      </w:r>
      <w:r w:rsidR="00C8701A" w:rsidRPr="00C8701A">
        <w:rPr>
          <w:lang w:val="es-EC"/>
        </w:rPr>
        <w:t>atípicas</w:t>
      </w:r>
      <w:r w:rsidRPr="00C8701A">
        <w:rPr>
          <w:lang w:val="es-EC"/>
        </w:rPr>
        <w:t xml:space="preserve">) las decisiones se acompañan de las recomendaciones de </w:t>
      </w:r>
      <w:r w:rsidR="00C8701A" w:rsidRPr="00C8701A">
        <w:rPr>
          <w:lang w:val="es-EC"/>
        </w:rPr>
        <w:t>mitigación</w:t>
      </w:r>
      <w:r w:rsidRPr="00C8701A">
        <w:rPr>
          <w:lang w:val="es-EC"/>
        </w:rPr>
        <w:t xml:space="preserve"> del informe principal.</w:t>
      </w:r>
    </w:p>
    <w:p w14:paraId="399C94E4" w14:textId="77777777" w:rsidR="009221FF" w:rsidRPr="00C8701A" w:rsidRDefault="00000000">
      <w:pPr>
        <w:rPr>
          <w:lang w:val="es-EC"/>
        </w:rPr>
      </w:pPr>
      <w:r w:rsidRPr="00C8701A">
        <w:rPr>
          <w:lang w:val="es-EC"/>
        </w:rPr>
        <w:br w:type="page"/>
      </w:r>
    </w:p>
    <w:p w14:paraId="4708B543" w14:textId="77777777" w:rsidR="009221FF" w:rsidRPr="00C8701A" w:rsidRDefault="00000000">
      <w:pPr>
        <w:pStyle w:val="Ttulo1"/>
        <w:rPr>
          <w:lang w:val="es-EC"/>
        </w:rPr>
      </w:pPr>
      <w:r w:rsidRPr="00C8701A">
        <w:rPr>
          <w:lang w:val="es-EC"/>
        </w:rPr>
        <w:lastRenderedPageBreak/>
        <w:t>ANEXO D. Coherencia con el informe principal</w:t>
      </w:r>
    </w:p>
    <w:p w14:paraId="341E9B4A" w14:textId="0843817B" w:rsidR="009221FF" w:rsidRPr="00C8701A" w:rsidRDefault="00000000">
      <w:pPr>
        <w:rPr>
          <w:lang w:val="es-EC"/>
        </w:rPr>
      </w:pPr>
      <w:r w:rsidRPr="00C8701A">
        <w:rPr>
          <w:lang w:val="es-EC"/>
        </w:rPr>
        <w:t xml:space="preserve">Este anexo verifica que las evidencias presentadas se integran correctamente al informe principal, sin contradicciones ni </w:t>
      </w:r>
      <w:r w:rsidR="00962BDF" w:rsidRPr="00C8701A">
        <w:rPr>
          <w:lang w:val="es-EC"/>
        </w:rPr>
        <w:t>información</w:t>
      </w:r>
      <w:r w:rsidRPr="00C8701A">
        <w:rPr>
          <w:lang w:val="es-EC"/>
        </w:rPr>
        <w:t xml:space="preserve"> aislada.</w:t>
      </w:r>
    </w:p>
    <w:p w14:paraId="15383875" w14:textId="77777777" w:rsidR="009221FF" w:rsidRPr="00C8701A" w:rsidRDefault="00000000">
      <w:pPr>
        <w:pStyle w:val="Ttulo2"/>
        <w:rPr>
          <w:lang w:val="es-EC"/>
        </w:rPr>
      </w:pPr>
      <w:r w:rsidRPr="00C8701A">
        <w:rPr>
          <w:lang w:val="es-EC"/>
        </w:rPr>
        <w:t>D.1 Mapa de referencias cruzadas</w:t>
      </w:r>
    </w:p>
    <w:p w14:paraId="28DA9A6D" w14:textId="50D3FF6B" w:rsidR="009221FF" w:rsidRPr="00C8701A" w:rsidRDefault="00000000">
      <w:pPr>
        <w:spacing w:before="120" w:after="40"/>
        <w:jc w:val="center"/>
        <w:rPr>
          <w:lang w:val="es-EC"/>
        </w:rPr>
      </w:pPr>
      <w:r w:rsidRPr="00C8701A">
        <w:rPr>
          <w:b/>
          <w:color w:val="1F3864"/>
          <w:sz w:val="20"/>
          <w:lang w:val="es-EC"/>
        </w:rPr>
        <w:t xml:space="preserve">Tabla. </w:t>
      </w:r>
      <w:r w:rsidR="00962BDF" w:rsidRPr="00C8701A">
        <w:rPr>
          <w:b/>
          <w:color w:val="1F3864"/>
          <w:sz w:val="20"/>
          <w:lang w:val="es-EC"/>
        </w:rPr>
        <w:t>D.1 Referencia</w:t>
      </w:r>
      <w:r w:rsidRPr="00C8701A">
        <w:rPr>
          <w:b/>
          <w:color w:val="1F3864"/>
          <w:sz w:val="20"/>
          <w:lang w:val="es-EC"/>
        </w:rPr>
        <w:t xml:space="preserve"> cruzada entre el informe principal y los anexos</w:t>
      </w:r>
    </w:p>
    <w:tbl>
      <w:tblPr>
        <w:tblW w:w="0" w:type="auto"/>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3118"/>
        <w:gridCol w:w="1984"/>
        <w:gridCol w:w="3685"/>
      </w:tblGrid>
      <w:tr w:rsidR="009221FF" w:rsidRPr="00C8701A" w14:paraId="2B39755A" w14:textId="77777777">
        <w:trPr>
          <w:jc w:val="center"/>
        </w:trPr>
        <w:tc>
          <w:tcPr>
            <w:tcW w:w="3118" w:type="dxa"/>
            <w:shd w:val="clear" w:color="auto" w:fill="1F3864"/>
            <w:vAlign w:val="center"/>
          </w:tcPr>
          <w:p w14:paraId="65630ABB" w14:textId="7B18EF91" w:rsidR="009221FF" w:rsidRPr="00C8701A" w:rsidRDefault="00962BDF">
            <w:pPr>
              <w:jc w:val="center"/>
              <w:rPr>
                <w:lang w:val="es-EC"/>
              </w:rPr>
            </w:pPr>
            <w:r w:rsidRPr="00C8701A">
              <w:rPr>
                <w:b/>
                <w:color w:val="FFFFFF"/>
                <w:sz w:val="20"/>
                <w:lang w:val="es-EC"/>
              </w:rPr>
              <w:t>Sección del informe principal</w:t>
            </w:r>
          </w:p>
        </w:tc>
        <w:tc>
          <w:tcPr>
            <w:tcW w:w="1984" w:type="dxa"/>
            <w:shd w:val="clear" w:color="auto" w:fill="1F3864"/>
            <w:vAlign w:val="center"/>
          </w:tcPr>
          <w:p w14:paraId="239F9E8C" w14:textId="77777777" w:rsidR="009221FF" w:rsidRPr="00C8701A" w:rsidRDefault="00000000">
            <w:pPr>
              <w:jc w:val="center"/>
              <w:rPr>
                <w:lang w:val="es-EC"/>
              </w:rPr>
            </w:pPr>
            <w:r w:rsidRPr="00C8701A">
              <w:rPr>
                <w:b/>
                <w:color w:val="FFFFFF"/>
                <w:sz w:val="20"/>
                <w:lang w:val="es-EC"/>
              </w:rPr>
              <w:t>Anexo que la respalda</w:t>
            </w:r>
          </w:p>
        </w:tc>
        <w:tc>
          <w:tcPr>
            <w:tcW w:w="3685" w:type="dxa"/>
            <w:shd w:val="clear" w:color="auto" w:fill="1F3864"/>
            <w:vAlign w:val="center"/>
          </w:tcPr>
          <w:p w14:paraId="3D9228F1" w14:textId="77777777" w:rsidR="009221FF" w:rsidRPr="00C8701A" w:rsidRDefault="00000000">
            <w:pPr>
              <w:jc w:val="center"/>
              <w:rPr>
                <w:lang w:val="es-EC"/>
              </w:rPr>
            </w:pPr>
            <w:r w:rsidRPr="00C8701A">
              <w:rPr>
                <w:b/>
                <w:color w:val="FFFFFF"/>
                <w:sz w:val="20"/>
                <w:lang w:val="es-EC"/>
              </w:rPr>
              <w:t>Tipo de evidencia</w:t>
            </w:r>
          </w:p>
        </w:tc>
      </w:tr>
      <w:tr w:rsidR="009221FF" w:rsidRPr="00F073E2" w14:paraId="12D5D00C" w14:textId="77777777">
        <w:trPr>
          <w:jc w:val="center"/>
        </w:trPr>
        <w:tc>
          <w:tcPr>
            <w:tcW w:w="3118" w:type="dxa"/>
            <w:vAlign w:val="center"/>
          </w:tcPr>
          <w:p w14:paraId="5657C254" w14:textId="278EAF5A" w:rsidR="009221FF" w:rsidRPr="00C8701A" w:rsidRDefault="00000000">
            <w:pPr>
              <w:rPr>
                <w:lang w:val="es-EC"/>
              </w:rPr>
            </w:pPr>
            <w:r w:rsidRPr="00C8701A">
              <w:rPr>
                <w:sz w:val="20"/>
                <w:lang w:val="es-EC"/>
              </w:rPr>
              <w:t xml:space="preserve">3.2 Fuentes y </w:t>
            </w:r>
            <w:r w:rsidR="00962BDF" w:rsidRPr="00C8701A">
              <w:rPr>
                <w:sz w:val="20"/>
                <w:lang w:val="es-EC"/>
              </w:rPr>
              <w:t>preparación</w:t>
            </w:r>
            <w:r w:rsidRPr="00C8701A">
              <w:rPr>
                <w:sz w:val="20"/>
                <w:lang w:val="es-EC"/>
              </w:rPr>
              <w:t xml:space="preserve"> de datos</w:t>
            </w:r>
          </w:p>
        </w:tc>
        <w:tc>
          <w:tcPr>
            <w:tcW w:w="1984" w:type="dxa"/>
            <w:vAlign w:val="center"/>
          </w:tcPr>
          <w:p w14:paraId="7FC6F909" w14:textId="77777777" w:rsidR="009221FF" w:rsidRPr="00C8701A" w:rsidRDefault="00000000">
            <w:pPr>
              <w:rPr>
                <w:lang w:val="es-EC"/>
              </w:rPr>
            </w:pPr>
            <w:r w:rsidRPr="00C8701A">
              <w:rPr>
                <w:sz w:val="20"/>
                <w:lang w:val="es-EC"/>
              </w:rPr>
              <w:t>Anexo A.1</w:t>
            </w:r>
          </w:p>
        </w:tc>
        <w:tc>
          <w:tcPr>
            <w:tcW w:w="3685" w:type="dxa"/>
            <w:vAlign w:val="center"/>
          </w:tcPr>
          <w:p w14:paraId="0F4CDD63" w14:textId="55BB017C" w:rsidR="009221FF" w:rsidRPr="00C8701A" w:rsidRDefault="00962BDF">
            <w:pPr>
              <w:rPr>
                <w:lang w:val="es-EC"/>
              </w:rPr>
            </w:pPr>
            <w:r w:rsidRPr="00C8701A">
              <w:rPr>
                <w:sz w:val="20"/>
                <w:lang w:val="es-EC"/>
              </w:rPr>
              <w:t>Distribución de filas y particiones temporales</w:t>
            </w:r>
          </w:p>
        </w:tc>
      </w:tr>
      <w:tr w:rsidR="009221FF" w:rsidRPr="00F073E2" w14:paraId="5315A825" w14:textId="77777777">
        <w:trPr>
          <w:jc w:val="center"/>
        </w:trPr>
        <w:tc>
          <w:tcPr>
            <w:tcW w:w="3118" w:type="dxa"/>
            <w:shd w:val="clear" w:color="auto" w:fill="F2F2F2"/>
            <w:vAlign w:val="center"/>
          </w:tcPr>
          <w:p w14:paraId="2F9B0EDD" w14:textId="31A71759" w:rsidR="009221FF" w:rsidRPr="00C8701A" w:rsidRDefault="00000000">
            <w:pPr>
              <w:rPr>
                <w:lang w:val="es-EC"/>
              </w:rPr>
            </w:pPr>
            <w:r w:rsidRPr="00C8701A">
              <w:rPr>
                <w:sz w:val="20"/>
                <w:lang w:val="es-EC"/>
              </w:rPr>
              <w:t xml:space="preserve">3.4 </w:t>
            </w:r>
            <w:r w:rsidR="00962BDF" w:rsidRPr="00C8701A">
              <w:rPr>
                <w:sz w:val="20"/>
                <w:lang w:val="es-EC"/>
              </w:rPr>
              <w:t>Métricas</w:t>
            </w:r>
            <w:r w:rsidRPr="00C8701A">
              <w:rPr>
                <w:sz w:val="20"/>
                <w:lang w:val="es-EC"/>
              </w:rPr>
              <w:t xml:space="preserve"> de </w:t>
            </w:r>
            <w:r w:rsidR="00962BDF" w:rsidRPr="00C8701A">
              <w:rPr>
                <w:sz w:val="20"/>
                <w:lang w:val="es-EC"/>
              </w:rPr>
              <w:t>evaluación</w:t>
            </w:r>
          </w:p>
        </w:tc>
        <w:tc>
          <w:tcPr>
            <w:tcW w:w="1984" w:type="dxa"/>
            <w:shd w:val="clear" w:color="auto" w:fill="F2F2F2"/>
            <w:vAlign w:val="center"/>
          </w:tcPr>
          <w:p w14:paraId="6A95F818" w14:textId="77777777" w:rsidR="009221FF" w:rsidRPr="00C8701A" w:rsidRDefault="00000000">
            <w:pPr>
              <w:rPr>
                <w:lang w:val="es-EC"/>
              </w:rPr>
            </w:pPr>
            <w:r w:rsidRPr="00C8701A">
              <w:rPr>
                <w:sz w:val="20"/>
                <w:lang w:val="es-EC"/>
              </w:rPr>
              <w:t>Anexo A.2</w:t>
            </w:r>
          </w:p>
        </w:tc>
        <w:tc>
          <w:tcPr>
            <w:tcW w:w="3685" w:type="dxa"/>
            <w:shd w:val="clear" w:color="auto" w:fill="F2F2F2"/>
            <w:vAlign w:val="center"/>
          </w:tcPr>
          <w:p w14:paraId="165B9952" w14:textId="420AEC45" w:rsidR="009221FF" w:rsidRPr="00C8701A" w:rsidRDefault="00962BDF">
            <w:pPr>
              <w:rPr>
                <w:lang w:val="es-EC"/>
              </w:rPr>
            </w:pPr>
            <w:r w:rsidRPr="00C8701A">
              <w:rPr>
                <w:sz w:val="20"/>
                <w:lang w:val="es-EC"/>
              </w:rPr>
              <w:t>Definición operativa de MAE, RMSE, R2 y Spearman</w:t>
            </w:r>
          </w:p>
        </w:tc>
      </w:tr>
      <w:tr w:rsidR="009221FF" w:rsidRPr="00F073E2" w14:paraId="7CBFC76C" w14:textId="77777777">
        <w:trPr>
          <w:jc w:val="center"/>
        </w:trPr>
        <w:tc>
          <w:tcPr>
            <w:tcW w:w="3118" w:type="dxa"/>
            <w:vAlign w:val="center"/>
          </w:tcPr>
          <w:p w14:paraId="00E0669E" w14:textId="77777777" w:rsidR="009221FF" w:rsidRPr="00C8701A" w:rsidRDefault="00000000">
            <w:pPr>
              <w:rPr>
                <w:lang w:val="es-EC"/>
              </w:rPr>
            </w:pPr>
            <w:r w:rsidRPr="00C8701A">
              <w:rPr>
                <w:sz w:val="20"/>
                <w:lang w:val="es-EC"/>
              </w:rPr>
              <w:t>4.2 Resultados obtenidos</w:t>
            </w:r>
          </w:p>
        </w:tc>
        <w:tc>
          <w:tcPr>
            <w:tcW w:w="1984" w:type="dxa"/>
            <w:vAlign w:val="center"/>
          </w:tcPr>
          <w:p w14:paraId="3BCD6057" w14:textId="77777777" w:rsidR="009221FF" w:rsidRPr="00C8701A" w:rsidRDefault="00000000">
            <w:pPr>
              <w:rPr>
                <w:lang w:val="es-EC"/>
              </w:rPr>
            </w:pPr>
            <w:r w:rsidRPr="00C8701A">
              <w:rPr>
                <w:sz w:val="20"/>
                <w:lang w:val="es-EC"/>
              </w:rPr>
              <w:t>Anexos A.2 y A.3</w:t>
            </w:r>
          </w:p>
        </w:tc>
        <w:tc>
          <w:tcPr>
            <w:tcW w:w="3685" w:type="dxa"/>
            <w:vAlign w:val="center"/>
          </w:tcPr>
          <w:p w14:paraId="50F5B223" w14:textId="62CAA61C" w:rsidR="009221FF" w:rsidRPr="00C8701A" w:rsidRDefault="00962BDF">
            <w:pPr>
              <w:rPr>
                <w:lang w:val="es-EC"/>
              </w:rPr>
            </w:pPr>
            <w:r w:rsidRPr="00C8701A">
              <w:rPr>
                <w:sz w:val="20"/>
                <w:lang w:val="es-EC"/>
              </w:rPr>
              <w:t>Comparación entre modelos y contra baselines</w:t>
            </w:r>
          </w:p>
        </w:tc>
      </w:tr>
      <w:tr w:rsidR="009221FF" w:rsidRPr="00C8701A" w14:paraId="26065F81" w14:textId="77777777">
        <w:trPr>
          <w:jc w:val="center"/>
        </w:trPr>
        <w:tc>
          <w:tcPr>
            <w:tcW w:w="3118" w:type="dxa"/>
            <w:shd w:val="clear" w:color="auto" w:fill="F2F2F2"/>
            <w:vAlign w:val="center"/>
          </w:tcPr>
          <w:p w14:paraId="64526ADA" w14:textId="01ECFD08" w:rsidR="009221FF" w:rsidRPr="00C8701A" w:rsidRDefault="00000000">
            <w:pPr>
              <w:rPr>
                <w:lang w:val="es-EC"/>
              </w:rPr>
            </w:pPr>
            <w:r w:rsidRPr="00C8701A">
              <w:rPr>
                <w:sz w:val="20"/>
                <w:lang w:val="es-EC"/>
              </w:rPr>
              <w:t xml:space="preserve">4.3 </w:t>
            </w:r>
            <w:r w:rsidR="00962BDF" w:rsidRPr="00C8701A">
              <w:rPr>
                <w:sz w:val="20"/>
                <w:lang w:val="es-EC"/>
              </w:rPr>
              <w:t>Análisis</w:t>
            </w:r>
            <w:r w:rsidRPr="00C8701A">
              <w:rPr>
                <w:sz w:val="20"/>
                <w:lang w:val="es-EC"/>
              </w:rPr>
              <w:t xml:space="preserve"> del desempeño</w:t>
            </w:r>
          </w:p>
        </w:tc>
        <w:tc>
          <w:tcPr>
            <w:tcW w:w="1984" w:type="dxa"/>
            <w:shd w:val="clear" w:color="auto" w:fill="F2F2F2"/>
            <w:vAlign w:val="center"/>
          </w:tcPr>
          <w:p w14:paraId="48DA0755" w14:textId="77777777" w:rsidR="009221FF" w:rsidRPr="00C8701A" w:rsidRDefault="00000000">
            <w:pPr>
              <w:rPr>
                <w:lang w:val="es-EC"/>
              </w:rPr>
            </w:pPr>
            <w:r w:rsidRPr="00C8701A">
              <w:rPr>
                <w:sz w:val="20"/>
                <w:lang w:val="es-EC"/>
              </w:rPr>
              <w:t>Anexo A.4</w:t>
            </w:r>
          </w:p>
        </w:tc>
        <w:tc>
          <w:tcPr>
            <w:tcW w:w="3685" w:type="dxa"/>
            <w:shd w:val="clear" w:color="auto" w:fill="F2F2F2"/>
            <w:vAlign w:val="center"/>
          </w:tcPr>
          <w:p w14:paraId="6F58356C" w14:textId="77777777" w:rsidR="009221FF" w:rsidRPr="00C8701A" w:rsidRDefault="00000000">
            <w:pPr>
              <w:rPr>
                <w:lang w:val="es-EC"/>
              </w:rPr>
            </w:pPr>
            <w:r w:rsidRPr="00C8701A">
              <w:rPr>
                <w:sz w:val="20"/>
                <w:lang w:val="es-EC"/>
              </w:rPr>
              <w:t>Estabilidad por temporada</w:t>
            </w:r>
          </w:p>
        </w:tc>
      </w:tr>
      <w:tr w:rsidR="009221FF" w:rsidRPr="00F073E2" w14:paraId="322158F2" w14:textId="77777777">
        <w:trPr>
          <w:jc w:val="center"/>
        </w:trPr>
        <w:tc>
          <w:tcPr>
            <w:tcW w:w="3118" w:type="dxa"/>
            <w:vAlign w:val="center"/>
          </w:tcPr>
          <w:p w14:paraId="5D8AA7A9" w14:textId="339AF876" w:rsidR="009221FF" w:rsidRPr="00C8701A" w:rsidRDefault="00000000">
            <w:pPr>
              <w:rPr>
                <w:lang w:val="es-EC"/>
              </w:rPr>
            </w:pPr>
            <w:r w:rsidRPr="00C8701A">
              <w:rPr>
                <w:sz w:val="20"/>
                <w:lang w:val="es-EC"/>
              </w:rPr>
              <w:t xml:space="preserve">5.1 </w:t>
            </w:r>
            <w:r w:rsidR="00962BDF" w:rsidRPr="00C8701A">
              <w:rPr>
                <w:sz w:val="20"/>
                <w:lang w:val="es-EC"/>
              </w:rPr>
              <w:t>Técnicas</w:t>
            </w:r>
            <w:r w:rsidRPr="00C8701A">
              <w:rPr>
                <w:sz w:val="20"/>
                <w:lang w:val="es-EC"/>
              </w:rPr>
              <w:t xml:space="preserve"> de </w:t>
            </w:r>
            <w:r w:rsidR="00962BDF" w:rsidRPr="00C8701A">
              <w:rPr>
                <w:sz w:val="20"/>
                <w:lang w:val="es-EC"/>
              </w:rPr>
              <w:t>validación</w:t>
            </w:r>
          </w:p>
        </w:tc>
        <w:tc>
          <w:tcPr>
            <w:tcW w:w="1984" w:type="dxa"/>
            <w:vAlign w:val="center"/>
          </w:tcPr>
          <w:p w14:paraId="2B4EE965" w14:textId="77777777" w:rsidR="009221FF" w:rsidRPr="00C8701A" w:rsidRDefault="00000000">
            <w:pPr>
              <w:rPr>
                <w:lang w:val="es-EC"/>
              </w:rPr>
            </w:pPr>
            <w:r w:rsidRPr="00C8701A">
              <w:rPr>
                <w:sz w:val="20"/>
                <w:lang w:val="es-EC"/>
              </w:rPr>
              <w:t>Anexo A</w:t>
            </w:r>
          </w:p>
        </w:tc>
        <w:tc>
          <w:tcPr>
            <w:tcW w:w="3685" w:type="dxa"/>
            <w:vAlign w:val="center"/>
          </w:tcPr>
          <w:p w14:paraId="0D5C89DB" w14:textId="59223F19" w:rsidR="009221FF" w:rsidRPr="00C8701A" w:rsidRDefault="00962BDF">
            <w:pPr>
              <w:rPr>
                <w:lang w:val="es-EC"/>
              </w:rPr>
            </w:pPr>
            <w:r w:rsidRPr="00C8701A">
              <w:rPr>
                <w:sz w:val="20"/>
                <w:lang w:val="es-EC"/>
              </w:rPr>
              <w:t>Partición temporal y validación cruzada expanding</w:t>
            </w:r>
          </w:p>
        </w:tc>
      </w:tr>
      <w:tr w:rsidR="009221FF" w:rsidRPr="00C8701A" w14:paraId="36F2C97A" w14:textId="77777777">
        <w:trPr>
          <w:jc w:val="center"/>
        </w:trPr>
        <w:tc>
          <w:tcPr>
            <w:tcW w:w="3118" w:type="dxa"/>
            <w:shd w:val="clear" w:color="auto" w:fill="F2F2F2"/>
            <w:vAlign w:val="center"/>
          </w:tcPr>
          <w:p w14:paraId="445E1335" w14:textId="77777777" w:rsidR="009221FF" w:rsidRPr="00C8701A" w:rsidRDefault="00000000">
            <w:pPr>
              <w:rPr>
                <w:lang w:val="es-EC"/>
              </w:rPr>
            </w:pPr>
            <w:r w:rsidRPr="00C8701A">
              <w:rPr>
                <w:sz w:val="20"/>
                <w:lang w:val="es-EC"/>
              </w:rPr>
              <w:t>5.2 Interpretabilidad (XAI)</w:t>
            </w:r>
          </w:p>
        </w:tc>
        <w:tc>
          <w:tcPr>
            <w:tcW w:w="1984" w:type="dxa"/>
            <w:shd w:val="clear" w:color="auto" w:fill="F2F2F2"/>
            <w:vAlign w:val="center"/>
          </w:tcPr>
          <w:p w14:paraId="6813A32E" w14:textId="77777777" w:rsidR="009221FF" w:rsidRPr="00C8701A" w:rsidRDefault="00000000">
            <w:pPr>
              <w:rPr>
                <w:lang w:val="es-EC"/>
              </w:rPr>
            </w:pPr>
            <w:r w:rsidRPr="00C8701A">
              <w:rPr>
                <w:sz w:val="20"/>
                <w:lang w:val="es-EC"/>
              </w:rPr>
              <w:t>Anexo C</w:t>
            </w:r>
          </w:p>
        </w:tc>
        <w:tc>
          <w:tcPr>
            <w:tcW w:w="3685" w:type="dxa"/>
            <w:shd w:val="clear" w:color="auto" w:fill="F2F2F2"/>
            <w:vAlign w:val="center"/>
          </w:tcPr>
          <w:p w14:paraId="54680E20" w14:textId="2EFC7E13" w:rsidR="009221FF" w:rsidRPr="00C8701A" w:rsidRDefault="00000000">
            <w:pPr>
              <w:rPr>
                <w:lang w:val="es-EC"/>
              </w:rPr>
            </w:pPr>
            <w:r w:rsidRPr="00C8701A">
              <w:rPr>
                <w:sz w:val="20"/>
                <w:lang w:val="es-EC"/>
              </w:rPr>
              <w:t xml:space="preserve">Coeficientes y </w:t>
            </w:r>
            <w:r w:rsidR="00962BDF" w:rsidRPr="00C8701A">
              <w:rPr>
                <w:sz w:val="20"/>
                <w:lang w:val="es-EC"/>
              </w:rPr>
              <w:t>permutación</w:t>
            </w:r>
            <w:r w:rsidRPr="00C8701A">
              <w:rPr>
                <w:sz w:val="20"/>
                <w:lang w:val="es-EC"/>
              </w:rPr>
              <w:t xml:space="preserve"> importance</w:t>
            </w:r>
          </w:p>
        </w:tc>
      </w:tr>
      <w:tr w:rsidR="009221FF" w:rsidRPr="00C8701A" w14:paraId="4FC98DED" w14:textId="77777777">
        <w:trPr>
          <w:jc w:val="center"/>
        </w:trPr>
        <w:tc>
          <w:tcPr>
            <w:tcW w:w="3118" w:type="dxa"/>
            <w:vAlign w:val="center"/>
          </w:tcPr>
          <w:p w14:paraId="1B281DB9" w14:textId="77777777" w:rsidR="009221FF" w:rsidRPr="00C8701A" w:rsidRDefault="00000000">
            <w:pPr>
              <w:rPr>
                <w:lang w:val="es-EC"/>
              </w:rPr>
            </w:pPr>
            <w:r w:rsidRPr="00C8701A">
              <w:rPr>
                <w:sz w:val="20"/>
                <w:lang w:val="es-EC"/>
              </w:rPr>
              <w:t>5.3 Pruebas de robustez</w:t>
            </w:r>
          </w:p>
        </w:tc>
        <w:tc>
          <w:tcPr>
            <w:tcW w:w="1984" w:type="dxa"/>
            <w:vAlign w:val="center"/>
          </w:tcPr>
          <w:p w14:paraId="6D08F1DC" w14:textId="77777777" w:rsidR="009221FF" w:rsidRPr="00C8701A" w:rsidRDefault="00000000">
            <w:pPr>
              <w:rPr>
                <w:lang w:val="es-EC"/>
              </w:rPr>
            </w:pPr>
            <w:r w:rsidRPr="00C8701A">
              <w:rPr>
                <w:sz w:val="20"/>
                <w:lang w:val="es-EC"/>
              </w:rPr>
              <w:t>Anexo B</w:t>
            </w:r>
          </w:p>
        </w:tc>
        <w:tc>
          <w:tcPr>
            <w:tcW w:w="3685" w:type="dxa"/>
            <w:vAlign w:val="center"/>
          </w:tcPr>
          <w:p w14:paraId="0B3372D8" w14:textId="77777777" w:rsidR="009221FF" w:rsidRPr="00F073E2" w:rsidRDefault="00000000">
            <w:r w:rsidRPr="00F073E2">
              <w:rPr>
                <w:sz w:val="20"/>
              </w:rPr>
              <w:t>Sensibilidad, leave-one-season-out, semilla</w:t>
            </w:r>
          </w:p>
        </w:tc>
      </w:tr>
      <w:tr w:rsidR="009221FF" w:rsidRPr="00C8701A" w14:paraId="32BADCD5" w14:textId="77777777">
        <w:trPr>
          <w:jc w:val="center"/>
        </w:trPr>
        <w:tc>
          <w:tcPr>
            <w:tcW w:w="3118" w:type="dxa"/>
            <w:shd w:val="clear" w:color="auto" w:fill="F2F2F2"/>
            <w:vAlign w:val="center"/>
          </w:tcPr>
          <w:p w14:paraId="0256A58D" w14:textId="77777777" w:rsidR="009221FF" w:rsidRPr="00C8701A" w:rsidRDefault="00000000">
            <w:pPr>
              <w:rPr>
                <w:lang w:val="es-EC"/>
              </w:rPr>
            </w:pPr>
            <w:r w:rsidRPr="00C8701A">
              <w:rPr>
                <w:sz w:val="20"/>
                <w:lang w:val="es-EC"/>
              </w:rPr>
              <w:t>5.4 Riesgos y mitigaciones</w:t>
            </w:r>
          </w:p>
        </w:tc>
        <w:tc>
          <w:tcPr>
            <w:tcW w:w="1984" w:type="dxa"/>
            <w:shd w:val="clear" w:color="auto" w:fill="F2F2F2"/>
            <w:vAlign w:val="center"/>
          </w:tcPr>
          <w:p w14:paraId="5119CDA4" w14:textId="77777777" w:rsidR="009221FF" w:rsidRPr="00C8701A" w:rsidRDefault="00000000">
            <w:pPr>
              <w:rPr>
                <w:lang w:val="es-EC"/>
              </w:rPr>
            </w:pPr>
            <w:r w:rsidRPr="00C8701A">
              <w:rPr>
                <w:sz w:val="20"/>
                <w:lang w:val="es-EC"/>
              </w:rPr>
              <w:t>Anexo B.4</w:t>
            </w:r>
          </w:p>
        </w:tc>
        <w:tc>
          <w:tcPr>
            <w:tcW w:w="3685" w:type="dxa"/>
            <w:shd w:val="clear" w:color="auto" w:fill="F2F2F2"/>
            <w:vAlign w:val="center"/>
          </w:tcPr>
          <w:p w14:paraId="65F2E7FE" w14:textId="77777777" w:rsidR="009221FF" w:rsidRPr="00C8701A" w:rsidRDefault="00000000">
            <w:pPr>
              <w:rPr>
                <w:lang w:val="es-EC"/>
              </w:rPr>
            </w:pPr>
            <w:r w:rsidRPr="00C8701A">
              <w:rPr>
                <w:sz w:val="20"/>
                <w:lang w:val="es-EC"/>
              </w:rPr>
              <w:t>Comportamientos vulnerables identificados</w:t>
            </w:r>
          </w:p>
        </w:tc>
      </w:tr>
    </w:tbl>
    <w:p w14:paraId="45B69DE3" w14:textId="1B7E0A9E" w:rsidR="009221FF" w:rsidRPr="00C8701A" w:rsidRDefault="00000000">
      <w:pPr>
        <w:rPr>
          <w:lang w:val="es-EC"/>
        </w:rPr>
      </w:pPr>
      <w:r w:rsidRPr="00C8701A">
        <w:rPr>
          <w:i/>
          <w:color w:val="444444"/>
          <w:sz w:val="18"/>
          <w:lang w:val="es-EC"/>
        </w:rPr>
        <w:t xml:space="preserve">Nota. Cada anexo se cita </w:t>
      </w:r>
      <w:r w:rsidR="00962BDF" w:rsidRPr="00C8701A">
        <w:rPr>
          <w:i/>
          <w:color w:val="444444"/>
          <w:sz w:val="18"/>
          <w:lang w:val="es-EC"/>
        </w:rPr>
        <w:t>explícitamente</w:t>
      </w:r>
      <w:r w:rsidRPr="00C8701A">
        <w:rPr>
          <w:i/>
          <w:color w:val="444444"/>
          <w:sz w:val="18"/>
          <w:lang w:val="es-EC"/>
        </w:rPr>
        <w:t xml:space="preserve"> desde la </w:t>
      </w:r>
      <w:r w:rsidR="00962BDF" w:rsidRPr="00C8701A">
        <w:rPr>
          <w:i/>
          <w:color w:val="444444"/>
          <w:sz w:val="18"/>
          <w:lang w:val="es-EC"/>
        </w:rPr>
        <w:t>sección</w:t>
      </w:r>
      <w:r w:rsidRPr="00C8701A">
        <w:rPr>
          <w:i/>
          <w:color w:val="444444"/>
          <w:sz w:val="18"/>
          <w:lang w:val="es-EC"/>
        </w:rPr>
        <w:t xml:space="preserve"> correspondiente del informe principal. La </w:t>
      </w:r>
      <w:r w:rsidR="00962BDF" w:rsidRPr="00C8701A">
        <w:rPr>
          <w:i/>
          <w:color w:val="444444"/>
          <w:sz w:val="18"/>
          <w:lang w:val="es-EC"/>
        </w:rPr>
        <w:t>numeración</w:t>
      </w:r>
      <w:r w:rsidRPr="00C8701A">
        <w:rPr>
          <w:i/>
          <w:color w:val="444444"/>
          <w:sz w:val="18"/>
          <w:lang w:val="es-EC"/>
        </w:rPr>
        <w:t xml:space="preserve"> (A, B, C, D) es consistente entre ambos documentos.</w:t>
      </w:r>
    </w:p>
    <w:p w14:paraId="09D3E463" w14:textId="7AEE0FA6" w:rsidR="009221FF" w:rsidRPr="00C8701A" w:rsidRDefault="00000000">
      <w:pPr>
        <w:pStyle w:val="Ttulo2"/>
        <w:rPr>
          <w:lang w:val="es-EC"/>
        </w:rPr>
      </w:pPr>
      <w:r w:rsidRPr="00C8701A">
        <w:rPr>
          <w:lang w:val="es-EC"/>
        </w:rPr>
        <w:t xml:space="preserve">D.2 </w:t>
      </w:r>
      <w:r w:rsidR="00962BDF" w:rsidRPr="00C8701A">
        <w:rPr>
          <w:lang w:val="es-EC"/>
        </w:rPr>
        <w:t>Verificación</w:t>
      </w:r>
      <w:r w:rsidRPr="00C8701A">
        <w:rPr>
          <w:lang w:val="es-EC"/>
        </w:rPr>
        <w:t xml:space="preserve"> de consistencia</w:t>
      </w:r>
    </w:p>
    <w:p w14:paraId="20ED520E" w14:textId="77777777" w:rsidR="009221FF" w:rsidRPr="00C8701A" w:rsidRDefault="00000000">
      <w:pPr>
        <w:rPr>
          <w:lang w:val="es-EC"/>
        </w:rPr>
      </w:pPr>
      <w:r w:rsidRPr="00C8701A">
        <w:rPr>
          <w:lang w:val="es-EC"/>
        </w:rPr>
        <w:t>Se reviso que las cifras presentes en el informe principal coincidan exactamente con las reportadas en los anexos. Las verificaciones claves son las siguientes:</w:t>
      </w:r>
    </w:p>
    <w:p w14:paraId="4B719D61" w14:textId="7B12DA89" w:rsidR="009221FF" w:rsidRPr="00C8701A" w:rsidRDefault="00000000">
      <w:pPr>
        <w:pStyle w:val="Prrafodelista"/>
        <w:numPr>
          <w:ilvl w:val="0"/>
          <w:numId w:val="1"/>
        </w:numPr>
        <w:rPr>
          <w:lang w:val="es-EC"/>
        </w:rPr>
      </w:pPr>
      <w:r w:rsidRPr="00C8701A">
        <w:rPr>
          <w:lang w:val="es-EC"/>
        </w:rPr>
        <w:lastRenderedPageBreak/>
        <w:t xml:space="preserve">MAE de Ridge en </w:t>
      </w:r>
      <w:r w:rsidR="00962BDF" w:rsidRPr="00C8701A">
        <w:rPr>
          <w:lang w:val="es-EC"/>
        </w:rPr>
        <w:t>validación</w:t>
      </w:r>
      <w:r w:rsidRPr="00C8701A">
        <w:rPr>
          <w:lang w:val="es-EC"/>
        </w:rPr>
        <w:t xml:space="preserve">: informe principal </w:t>
      </w:r>
      <w:r w:rsidR="00962BDF" w:rsidRPr="00C8701A">
        <w:rPr>
          <w:lang w:val="es-EC"/>
        </w:rPr>
        <w:t>sección</w:t>
      </w:r>
      <w:r w:rsidRPr="00C8701A">
        <w:rPr>
          <w:lang w:val="es-EC"/>
        </w:rPr>
        <w:t xml:space="preserve"> 4.2 (6.65) = Anexo A.2 (6.65). Coincide.</w:t>
      </w:r>
    </w:p>
    <w:p w14:paraId="60AF7837" w14:textId="3E9416EC" w:rsidR="009221FF" w:rsidRPr="00C8701A" w:rsidRDefault="00000000">
      <w:pPr>
        <w:pStyle w:val="Prrafodelista"/>
        <w:numPr>
          <w:ilvl w:val="0"/>
          <w:numId w:val="1"/>
        </w:numPr>
        <w:rPr>
          <w:lang w:val="es-EC"/>
        </w:rPr>
      </w:pPr>
      <w:r w:rsidRPr="00C8701A">
        <w:rPr>
          <w:lang w:val="es-EC"/>
        </w:rPr>
        <w:t xml:space="preserve">Spearman de Ridge en </w:t>
      </w:r>
      <w:r w:rsidR="00962BDF" w:rsidRPr="00C8701A">
        <w:rPr>
          <w:lang w:val="es-EC"/>
        </w:rPr>
        <w:t>validación</w:t>
      </w:r>
      <w:r w:rsidRPr="00C8701A">
        <w:rPr>
          <w:lang w:val="es-EC"/>
        </w:rPr>
        <w:t xml:space="preserve">: informe principal </w:t>
      </w:r>
      <w:r w:rsidR="00962BDF" w:rsidRPr="00C8701A">
        <w:rPr>
          <w:lang w:val="es-EC"/>
        </w:rPr>
        <w:t>sección</w:t>
      </w:r>
      <w:r w:rsidRPr="00C8701A">
        <w:rPr>
          <w:lang w:val="es-EC"/>
        </w:rPr>
        <w:t xml:space="preserve"> 4.3 (0.72) = Anexo A.2 (0.72). Coincide.</w:t>
      </w:r>
    </w:p>
    <w:p w14:paraId="46A3B7FD" w14:textId="440BBA25" w:rsidR="009221FF" w:rsidRPr="00C8701A" w:rsidRDefault="00962BDF">
      <w:pPr>
        <w:pStyle w:val="Prrafodelista"/>
        <w:numPr>
          <w:ilvl w:val="0"/>
          <w:numId w:val="1"/>
        </w:numPr>
        <w:rPr>
          <w:lang w:val="es-EC"/>
        </w:rPr>
      </w:pPr>
      <w:r w:rsidRPr="00C8701A">
        <w:rPr>
          <w:lang w:val="es-EC"/>
        </w:rPr>
        <w:t>Partición temporal: informe principal sección 3.2 (80/16/16) = Anexo A.1 (80/16/16). Coincide.</w:t>
      </w:r>
    </w:p>
    <w:p w14:paraId="11D62EDE" w14:textId="1C27B11C" w:rsidR="009221FF" w:rsidRPr="00C8701A" w:rsidRDefault="00000000">
      <w:pPr>
        <w:pStyle w:val="Prrafodelista"/>
        <w:numPr>
          <w:ilvl w:val="0"/>
          <w:numId w:val="1"/>
        </w:numPr>
        <w:rPr>
          <w:lang w:val="es-EC"/>
        </w:rPr>
      </w:pPr>
      <w:r w:rsidRPr="00C8701A">
        <w:rPr>
          <w:lang w:val="es-EC"/>
        </w:rPr>
        <w:t xml:space="preserve">Variables top-3 en interpretabilidad: informe principal </w:t>
      </w:r>
      <w:r w:rsidR="00962BDF" w:rsidRPr="00C8701A">
        <w:rPr>
          <w:lang w:val="es-EC"/>
        </w:rPr>
        <w:t>sección</w:t>
      </w:r>
      <w:r w:rsidRPr="00C8701A">
        <w:rPr>
          <w:lang w:val="es-EC"/>
        </w:rPr>
        <w:t xml:space="preserve"> 5.2 (</w:t>
      </w:r>
      <w:r w:rsidR="00962BDF" w:rsidRPr="00C8701A">
        <w:rPr>
          <w:lang w:val="es-EC"/>
        </w:rPr>
        <w:t>posición</w:t>
      </w:r>
      <w:r w:rsidRPr="00C8701A">
        <w:rPr>
          <w:lang w:val="es-EC"/>
        </w:rPr>
        <w:t xml:space="preserve"> previa, </w:t>
      </w:r>
      <w:r w:rsidR="00962BDF" w:rsidRPr="00C8701A">
        <w:rPr>
          <w:lang w:val="es-EC"/>
        </w:rPr>
        <w:t>inversión</w:t>
      </w:r>
      <w:r w:rsidRPr="00C8701A">
        <w:rPr>
          <w:lang w:val="es-EC"/>
        </w:rPr>
        <w:t xml:space="preserve"> refuerzos, xG previo) = Anexo C.1. Coincide.</w:t>
      </w:r>
    </w:p>
    <w:p w14:paraId="60D0B8D6" w14:textId="77522CE5" w:rsidR="009221FF" w:rsidRDefault="00000000">
      <w:pPr>
        <w:rPr>
          <w:lang w:val="es-EC"/>
        </w:rPr>
      </w:pPr>
      <w:r w:rsidRPr="00C8701A">
        <w:rPr>
          <w:lang w:val="es-EC"/>
        </w:rPr>
        <w:t xml:space="preserve">No se identificaron contradicciones entre el informe principal y los anexos. Toda la evidencia complementa la </w:t>
      </w:r>
      <w:r w:rsidR="00962BDF" w:rsidRPr="00C8701A">
        <w:rPr>
          <w:lang w:val="es-EC"/>
        </w:rPr>
        <w:t>argumentación</w:t>
      </w:r>
      <w:r w:rsidRPr="00C8701A">
        <w:rPr>
          <w:lang w:val="es-EC"/>
        </w:rPr>
        <w:t xml:space="preserve"> sin introducir </w:t>
      </w:r>
      <w:r w:rsidR="00962BDF" w:rsidRPr="00C8701A">
        <w:rPr>
          <w:lang w:val="es-EC"/>
        </w:rPr>
        <w:t>información</w:t>
      </w:r>
      <w:r w:rsidRPr="00C8701A">
        <w:rPr>
          <w:lang w:val="es-EC"/>
        </w:rPr>
        <w:t xml:space="preserve"> aislada.</w:t>
      </w:r>
    </w:p>
    <w:p w14:paraId="7792B9F7" w14:textId="77777777" w:rsidR="00F073E2" w:rsidRDefault="00F073E2">
      <w:pPr>
        <w:rPr>
          <w:lang w:val="es-EC"/>
        </w:rPr>
      </w:pPr>
    </w:p>
    <w:p w14:paraId="6D352F9D" w14:textId="52723A3B" w:rsidR="00F073E2" w:rsidRDefault="00F073E2">
      <w:pPr>
        <w:rPr>
          <w:b/>
          <w:bCs/>
          <w:lang w:val="es-EC"/>
        </w:rPr>
      </w:pPr>
      <w:r w:rsidRPr="00F073E2">
        <w:rPr>
          <w:b/>
          <w:bCs/>
          <w:lang w:val="es-EC"/>
        </w:rPr>
        <w:t>Anexos</w:t>
      </w:r>
    </w:p>
    <w:p w14:paraId="04385E25" w14:textId="6842D6C7" w:rsidR="00F073E2" w:rsidRPr="00F073E2" w:rsidRDefault="00F073E2">
      <w:pPr>
        <w:rPr>
          <w:b/>
          <w:bCs/>
          <w:lang w:val="es-EC"/>
        </w:rPr>
      </w:pPr>
      <w:r w:rsidRPr="00F073E2">
        <w:rPr>
          <w:b/>
          <w:bCs/>
          <w:lang w:val="es-EC"/>
        </w:rPr>
        <w:drawing>
          <wp:inline distT="0" distB="0" distL="0" distR="0" wp14:anchorId="673670CC" wp14:editId="51567127">
            <wp:extent cx="5943600" cy="3510915"/>
            <wp:effectExtent l="0" t="0" r="0" b="0"/>
            <wp:docPr id="875507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07102" name=""/>
                    <pic:cNvPicPr/>
                  </pic:nvPicPr>
                  <pic:blipFill>
                    <a:blip r:embed="rId7"/>
                    <a:stretch>
                      <a:fillRect/>
                    </a:stretch>
                  </pic:blipFill>
                  <pic:spPr>
                    <a:xfrm>
                      <a:off x="0" y="0"/>
                      <a:ext cx="5943600" cy="3510915"/>
                    </a:xfrm>
                    <a:prstGeom prst="rect">
                      <a:avLst/>
                    </a:prstGeom>
                  </pic:spPr>
                </pic:pic>
              </a:graphicData>
            </a:graphic>
          </wp:inline>
        </w:drawing>
      </w:r>
    </w:p>
    <w:p w14:paraId="424FE0CE" w14:textId="4B386151" w:rsidR="009221FF" w:rsidRPr="00C8701A" w:rsidRDefault="009221FF">
      <w:pPr>
        <w:rPr>
          <w:lang w:val="es-EC"/>
        </w:rPr>
      </w:pPr>
    </w:p>
    <w:sectPr w:rsidR="009221FF" w:rsidRPr="00C8701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26120665">
    <w:abstractNumId w:val="8"/>
  </w:num>
  <w:num w:numId="2" w16cid:durableId="2127194363">
    <w:abstractNumId w:val="6"/>
  </w:num>
  <w:num w:numId="3" w16cid:durableId="2135637265">
    <w:abstractNumId w:val="5"/>
  </w:num>
  <w:num w:numId="4" w16cid:durableId="951134279">
    <w:abstractNumId w:val="4"/>
  </w:num>
  <w:num w:numId="5" w16cid:durableId="1688868090">
    <w:abstractNumId w:val="7"/>
  </w:num>
  <w:num w:numId="6" w16cid:durableId="549610691">
    <w:abstractNumId w:val="3"/>
  </w:num>
  <w:num w:numId="7" w16cid:durableId="1985313354">
    <w:abstractNumId w:val="2"/>
  </w:num>
  <w:num w:numId="8" w16cid:durableId="1968192844">
    <w:abstractNumId w:val="1"/>
  </w:num>
  <w:num w:numId="9" w16cid:durableId="361442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6BC"/>
    <w:rsid w:val="0006063C"/>
    <w:rsid w:val="0015074B"/>
    <w:rsid w:val="0029639D"/>
    <w:rsid w:val="00326F90"/>
    <w:rsid w:val="00623CFD"/>
    <w:rsid w:val="009221FF"/>
    <w:rsid w:val="00962BDF"/>
    <w:rsid w:val="00AA1D8D"/>
    <w:rsid w:val="00B47730"/>
    <w:rsid w:val="00C8701A"/>
    <w:rsid w:val="00CB0664"/>
    <w:rsid w:val="00F073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7A3A3"/>
  <w14:defaultImageDpi w14:val="300"/>
  <w15:docId w15:val="{24BD281F-7320-44AB-8FBD-24CE6D126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Calibri" w:hAnsi="Calibri"/>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3333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2233</Words>
  <Characters>12287</Characters>
  <Application>Microsoft Office Word</Application>
  <DocSecurity>0</DocSecurity>
  <Lines>102</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S. Pila</cp:lastModifiedBy>
  <cp:revision>3</cp:revision>
  <dcterms:created xsi:type="dcterms:W3CDTF">2013-12-23T23:15:00Z</dcterms:created>
  <dcterms:modified xsi:type="dcterms:W3CDTF">2026-05-01T15:52:00Z</dcterms:modified>
  <cp:category/>
</cp:coreProperties>
</file>