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PHENOMENON CONTRACT INTELLIGENCE ENGINE</w:t>
      </w:r>
    </w:p>
    <w:p>
      <w:pPr>
        <w:jc w:val="center"/>
      </w:pPr>
      <w:r>
        <w:t>Estado Completo: Implementacion, Pendientes y Cambios Recientes</w:t>
      </w:r>
    </w:p>
    <w:p>
      <w:pPr>
        <w:jc w:val="center"/>
      </w:pPr>
      <w:r>
        <w:t>Generado: 17 de May de 2026</w:t>
      </w:r>
    </w:p>
    <w:p>
      <w:r>
        <w:br w:type="page"/>
      </w:r>
    </w:p>
    <w:p>
      <w:pPr>
        <w:pStyle w:val="Heading1"/>
      </w:pPr>
      <w:r>
        <w:rPr>
          <w:color w:val="1E2B45"/>
        </w:rPr>
        <w:t>1. Resumen Ejecutivo</w:t>
      </w:r>
    </w:p>
    <w:p>
      <w:r>
        <w:rPr>
          <w:b w:val="0"/>
          <w:i w:val="0"/>
        </w:rPr>
        <w:t>PHENOMENON es un motor de inteligencia contractual basado en un marco ontologico-filosofico original que modela cualquier fenomeno (juridico, linguistico, fisico) como una estructura computable de nodos, relaciones y circumacciones.</w:t>
      </w:r>
    </w:p>
    <w:p>
      <w:r>
        <w:rPr>
          <w:b/>
          <w:i w:val="0"/>
        </w:rPr>
        <w:t>Estado del proyecto:</w:t>
      </w:r>
    </w:p>
    <w:p>
      <w:pPr>
        <w:pStyle w:val="ListBullet"/>
        <w:ind w:left="432"/>
      </w:pPr>
      <w:r>
        <w:t>Motor teorico (packages/engine): Bloques I-VII implementados; VIII parcial; IX parcial</w:t>
      </w:r>
    </w:p>
    <w:p>
      <w:pPr>
        <w:pStyle w:val="ListBullet"/>
        <w:ind w:left="432"/>
      </w:pPr>
      <w:r>
        <w:t>Aplicacion de contratos: completamente funcional en produccion via Docker</w:t>
      </w:r>
    </w:p>
    <w:p>
      <w:pPr>
        <w:pStyle w:val="ListBullet"/>
        <w:ind w:left="432"/>
      </w:pPr>
      <w:r>
        <w:t>Frontend: interfaz grafica con red contractual, panel IA, editor de campos, verificacion PHENOMENON</w:t>
      </w:r>
    </w:p>
    <w:p>
      <w:pPr>
        <w:pStyle w:val="ListBullet"/>
        <w:ind w:left="432"/>
      </w:pPr>
      <w:r>
        <w:t>Backend: FastAPI + PostgreSQL + Claude AI + motor PHENOMENON en Python</w:t>
      </w:r>
    </w:p>
    <w:p>
      <w:r>
        <w:br w:type="page"/>
      </w:r>
    </w:p>
    <w:p>
      <w:pPr>
        <w:pStyle w:val="Heading1"/>
      </w:pPr>
      <w:r>
        <w:rPr>
          <w:color w:val="1E2B45"/>
        </w:rPr>
        <w:t>2. Arquitectura del Sistema</w:t>
      </w:r>
    </w:p>
    <w:p>
      <w:pPr>
        <w:pStyle w:val="Heading2"/>
      </w:pPr>
      <w:r>
        <w:rPr>
          <w:color w:val="C9A84C"/>
        </w:rPr>
        <w:t>Estructura del Monorepo</w:t>
      </w:r>
    </w:p>
    <w:p>
      <w:pPr>
        <w:pStyle w:val="ListBullet"/>
        <w:ind w:left="432"/>
      </w:pPr>
      <w:r>
        <w:t>packages/engine/              Motor PHENOMENON puro (Python, sin HTTP)</w:t>
      </w:r>
    </w:p>
    <w:p>
      <w:pPr>
        <w:pStyle w:val="ListBullet"/>
        <w:ind w:left="432"/>
      </w:pPr>
      <w:r>
        <w:t xml:space="preserve">  phenomenon_engine/          Modulos teoricos + dominio contratos</w:t>
      </w:r>
    </w:p>
    <w:p>
      <w:pPr>
        <w:pStyle w:val="ListBullet"/>
        <w:ind w:left="432"/>
      </w:pPr>
      <w:r>
        <w:t>apps/contracts/backend/       FastAPI + SQLAlchemy + PostgreSQL</w:t>
      </w:r>
    </w:p>
    <w:p>
      <w:pPr>
        <w:pStyle w:val="ListBullet"/>
        <w:ind w:left="432"/>
      </w:pPr>
      <w:r>
        <w:t>apps/contracts/frontend/      React + Vite</w:t>
      </w:r>
    </w:p>
    <w:p>
      <w:pPr>
        <w:pStyle w:val="ListBullet"/>
        <w:ind w:left="432"/>
      </w:pPr>
      <w:r>
        <w:t>docker-compose.yml            Orquestacion: db + backend + frontend</w:t>
      </w:r>
    </w:p>
    <w:p>
      <w:pPr>
        <w:pStyle w:val="Heading2"/>
      </w:pPr>
      <w:r>
        <w:rPr>
          <w:color w:val="C9A84C"/>
        </w:rPr>
        <w:t>Dos Capas del Motor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Archivos clave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Usado por</w:t>
            </w:r>
          </w:p>
        </w:tc>
      </w:tr>
      <w:tr>
        <w:tc>
          <w:tcPr>
            <w:tcW w:type="dxa" w:w="2880"/>
          </w:tcPr>
          <w:p>
            <w:r>
              <w:t>Dominio (Contratos)</w:t>
            </w:r>
          </w:p>
        </w:tc>
        <w:tc>
          <w:tcPr>
            <w:tcW w:type="dxa" w:w="2880"/>
          </w:tcPr>
          <w:p>
            <w:r>
              <w:t>cascade_engine, ia_engine, homologation_engine, vector_engine, phase_engine</w:t>
            </w:r>
          </w:p>
        </w:tc>
        <w:tc>
          <w:tcPr>
            <w:tcW w:type="dxa" w:w="2880"/>
          </w:tcPr>
          <w:p>
            <w:r>
              <w:t>Backend API, Frontend</w:t>
            </w:r>
          </w:p>
        </w:tc>
      </w:tr>
      <w:tr>
        <w:tc>
          <w:tcPr>
            <w:tcW w:type="dxa" w:w="2880"/>
          </w:tcPr>
          <w:p>
            <w:r>
              <w:t>Teorica (Bloques 1-9)</w:t>
            </w:r>
          </w:p>
        </w:tc>
        <w:tc>
          <w:tcPr>
            <w:tcW w:type="dxa" w:w="2880"/>
          </w:tcPr>
          <w:p>
            <w:r>
              <w:t>bloque_i/ii/iii, operation_engine, ia_modulation_engine, circumaction_engine, geometry_model, language_engine, base_cases, event_engine</w:t>
            </w:r>
          </w:p>
        </w:tc>
        <w:tc>
          <w:tcPr>
            <w:tcW w:type="dxa" w:w="2880"/>
          </w:tcPr>
          <w:p>
            <w:r>
              <w:t>Futuras extensiones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B45"/>
        </w:rPr>
        <w:t>3. Estado de los 9 Bloques PHENOMENON</w:t>
      </w:r>
    </w:p>
    <w:p>
      <w:pPr>
        <w:pStyle w:val="Heading2"/>
      </w:pPr>
      <w:r>
        <w:rPr>
          <w:color w:val="C9A84C"/>
        </w:rPr>
        <w:t>Bloque I -- Ontologia Base</w:t>
      </w:r>
    </w:p>
    <w:p>
      <w:r>
        <w:rPr>
          <w:b/>
          <w:i w:val="0"/>
          <w:color w:val="059669"/>
        </w:rPr>
        <w:t>Estado: IMPLEMENTADO</w:t>
      </w:r>
    </w:p>
    <w:p>
      <w:pPr>
        <w:pStyle w:val="ListBullet"/>
        <w:ind w:left="432"/>
      </w:pPr>
      <w:r>
        <w:t>Fuente: Bloque_I.docx</w:t>
      </w:r>
    </w:p>
    <w:p>
      <w:pPr>
        <w:pStyle w:val="ListBullet"/>
        <w:ind w:left="432"/>
      </w:pPr>
      <w:r>
        <w:t>Archivo: bloque_i.py</w:t>
      </w:r>
    </w:p>
    <w:p>
      <w:pPr>
        <w:pStyle w:val="ListBullet"/>
        <w:ind w:left="432"/>
      </w:pPr>
      <w:r>
        <w:t>Implementado: OntologicalAxioms (5 axiomas), EssAgDuality. Confirmado: ESS=Ser (estable), AG=Ager (operativo). Homologacion = Esterizacion tecnica.</w:t>
      </w:r>
    </w:p>
    <w:p>
      <w:pPr>
        <w:pStyle w:val="Heading2"/>
      </w:pPr>
      <w:r>
        <w:rPr>
          <w:color w:val="C9A84C"/>
        </w:rPr>
        <w:t>Bloque II -- Estructura del Fenomeno</w:t>
      </w:r>
    </w:p>
    <w:p>
      <w:r>
        <w:rPr>
          <w:b/>
          <w:i w:val="0"/>
          <w:color w:val="059669"/>
        </w:rPr>
        <w:t>Estado: IMPLEMENTADO</w:t>
      </w:r>
    </w:p>
    <w:p>
      <w:pPr>
        <w:pStyle w:val="ListBullet"/>
        <w:ind w:left="432"/>
      </w:pPr>
      <w:r>
        <w:t>Fuente: Bloque_II.docx + HTML</w:t>
      </w:r>
    </w:p>
    <w:p>
      <w:pPr>
        <w:pStyle w:val="ListBullet"/>
        <w:ind w:left="432"/>
      </w:pPr>
      <w:r>
        <w:t>Archivo: bloque_ii.py + theoretical_models.py</w:t>
      </w:r>
    </w:p>
    <w:p>
      <w:pPr>
        <w:pStyle w:val="ListBullet"/>
        <w:ind w:left="432"/>
      </w:pPr>
      <w:r>
        <w:t>Implementado: VectorProperties (5 propiedades CONFIRMADAS). IARelationEngine: negacion=desplazamiento, triangulacion, superimposicion vs suma.</w:t>
      </w:r>
    </w:p>
    <w:p>
      <w:r>
        <w:rPr>
          <w:b w:val="0"/>
          <w:i w:val="0"/>
          <w:color w:val="D97706"/>
        </w:rPr>
        <w:t xml:space="preserve">  FALTA DEL USUARIO: Confirmacion mapping IA-&gt;propiedad vector</w:t>
      </w:r>
    </w:p>
    <w:p>
      <w:pPr>
        <w:pStyle w:val="Heading2"/>
      </w:pPr>
      <w:r>
        <w:rPr>
          <w:color w:val="C9A84C"/>
        </w:rPr>
        <w:t>Bloque III -- Accion / Modulacion</w:t>
      </w:r>
    </w:p>
    <w:p>
      <w:r>
        <w:rPr>
          <w:b/>
          <w:i w:val="0"/>
          <w:color w:val="059669"/>
        </w:rPr>
        <w:t>Estado: IMPLEMENTADO</w:t>
      </w:r>
    </w:p>
    <w:p>
      <w:pPr>
        <w:pStyle w:val="ListBullet"/>
        <w:ind w:left="432"/>
      </w:pPr>
      <w:r>
        <w:t>Fuente: Bloque_III.docx</w:t>
      </w:r>
    </w:p>
    <w:p>
      <w:pPr>
        <w:pStyle w:val="ListBullet"/>
        <w:ind w:left="432"/>
      </w:pPr>
      <w:r>
        <w:t>Archivo: bloque_iii.py</w:t>
      </w:r>
    </w:p>
    <w:p>
      <w:pPr>
        <w:pStyle w:val="ListBullet"/>
        <w:ind w:left="432"/>
      </w:pPr>
      <w:r>
        <w:t>Implementado: IST (espacio-tiempo relacional), FrequencyModulation (3er tipo), SuspensionEngine (SUSPENDED!=INTERRUPTED), PlicationEngine (implicacion vs co-implicacion).</w:t>
      </w:r>
    </w:p>
    <w:p>
      <w:pPr>
        <w:pStyle w:val="Heading2"/>
      </w:pPr>
      <w:r>
        <w:rPr>
          <w:color w:val="C9A84C"/>
        </w:rPr>
        <w:t>Bloque IV -- Dinamica del Fenomeno</w:t>
      </w:r>
    </w:p>
    <w:p>
      <w:r>
        <w:rPr>
          <w:b/>
          <w:i w:val="0"/>
          <w:color w:val="059669"/>
        </w:rPr>
        <w:t>Estado: IMPLEMENTADO</w:t>
      </w:r>
    </w:p>
    <w:p>
      <w:pPr>
        <w:pStyle w:val="ListBullet"/>
        <w:ind w:left="432"/>
      </w:pPr>
      <w:r>
        <w:t>Fuente: HTML (PHENOMENON II)</w:t>
      </w:r>
    </w:p>
    <w:p>
      <w:pPr>
        <w:pStyle w:val="ListBullet"/>
        <w:ind w:left="432"/>
      </w:pPr>
      <w:r>
        <w:t>Archivo: operation_engine.py</w:t>
      </w:r>
    </w:p>
    <w:p>
      <w:pPr>
        <w:pStyle w:val="ListBullet"/>
        <w:ind w:left="432"/>
      </w:pPr>
      <w:r>
        <w:t>Implementado: 3 operaciones universales: CONTINUE, INTERRUPT, DISTRIBUTE. State machine completa.</w:t>
      </w:r>
    </w:p>
    <w:p>
      <w:pPr>
        <w:pStyle w:val="Heading2"/>
      </w:pPr>
      <w:r>
        <w:rPr>
          <w:color w:val="C9A84C"/>
        </w:rPr>
        <w:t>Bloque V -- Geometria del Sistema</w:t>
      </w:r>
    </w:p>
    <w:p>
      <w:r>
        <w:rPr>
          <w:b/>
          <w:i w:val="0"/>
          <w:color w:val="059669"/>
        </w:rPr>
        <w:t>Estado: IMPLEMENTADO</w:t>
      </w:r>
    </w:p>
    <w:p>
      <w:pPr>
        <w:pStyle w:val="ListBullet"/>
        <w:ind w:left="432"/>
      </w:pPr>
      <w:r>
        <w:t>Fuente: HTML (PHENOMENON II)</w:t>
      </w:r>
    </w:p>
    <w:p>
      <w:pPr>
        <w:pStyle w:val="ListBullet"/>
        <w:ind w:left="432"/>
      </w:pPr>
      <w:r>
        <w:t>Archivo: geometry_model.py</w:t>
      </w:r>
    </w:p>
    <w:p>
      <w:pPr>
        <w:pStyle w:val="ListBullet"/>
        <w:ind w:left="432"/>
      </w:pPr>
      <w:r>
        <w:t>Implementado: Center(A1)-&gt;Orbit(IA)-&gt;Periphery(CA). Libreria vs Acetato. GeometryEngine.make_acetato(). Mapper contratos-&gt;geometria.</w:t>
      </w:r>
    </w:p>
    <w:p>
      <w:r>
        <w:rPr>
          <w:b w:val="0"/>
          <w:i w:val="0"/>
          <w:color w:val="D97706"/>
        </w:rPr>
        <w:t xml:space="preserve">  FALTA DEL USUARIO: Reglas de posicion exactas por dominio</w:t>
      </w:r>
    </w:p>
    <w:p>
      <w:pPr>
        <w:pStyle w:val="Heading2"/>
      </w:pPr>
      <w:r>
        <w:rPr>
          <w:color w:val="C9A84C"/>
        </w:rPr>
        <w:t>Bloque VI -- Lenguaje Estructural</w:t>
      </w:r>
    </w:p>
    <w:p>
      <w:r>
        <w:rPr>
          <w:b/>
          <w:i w:val="0"/>
          <w:color w:val="059669"/>
        </w:rPr>
        <w:t>Estado: IMPLEMENTADO</w:t>
      </w:r>
    </w:p>
    <w:p>
      <w:pPr>
        <w:pStyle w:val="ListBullet"/>
        <w:ind w:left="432"/>
      </w:pPr>
      <w:r>
        <w:t>Fuente: HTML (PHENOMENON II)</w:t>
      </w:r>
    </w:p>
    <w:p>
      <w:pPr>
        <w:pStyle w:val="ListBullet"/>
        <w:ind w:left="432"/>
      </w:pPr>
      <w:r>
        <w:t>Archivo: language_engine.py</w:t>
      </w:r>
    </w:p>
    <w:p>
      <w:pPr>
        <w:pStyle w:val="ListBullet"/>
        <w:ind w:left="432"/>
      </w:pPr>
      <w:r>
        <w:t>Implementado: StructuralUnit (unidad minima). CompoundStructure. Prefijacion/sufijacion estructural. Traduccion por equivalencia.</w:t>
      </w:r>
    </w:p>
    <w:p>
      <w:r>
        <w:rPr>
          <w:b w:val="0"/>
          <w:i w:val="0"/>
          <w:color w:val="D97706"/>
        </w:rPr>
        <w:t xml:space="preserve">  FALTA DEL USUARIO: Reglas de Sentido completas (Bloque VI Word)</w:t>
      </w:r>
    </w:p>
    <w:p>
      <w:pPr>
        <w:pStyle w:val="Heading2"/>
      </w:pPr>
      <w:r>
        <w:rPr>
          <w:color w:val="C9A84C"/>
        </w:rPr>
        <w:t>Bloque VII -- Motor Operacional</w:t>
      </w:r>
    </w:p>
    <w:p>
      <w:r>
        <w:rPr>
          <w:b/>
          <w:i w:val="0"/>
          <w:color w:val="059669"/>
        </w:rPr>
        <w:t>Estado: IMPLEMENTADO</w:t>
      </w:r>
    </w:p>
    <w:p>
      <w:pPr>
        <w:pStyle w:val="ListBullet"/>
        <w:ind w:left="432"/>
      </w:pPr>
      <w:r>
        <w:t>Fuente: HTML (PHENOMENON II)</w:t>
      </w:r>
    </w:p>
    <w:p>
      <w:pPr>
        <w:pStyle w:val="ListBullet"/>
        <w:ind w:left="432"/>
      </w:pPr>
      <w:r>
        <w:t>Archivo: operation_engine + ia_modulation_engine + event_engine</w:t>
      </w:r>
    </w:p>
    <w:p>
      <w:pPr>
        <w:pStyle w:val="ListBullet"/>
        <w:ind w:left="432"/>
      </w:pPr>
      <w:r>
        <w:t>Implementado: Motor completo: operaciones + modulacion IA (5 formas) + bus de eventos (5 tipos) + reglas base.</w:t>
      </w:r>
    </w:p>
    <w:p>
      <w:pPr>
        <w:pStyle w:val="Heading2"/>
      </w:pPr>
      <w:r>
        <w:rPr>
          <w:color w:val="C9A84C"/>
        </w:rPr>
        <w:t>Bloque VIII -- Casos Base (Acetatos)</w:t>
      </w:r>
    </w:p>
    <w:p>
      <w:r>
        <w:rPr>
          <w:b/>
          <w:i w:val="0"/>
          <w:color w:val="D97706"/>
        </w:rPr>
        <w:t>Estado: PARCIAL</w:t>
      </w:r>
    </w:p>
    <w:p>
      <w:pPr>
        <w:pStyle w:val="ListBullet"/>
        <w:ind w:left="432"/>
      </w:pPr>
      <w:r>
        <w:t>Fuente: HTML (mencion)</w:t>
      </w:r>
    </w:p>
    <w:p>
      <w:pPr>
        <w:pStyle w:val="ListBullet"/>
        <w:ind w:left="432"/>
      </w:pPr>
      <w:r>
        <w:t>Archivo: base_cases.py</w:t>
      </w:r>
    </w:p>
    <w:p>
      <w:pPr>
        <w:pStyle w:val="ListBullet"/>
        <w:ind w:left="432"/>
      </w:pPr>
      <w:r>
        <w:t>Implementado: Stubs para Apropiacion, Tentio, Usucapion, Delito en formato INPUT-&gt;PROCESO-&gt;OUTPUT con referencias legales.</w:t>
      </w:r>
    </w:p>
    <w:p>
      <w:r>
        <w:rPr>
          <w:b w:val="0"/>
          <w:i w:val="0"/>
          <w:color w:val="D97706"/>
        </w:rPr>
        <w:t xml:space="preserve">  FALTA DEL USUARIO: CONTENIDO COMPLETO del usuario para los 4 casos base</w:t>
      </w:r>
    </w:p>
    <w:p>
      <w:pPr>
        <w:pStyle w:val="Heading2"/>
      </w:pPr>
      <w:r>
        <w:rPr>
          <w:color w:val="C9A84C"/>
        </w:rPr>
        <w:t>Bloque IX -- Especificacion Computable</w:t>
      </w:r>
    </w:p>
    <w:p>
      <w:r>
        <w:rPr>
          <w:b/>
          <w:i w:val="0"/>
          <w:color w:val="D97706"/>
        </w:rPr>
        <w:t>Estado: PARCIAL</w:t>
      </w:r>
    </w:p>
    <w:p>
      <w:pPr>
        <w:pStyle w:val="ListBullet"/>
        <w:ind w:left="432"/>
      </w:pPr>
      <w:r>
        <w:t>Fuente: HTML (Data Model v1.0)</w:t>
      </w:r>
    </w:p>
    <w:p>
      <w:pPr>
        <w:pStyle w:val="ListBullet"/>
        <w:ind w:left="432"/>
      </w:pPr>
      <w:r>
        <w:t>Archivo: theoretical_models.py + enums.py</w:t>
      </w:r>
    </w:p>
    <w:p>
      <w:pPr>
        <w:pStyle w:val="ListBullet"/>
        <w:ind w:left="432"/>
      </w:pPr>
      <w:r>
        <w:t>Implementado: Data Model completo: Phenomenon, Action (A1), IAInteraction (IA), Circumaction (CA), state machine, validation rules.</w:t>
      </w:r>
    </w:p>
    <w:p>
      <w:r>
        <w:rPr>
          <w:b w:val="0"/>
          <w:i w:val="0"/>
          <w:color w:val="D97706"/>
        </w:rPr>
        <w:t xml:space="preserve">  FALTA DEL USUARIO: Bloque IX Word document completo</w:t>
      </w:r>
    </w:p>
    <w:p>
      <w:r>
        <w:br w:type="page"/>
      </w:r>
    </w:p>
    <w:p>
      <w:pPr>
        <w:pStyle w:val="Heading1"/>
      </w:pPr>
      <w:r>
        <w:rPr>
          <w:color w:val="1E2B45"/>
        </w:rPr>
        <w:t>4. Modulos del Motor (packages/engine/phenomenon_engine/)</w:t>
      </w:r>
    </w:p>
    <w:p>
      <w:pPr>
        <w:pStyle w:val="Heading2"/>
      </w:pPr>
      <w:r>
        <w:rPr>
          <w:color w:val="C9A84C"/>
        </w:rPr>
        <w:t>Capa de Dominio -- Contratos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Clase Principal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2880"/>
          </w:tcPr>
          <w:p>
            <w:r>
              <w:t>cascade_engine.py</w:t>
            </w:r>
          </w:p>
        </w:tc>
        <w:tc>
          <w:tcPr>
            <w:tcW w:type="dxa" w:w="2880"/>
          </w:tcPr>
          <w:p>
            <w:r>
              <w:t>CascadeEngine</w:t>
            </w:r>
          </w:p>
        </w:tc>
        <w:tc>
          <w:tcPr>
            <w:tcW w:type="dxa" w:w="2880"/>
          </w:tcPr>
          <w:p>
            <w:r>
              <w:t>Propaga cambios ESS del master via IF (inter-fenomenico). CASCADE_MAP.</w:t>
            </w:r>
          </w:p>
        </w:tc>
      </w:tr>
      <w:tr>
        <w:tc>
          <w:tcPr>
            <w:tcW w:type="dxa" w:w="2880"/>
          </w:tcPr>
          <w:p>
            <w:r>
              <w:t>ia_engine.py</w:t>
            </w:r>
          </w:p>
        </w:tc>
        <w:tc>
          <w:tcPr>
            <w:tcW w:type="dxa" w:w="2880"/>
          </w:tcPr>
          <w:p>
            <w:r>
              <w:t>IAEngine</w:t>
            </w:r>
          </w:p>
        </w:tc>
        <w:tc>
          <w:tcPr>
            <w:tcW w:type="dxa" w:w="2880"/>
          </w:tcPr>
          <w:p>
            <w:r>
              <w:t>Verifica compatibilidad operadores IA. validate_set().</w:t>
            </w:r>
          </w:p>
        </w:tc>
      </w:tr>
      <w:tr>
        <w:tc>
          <w:tcPr>
            <w:tcW w:type="dxa" w:w="2880"/>
          </w:tcPr>
          <w:p>
            <w:r>
              <w:t>homologation_engine.py</w:t>
            </w:r>
          </w:p>
        </w:tc>
        <w:tc>
          <w:tcPr>
            <w:tcW w:type="dxa" w:w="2880"/>
          </w:tcPr>
          <w:p>
            <w:r>
              <w:t>HomologationEngine</w:t>
            </w:r>
          </w:p>
        </w:tc>
        <w:tc>
          <w:tcPr>
            <w:tcW w:type="dxa" w:w="2880"/>
          </w:tcPr>
          <w:p>
            <w:r>
              <w:t>Valida ESS + AG + IA. Base para /homologate.</w:t>
            </w:r>
          </w:p>
        </w:tc>
      </w:tr>
      <w:tr>
        <w:tc>
          <w:tcPr>
            <w:tcW w:type="dxa" w:w="2880"/>
          </w:tcPr>
          <w:p>
            <w:r>
              <w:t>vector_engine.py</w:t>
            </w:r>
          </w:p>
        </w:tc>
        <w:tc>
          <w:tcPr>
            <w:tcW w:type="dxa" w:w="2880"/>
          </w:tcPr>
          <w:p>
            <w:r>
              <w:t>VectorEngine</w:t>
            </w:r>
          </w:p>
        </w:tc>
        <w:tc>
          <w:tcPr>
            <w:tcW w:type="dxa" w:w="2880"/>
          </w:tcPr>
          <w:p>
            <w:r>
              <w:t>Genera vectores (5 propiedades) para cada fenomeno.</w:t>
            </w:r>
          </w:p>
        </w:tc>
      </w:tr>
      <w:tr>
        <w:tc>
          <w:tcPr>
            <w:tcW w:type="dxa" w:w="2880"/>
          </w:tcPr>
          <w:p>
            <w:r>
              <w:t>phase_engine.py</w:t>
            </w:r>
          </w:p>
        </w:tc>
        <w:tc>
          <w:tcPr>
            <w:tcW w:type="dxa" w:w="2880"/>
          </w:tcPr>
          <w:p>
            <w:r>
              <w:t>PhaseEngine</w:t>
            </w:r>
          </w:p>
        </w:tc>
        <w:tc>
          <w:tcPr>
            <w:tcW w:type="dxa" w:w="2880"/>
          </w:tcPr>
          <w:p>
            <w:r>
              <w:t>Gestiona fases F1-&gt;F2-&gt;F3 del ciclo de vida.</w:t>
            </w:r>
          </w:p>
        </w:tc>
      </w:tr>
      <w:tr>
        <w:tc>
          <w:tcPr>
            <w:tcW w:type="dxa" w:w="2880"/>
          </w:tcPr>
          <w:p>
            <w:r>
              <w:t>models.py</w:t>
            </w:r>
          </w:p>
        </w:tc>
        <w:tc>
          <w:tcPr>
            <w:tcW w:type="dxa" w:w="2880"/>
          </w:tcPr>
          <w:p>
            <w:r>
              <w:t>PhenomenonRecord, EssFields, Vector, OpusState</w:t>
            </w:r>
          </w:p>
        </w:tc>
        <w:tc>
          <w:tcPr>
            <w:tcW w:type="dxa" w:w="2880"/>
          </w:tcPr>
          <w:p>
            <w:r>
              <w:t>Modelos Pydantic del dominio contratos.</w:t>
            </w:r>
          </w:p>
        </w:tc>
      </w:tr>
      <w:tr>
        <w:tc>
          <w:tcPr>
            <w:tcW w:type="dxa" w:w="2880"/>
          </w:tcPr>
          <w:p>
            <w:r>
              <w:t>protocols.py</w:t>
            </w:r>
          </w:p>
        </w:tc>
        <w:tc>
          <w:tcPr>
            <w:tcW w:type="dxa" w:w="2880"/>
          </w:tcPr>
          <w:p>
            <w:r>
              <w:t>PhenomenonRepository</w:t>
            </w:r>
          </w:p>
        </w:tc>
        <w:tc>
          <w:tcPr>
            <w:tcW w:type="dxa" w:w="2880"/>
          </w:tcPr>
          <w:p>
            <w:r>
              <w:t>Interface del repositorio de contratos.</w:t>
            </w:r>
          </w:p>
        </w:tc>
      </w:tr>
    </w:tbl>
    <w:p>
      <w:pPr>
        <w:pStyle w:val="Heading2"/>
      </w:pPr>
      <w:r>
        <w:rPr>
          <w:color w:val="C9A84C"/>
        </w:rPr>
        <w:t>Capa Teorica -- Bloques 1-9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Clase Principal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2160"/>
          </w:tcPr>
          <w:p>
            <w:r>
              <w:t>bloque_i.py</w:t>
            </w:r>
          </w:p>
        </w:tc>
        <w:tc>
          <w:tcPr>
            <w:tcW w:type="dxa" w:w="2160"/>
          </w:tcPr>
          <w:p>
            <w:r>
              <w:t>OntologicalAxioms, EssAgDuality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5 axiomas ontologicos. Clasificador ESS/AG/CA.</w:t>
            </w:r>
          </w:p>
        </w:tc>
      </w:tr>
      <w:tr>
        <w:tc>
          <w:tcPr>
            <w:tcW w:type="dxa" w:w="2160"/>
          </w:tcPr>
          <w:p>
            <w:r>
              <w:t>bloque_ii.py</w:t>
            </w:r>
          </w:p>
        </w:tc>
        <w:tc>
          <w:tcPr>
            <w:tcW w:type="dxa" w:w="2160"/>
          </w:tcPr>
          <w:p>
            <w:r>
              <w:t>VectorProperties, IARelationEngine</w:t>
            </w:r>
          </w:p>
        </w:tc>
        <w:tc>
          <w:tcPr>
            <w:tcW w:type="dxa" w:w="2160"/>
          </w:tcPr>
          <w:p>
            <w:r>
              <w:t>II</w:t>
            </w:r>
          </w:p>
        </w:tc>
        <w:tc>
          <w:tcPr>
            <w:tcW w:type="dxa" w:w="2160"/>
          </w:tcPr>
          <w:p>
            <w:r>
              <w:t>5 propiedades vector. Negacion=desplazamiento. Superimposicion.</w:t>
            </w:r>
          </w:p>
        </w:tc>
      </w:tr>
      <w:tr>
        <w:tc>
          <w:tcPr>
            <w:tcW w:type="dxa" w:w="2160"/>
          </w:tcPr>
          <w:p>
            <w:r>
              <w:t>bloque_iii.py</w:t>
            </w:r>
          </w:p>
        </w:tc>
        <w:tc>
          <w:tcPr>
            <w:tcW w:type="dxa" w:w="2160"/>
          </w:tcPr>
          <w:p>
            <w:r>
              <w:t>IST, SuspensionEngine, FrequencyModulation, PlicationEngine</w:t>
            </w:r>
          </w:p>
        </w:tc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Espacio-tiempo relacional. Suspension. Frecuencia. Implicacion vs co-implicacion.</w:t>
            </w:r>
          </w:p>
        </w:tc>
      </w:tr>
      <w:tr>
        <w:tc>
          <w:tcPr>
            <w:tcW w:type="dxa" w:w="2160"/>
          </w:tcPr>
          <w:p>
            <w:r>
              <w:t>theoretical_models.py</w:t>
            </w:r>
          </w:p>
        </w:tc>
        <w:tc>
          <w:tcPr>
            <w:tcW w:type="dxa" w:w="2160"/>
          </w:tcPr>
          <w:p>
            <w:r>
              <w:t>TheoreticalPhenomenon, Action, IAInteraction, Circumaction</w:t>
            </w:r>
          </w:p>
        </w:tc>
        <w:tc>
          <w:tcPr>
            <w:tcW w:type="dxa" w:w="2160"/>
          </w:tcPr>
          <w:p>
            <w:r>
              <w:t>II+VII+IX</w:t>
            </w:r>
          </w:p>
        </w:tc>
        <w:tc>
          <w:tcPr>
            <w:tcW w:type="dxa" w:w="2160"/>
          </w:tcPr>
          <w:p>
            <w:r>
              <w:t>Data Model PHENOMENON CORE v1.0 completo.</w:t>
            </w:r>
          </w:p>
        </w:tc>
      </w:tr>
      <w:tr>
        <w:tc>
          <w:tcPr>
            <w:tcW w:type="dxa" w:w="2160"/>
          </w:tcPr>
          <w:p>
            <w:r>
              <w:t>operation_engine.py</w:t>
            </w:r>
          </w:p>
        </w:tc>
        <w:tc>
          <w:tcPr>
            <w:tcW w:type="dxa" w:w="2160"/>
          </w:tcPr>
          <w:p>
            <w:r>
              <w:t>OperationEngine</w:t>
            </w:r>
          </w:p>
        </w:tc>
        <w:tc>
          <w:tcPr>
            <w:tcW w:type="dxa" w:w="2160"/>
          </w:tcPr>
          <w:p>
            <w:r>
              <w:t>IV+VII</w:t>
            </w:r>
          </w:p>
        </w:tc>
        <w:tc>
          <w:tcPr>
            <w:tcW w:type="dxa" w:w="2160"/>
          </w:tcPr>
          <w:p>
            <w:r>
              <w:t>3 operaciones: continue/interrupt/distribute.</w:t>
            </w:r>
          </w:p>
        </w:tc>
      </w:tr>
      <w:tr>
        <w:tc>
          <w:tcPr>
            <w:tcW w:type="dxa" w:w="2160"/>
          </w:tcPr>
          <w:p>
            <w:r>
              <w:t>ia_modulation_engine.py</w:t>
            </w:r>
          </w:p>
        </w:tc>
        <w:tc>
          <w:tcPr>
            <w:tcW w:type="dxa" w:w="2160"/>
          </w:tcPr>
          <w:p>
            <w:r>
              <w:t>IAModulationEngine</w:t>
            </w:r>
          </w:p>
        </w:tc>
        <w:tc>
          <w:tcPr>
            <w:tcW w:type="dxa" w:w="2160"/>
          </w:tcPr>
          <w:p>
            <w:r>
              <w:t>VII</w:t>
            </w:r>
          </w:p>
        </w:tc>
        <w:tc>
          <w:tcPr>
            <w:tcW w:type="dxa" w:w="2160"/>
          </w:tcPr>
          <w:p>
            <w:r>
              <w:t>5 formas IA: retroaccion/plicacion/direccion/posicion/sentido.</w:t>
            </w:r>
          </w:p>
        </w:tc>
      </w:tr>
      <w:tr>
        <w:tc>
          <w:tcPr>
            <w:tcW w:type="dxa" w:w="2160"/>
          </w:tcPr>
          <w:p>
            <w:r>
              <w:t>circumaction_engine.py</w:t>
            </w:r>
          </w:p>
        </w:tc>
        <w:tc>
          <w:tcPr>
            <w:tcW w:type="dxa" w:w="2160"/>
          </w:tcPr>
          <w:p>
            <w:r>
              <w:t>CircumactionEngine</w:t>
            </w:r>
          </w:p>
        </w:tc>
        <w:tc>
          <w:tcPr>
            <w:tcW w:type="dxa" w:w="2160"/>
          </w:tcPr>
          <w:p>
            <w:r>
              <w:t>II+V</w:t>
            </w:r>
          </w:p>
        </w:tc>
        <w:tc>
          <w:tcPr>
            <w:tcW w:type="dxa" w:w="2160"/>
          </w:tcPr>
          <w:p>
            <w:r>
              <w:t>CA1/CA2. Factories: jurisdiccion, fuerza mayor, regulacion.</w:t>
            </w:r>
          </w:p>
        </w:tc>
      </w:tr>
      <w:tr>
        <w:tc>
          <w:tcPr>
            <w:tcW w:type="dxa" w:w="2160"/>
          </w:tcPr>
          <w:p>
            <w:r>
              <w:t>geometry_model.py</w:t>
            </w:r>
          </w:p>
        </w:tc>
        <w:tc>
          <w:tcPr>
            <w:tcW w:type="dxa" w:w="2160"/>
          </w:tcPr>
          <w:p>
            <w:r>
              <w:t>PhenomenonGeometry, GeometryEngine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Centro-&gt;Orbita-&gt;Periferia. Libreria-&gt;Acetato.</w:t>
            </w:r>
          </w:p>
        </w:tc>
      </w:tr>
      <w:tr>
        <w:tc>
          <w:tcPr>
            <w:tcW w:type="dxa" w:w="2160"/>
          </w:tcPr>
          <w:p>
            <w:r>
              <w:t>language_engine.py</w:t>
            </w:r>
          </w:p>
        </w:tc>
        <w:tc>
          <w:tcPr>
            <w:tcW w:type="dxa" w:w="2160"/>
          </w:tcPr>
          <w:p>
            <w:r>
              <w:t>StructuralUnit, CompoundStructure, LanguageEngine</w:t>
            </w:r>
          </w:p>
        </w:tc>
        <w:tc>
          <w:tcPr>
            <w:tcW w:type="dxa" w:w="2160"/>
          </w:tcPr>
          <w:p>
            <w:r>
              <w:t>VI</w:t>
            </w:r>
          </w:p>
        </w:tc>
        <w:tc>
          <w:tcPr>
            <w:tcW w:type="dxa" w:w="2160"/>
          </w:tcPr>
          <w:p>
            <w:r>
              <w:t>Unidad de significado. Estructuras compuestas. Traduccion estructural.</w:t>
            </w:r>
          </w:p>
        </w:tc>
      </w:tr>
      <w:tr>
        <w:tc>
          <w:tcPr>
            <w:tcW w:type="dxa" w:w="2160"/>
          </w:tcPr>
          <w:p>
            <w:r>
              <w:t>base_cases.py</w:t>
            </w:r>
          </w:p>
        </w:tc>
        <w:tc>
          <w:tcPr>
            <w:tcW w:type="dxa" w:w="2160"/>
          </w:tcPr>
          <w:p>
            <w:r>
              <w:t>BASE_CASES, BaseCaseFlow</w:t>
            </w:r>
          </w:p>
        </w:tc>
        <w:tc>
          <w:tcPr>
            <w:tcW w:type="dxa" w:w="2160"/>
          </w:tcPr>
          <w:p>
            <w:r>
              <w:t>VIII</w:t>
            </w:r>
          </w:p>
        </w:tc>
        <w:tc>
          <w:tcPr>
            <w:tcW w:type="dxa" w:w="2160"/>
          </w:tcPr>
          <w:p>
            <w:r>
              <w:t>Apropiacion/Tentio/Usucapion/Delito. INPUT-&gt;PROCESO-&gt;OUTPUT.</w:t>
            </w:r>
          </w:p>
        </w:tc>
      </w:tr>
      <w:tr>
        <w:tc>
          <w:tcPr>
            <w:tcW w:type="dxa" w:w="2160"/>
          </w:tcPr>
          <w:p>
            <w:r>
              <w:t>event_engine.py</w:t>
            </w:r>
          </w:p>
        </w:tc>
        <w:tc>
          <w:tcPr>
            <w:tcW w:type="dxa" w:w="2160"/>
          </w:tcPr>
          <w:p>
            <w:r>
              <w:t>EventEngine, default_bus</w:t>
            </w:r>
          </w:p>
        </w:tc>
        <w:tc>
          <w:tcPr>
            <w:tcW w:type="dxa" w:w="2160"/>
          </w:tcPr>
          <w:p>
            <w:r>
              <w:t>VII</w:t>
            </w:r>
          </w:p>
        </w:tc>
        <w:tc>
          <w:tcPr>
            <w:tcW w:type="dxa" w:w="2160"/>
          </w:tcPr>
          <w:p>
            <w:r>
              <w:t>Bus de eventos. Reglas base.</w:t>
            </w:r>
          </w:p>
        </w:tc>
      </w:tr>
      <w:tr>
        <w:tc>
          <w:tcPr>
            <w:tcW w:type="dxa" w:w="2160"/>
          </w:tcPr>
          <w:p>
            <w:r>
              <w:t>enums.py</w:t>
            </w:r>
          </w:p>
        </w:tc>
        <w:tc>
          <w:tcPr>
            <w:tcW w:type="dxa" w:w="2160"/>
          </w:tcPr>
          <w:p>
            <w:r>
              <w:t>PhenomenonState, IAFormType, PlicationType, OperationType...</w:t>
            </w:r>
          </w:p>
        </w:tc>
        <w:tc>
          <w:tcPr>
            <w:tcW w:type="dxa" w:w="2160"/>
          </w:tcPr>
          <w:p>
            <w:r>
              <w:t>1-9</w:t>
            </w:r>
          </w:p>
        </w:tc>
        <w:tc>
          <w:tcPr>
            <w:tcW w:type="dxa" w:w="2160"/>
          </w:tcPr>
          <w:p>
            <w:r>
              <w:t>Sistema de tipos completo para ambas capas.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B45"/>
        </w:rPr>
        <w:t>5. Aplicacion de Contratos -- Estado Completo</w:t>
      </w:r>
    </w:p>
    <w:p>
      <w:pPr>
        <w:pStyle w:val="Heading2"/>
      </w:pPr>
      <w:r>
        <w:rPr>
          <w:color w:val="C9A84C"/>
        </w:rPr>
        <w:t>Paneles de la Interfaz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Funcion</w:t>
            </w:r>
          </w:p>
        </w:tc>
      </w:tr>
      <w:tr>
        <w:tc>
          <w:tcPr>
            <w:tcW w:type="dxa" w:w="2880"/>
          </w:tcPr>
          <w:p>
            <w:r>
              <w:t>Contract Network Graph</w:t>
            </w:r>
          </w:p>
        </w:tc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Grafo draggable de nodos con conexiones SVG animadas. Badge de homologacion en tiempo real.</w:t>
            </w:r>
          </w:p>
        </w:tc>
      </w:tr>
      <w:tr>
        <w:tc>
          <w:tcPr>
            <w:tcW w:type="dxa" w:w="2880"/>
          </w:tcPr>
          <w:p>
            <w:r>
              <w:t>Mapa IA en tiempo real</w:t>
            </w:r>
          </w:p>
        </w:tc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Bipartita SVG (solo lectura): IA operators -&gt; contratos. Estado por contrato.</w:t>
            </w:r>
          </w:p>
        </w:tc>
      </w:tr>
      <w:tr>
        <w:tc>
          <w:tcPr>
            <w:tcW w:type="dxa" w:w="2880"/>
          </w:tcPr>
          <w:p>
            <w:r>
              <w:t>Editor de Campos</w:t>
            </w:r>
          </w:p>
        </w:tc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ESS requeridos con highlight, datos registrales, condiciones economicas, campos especificos por tipo, clausulas con biblioteca drag-drop, operadores IA, verificacion PHENOMENON clicable.</w:t>
            </w:r>
          </w:p>
        </w:tc>
      </w:tr>
      <w:tr>
        <w:tc>
          <w:tcPr>
            <w:tcW w:type="dxa" w:w="2880"/>
          </w:tcPr>
          <w:p>
            <w:r>
              <w:t>Motor IA</w:t>
            </w:r>
          </w:p>
        </w:tc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Izq-&gt;Dcha: tarjetas IA arrastrables -&gt; zonas de suelte por contrato. Deteccion de conflictos.</w:t>
            </w:r>
          </w:p>
        </w:tc>
      </w:tr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Contrato legal real imprimible: Reunidos, Exponen, Estipulan, Anexos, Firmas con sello, pie RGPD.</w:t>
            </w:r>
          </w:p>
        </w:tc>
      </w:tr>
      <w:tr>
        <w:tc>
          <w:tcPr>
            <w:tcW w:type="dxa" w:w="2880"/>
          </w:tcPr>
          <w:p>
            <w:r>
              <w:t>Actividad en Vivo</w:t>
            </w:r>
          </w:p>
        </w:tc>
        <w:tc>
          <w:tcPr>
            <w:tcW w:type="dxa" w:w="2880"/>
          </w:tcPr>
          <w:p>
            <w:r>
              <w:t>R-log</w:t>
            </w:r>
          </w:p>
        </w:tc>
        <w:tc>
          <w:tcPr>
            <w:tcW w:type="dxa" w:w="2880"/>
          </w:tcPr>
          <w:p>
            <w:r>
              <w:t>Feed auto-mostrar/ocultar. Abre automaticamente 8s al llegar nuevos eventos. Boton fijar.</w:t>
            </w:r>
          </w:p>
        </w:tc>
      </w:tr>
    </w:tbl>
    <w:p>
      <w:pPr>
        <w:pStyle w:val="Heading2"/>
      </w:pPr>
      <w:r>
        <w:rPr>
          <w:color w:val="C9A84C"/>
        </w:rPr>
        <w:t>9 Plantillas de Contratos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Sub-contratos generados</w:t>
            </w:r>
          </w:p>
        </w:tc>
      </w:tr>
      <w:tr>
        <w:tc>
          <w:tcPr>
            <w:tcW w:type="dxa" w:w="2880"/>
          </w:tcPr>
          <w:p>
            <w:r>
              <w:t>CSM</w:t>
            </w:r>
          </w:p>
        </w:tc>
        <w:tc>
          <w:tcPr>
            <w:tcW w:type="dxa" w:w="2880"/>
          </w:tcPr>
          <w:p>
            <w:r>
              <w:t>Contrato Marco de Servicios</w:t>
            </w:r>
          </w:p>
        </w:tc>
        <w:tc>
          <w:tcPr>
            <w:tcW w:type="dxa" w:w="2880"/>
          </w:tcPr>
          <w:p>
            <w:r>
              <w:t>NDA, SLA, PAYMENT, DPA</w:t>
            </w:r>
          </w:p>
        </w:tc>
      </w:tr>
      <w:tr>
        <w:tc>
          <w:tcPr>
            <w:tcW w:type="dxa" w:w="2880"/>
          </w:tcPr>
          <w:p>
            <w:r>
              <w:t>SAAS</w:t>
            </w:r>
          </w:p>
        </w:tc>
        <w:tc>
          <w:tcPr>
            <w:tcW w:type="dxa" w:w="2880"/>
          </w:tcPr>
          <w:p>
            <w:r>
              <w:t>Contrato SaaS</w:t>
            </w:r>
          </w:p>
        </w:tc>
        <w:tc>
          <w:tcPr>
            <w:tcW w:type="dxa" w:w="2880"/>
          </w:tcPr>
          <w:p>
            <w:r>
              <w:t>NDA, SLA, IP, PAYMENT, DPA</w:t>
            </w:r>
          </w:p>
        </w:tc>
      </w:tr>
      <w:tr>
        <w:tc>
          <w:tcPr>
            <w:tcW w:type="dxa" w:w="2880"/>
          </w:tcPr>
          <w:p>
            <w:r>
              <w:t>DISTRIBUCION</w:t>
            </w:r>
          </w:p>
        </w:tc>
        <w:tc>
          <w:tcPr>
            <w:tcW w:type="dxa" w:w="2880"/>
          </w:tcPr>
          <w:p>
            <w:r>
              <w:t>Contrato de Distribucion</w:t>
            </w:r>
          </w:p>
        </w:tc>
        <w:tc>
          <w:tcPr>
            <w:tcW w:type="dxa" w:w="2880"/>
          </w:tcPr>
          <w:p>
            <w:r>
              <w:t>NDA, PAYMENT</w:t>
            </w:r>
          </w:p>
        </w:tc>
      </w:tr>
      <w:tr>
        <w:tc>
          <w:tcPr>
            <w:tcW w:type="dxa" w:w="2880"/>
          </w:tcPr>
          <w:p>
            <w:r>
              <w:t>AGENCIA</w:t>
            </w:r>
          </w:p>
        </w:tc>
        <w:tc>
          <w:tcPr>
            <w:tcW w:type="dxa" w:w="2880"/>
          </w:tcPr>
          <w:p>
            <w:r>
              <w:t>Agencia Comercial (Ley 12/1992)</w:t>
            </w:r>
          </w:p>
        </w:tc>
        <w:tc>
          <w:tcPr>
            <w:tcW w:type="dxa" w:w="2880"/>
          </w:tcPr>
          <w:p>
            <w:r>
              <w:t>NDA, PAYMENT</w:t>
            </w:r>
          </w:p>
        </w:tc>
      </w:tr>
      <w:tr>
        <w:tc>
          <w:tcPr>
            <w:tcW w:type="dxa" w:w="2880"/>
          </w:tcPr>
          <w:p>
            <w:r>
              <w:t>COLABORACION</w:t>
            </w:r>
          </w:p>
        </w:tc>
        <w:tc>
          <w:tcPr>
            <w:tcW w:type="dxa" w:w="2880"/>
          </w:tcPr>
          <w:p>
            <w:r>
              <w:t>Acuerdo de Colaboracion</w:t>
            </w:r>
          </w:p>
        </w:tc>
        <w:tc>
          <w:tcPr>
            <w:tcW w:type="dxa" w:w="2880"/>
          </w:tcPr>
          <w:p>
            <w:r>
              <w:t>NDA, IP, PAYMENT</w:t>
            </w:r>
          </w:p>
        </w:tc>
      </w:tr>
      <w:tr>
        <w:tc>
          <w:tcPr>
            <w:tcW w:type="dxa" w:w="2880"/>
          </w:tcPr>
          <w:p>
            <w:r>
              <w:t>CONSULTORIA</w:t>
            </w:r>
          </w:p>
        </w:tc>
        <w:tc>
          <w:tcPr>
            <w:tcW w:type="dxa" w:w="2880"/>
          </w:tcPr>
          <w:p>
            <w:r>
              <w:t>Contrato de Consultoria</w:t>
            </w:r>
          </w:p>
        </w:tc>
        <w:tc>
          <w:tcPr>
            <w:tcW w:type="dxa" w:w="2880"/>
          </w:tcPr>
          <w:p>
            <w:r>
              <w:t>NDA, PAYMENT</w:t>
            </w:r>
          </w:p>
        </w:tc>
      </w:tr>
      <w:tr>
        <w:tc>
          <w:tcPr>
            <w:tcW w:type="dxa" w:w="2880"/>
          </w:tcPr>
          <w:p>
            <w:r>
              <w:t>ARRENDAMIENTO</w:t>
            </w:r>
          </w:p>
        </w:tc>
        <w:tc>
          <w:tcPr>
            <w:tcW w:type="dxa" w:w="2880"/>
          </w:tcPr>
          <w:p>
            <w:r>
              <w:t>Arrendamiento de Local (LAU)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NDA_BILATERAL</w:t>
            </w:r>
          </w:p>
        </w:tc>
        <w:tc>
          <w:tcPr>
            <w:tcW w:type="dxa" w:w="2880"/>
          </w:tcPr>
          <w:p>
            <w:r>
              <w:t>Acuerdo de Confidencialidad (Ley 1/2019)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</w:tcPr>
          <w:p>
            <w:r>
              <w:t>COMPRAVENTA_SOLAR</w:t>
            </w:r>
          </w:p>
        </w:tc>
        <w:tc>
          <w:tcPr>
            <w:tcW w:type="dxa" w:w="2880"/>
          </w:tcPr>
          <w:p>
            <w:r>
              <w:t>Compraventa Fractalizada Suelo Urbano</w:t>
            </w:r>
          </w:p>
        </w:tc>
        <w:tc>
          <w:tcPr>
            <w:tcW w:type="dxa" w:w="2880"/>
          </w:tcPr>
          <w:p>
            <w:r>
              <w:t>CONDICION_SOLAR, PAGO_APLAZADO, CARGAS_URBANISTICAS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B45"/>
        </w:rPr>
        <w:t>6. Cambios Recientes en la Aplicacion</w:t>
      </w:r>
    </w:p>
    <w:p>
      <w:pPr>
        <w:pStyle w:val="Heading3"/>
      </w:pPr>
      <w:r>
        <w:t xml:space="preserve">  Motor PHENOMENON: IA obligatorio para homologar</w:t>
      </w:r>
    </w:p>
    <w:p>
      <w:r>
        <w:rPr>
          <w:b w:val="0"/>
          <w:i w:val="0"/>
        </w:rPr>
        <w:t>Los contratos sin operadores IA asignados FALLAN la homologacion. Mensaje incluye recomendacion por tipo ("Para NDA: non + de-actio"). Verificacion de compatibilidad entre operadores.</w:t>
      </w:r>
    </w:p>
    <w:p>
      <w:pPr>
        <w:pStyle w:val="Heading3"/>
      </w:pPr>
      <w:r>
        <w:t xml:space="preserve">  Motor PHENOMENON: Maestro verifica sub-contratos (IF)</w:t>
      </w:r>
    </w:p>
    <w:p>
      <w:r>
        <w:rPr>
          <w:b w:val="0"/>
          <w:i w:val="0"/>
        </w:rPr>
        <w:t>El master NO puede ser VALID si algun sub-contrato esta INVALID o PENDING. Orden: subs primero -&gt; maestro al final. Check: "Sub-contratos homologados (N/M)".</w:t>
      </w:r>
    </w:p>
    <w:p>
      <w:pPr>
        <w:pStyle w:val="Heading3"/>
      </w:pPr>
      <w:r>
        <w:t xml:space="preserve">  Panel de Verificacion Visual (Verificar Todos)</w:t>
      </w:r>
    </w:p>
    <w:p>
      <w:r>
        <w:rPr>
          <w:b w:val="0"/>
          <w:i w:val="0"/>
        </w:rPr>
        <w:t>Modal animado que muestra cada contrato verificandose en tiempo real. Errores clicables -&gt; navegan al campo exacto con animacion naranja pulsante.</w:t>
      </w:r>
    </w:p>
    <w:p>
      <w:pPr>
        <w:pStyle w:val="Heading3"/>
      </w:pPr>
      <w:r>
        <w:t xml:space="preserve">  Bug corregido: IA operators borrados al guardar</w:t>
      </w:r>
    </w:p>
    <w:p>
      <w:r>
        <w:rPr>
          <w:b w:val="0"/>
          <w:i w:val="0"/>
        </w:rPr>
        <w:t>Al guardar campos desde R1, los operadores IA ya no se borran accidentalmente. Solo se envian al backend si el usuario los modifico (flag iaEdited).</w:t>
      </w:r>
    </w:p>
    <w:p>
      <w:pPr>
        <w:pStyle w:val="Heading3"/>
      </w:pPr>
      <w:r>
        <w:t xml:space="preserve">  Panel L2: Mapa IA en tiempo real</w:t>
      </w:r>
    </w:p>
    <w:p>
      <w:r>
        <w:rPr>
          <w:b w:val="0"/>
          <w:i w:val="0"/>
        </w:rPr>
        <w:t>Panel izquierdo inferior: mapa bipartito SVG compacto + lista de contratos con estado IA. Solo lectura. Motor IA interactivo exclusivamente en R2.</w:t>
      </w:r>
    </w:p>
    <w:p>
      <w:pPr>
        <w:pStyle w:val="Heading3"/>
      </w:pPr>
      <w:r>
        <w:t xml:space="preserve">  Panel R2: Motor IA layout izquierda-&gt;derecha</w:t>
      </w:r>
    </w:p>
    <w:p>
      <w:r>
        <w:rPr>
          <w:b w:val="0"/>
          <w:i w:val="0"/>
        </w:rPr>
        <w:t>Antes: operadores arriba, contratos abajo. Ahora: operadores IA arrastrables (columna izq 200px) -&gt; zonas de suelte por contrato (columna dcha). Mas intuitivo.</w:t>
      </w:r>
    </w:p>
    <w:p>
      <w:pPr>
        <w:pStyle w:val="Heading3"/>
      </w:pPr>
      <w:r>
        <w:t xml:space="preserve">  Etiquetas de paneles</w:t>
      </w:r>
    </w:p>
    <w:p>
      <w:r>
        <w:rPr>
          <w:b w:val="0"/>
          <w:i w:val="0"/>
        </w:rPr>
        <w:t>Todos los paneles tienen badge visible: L1/L2/R-tabs/R1/R2/R3/R-log.</w:t>
      </w:r>
    </w:p>
    <w:p>
      <w:pPr>
        <w:pStyle w:val="Heading3"/>
      </w:pPr>
      <w:r>
        <w:t xml:space="preserve">  Cabecera clara con datos del proyecto</w:t>
      </w:r>
    </w:p>
    <w:p>
      <w:r>
        <w:rPr>
          <w:b w:val="0"/>
          <w:i w:val="0"/>
        </w:rPr>
        <w:t>Cabecera blanca con gradiente. Estadisticas: CONTRATOS/ACTIVOS/REVISION/HOMOLOG. Badge plantilla. Jurisdiccion. Anillo de progreso ESS.</w:t>
      </w:r>
    </w:p>
    <w:p>
      <w:pPr>
        <w:pStyle w:val="Heading3"/>
      </w:pPr>
      <w:r>
        <w:t xml:space="preserve">  Gestor de Proyectos</w:t>
      </w:r>
    </w:p>
    <w:p>
      <w:r>
        <w:rPr>
          <w:b w:val="0"/>
          <w:i w:val="0"/>
        </w:rPr>
        <w:t>Dropdown: cambiar entre proyectos, renombrar, reiniciar (borra subs + vacia ESS), eliminar (cascade delete).</w:t>
      </w:r>
    </w:p>
    <w:p>
      <w:pPr>
        <w:pStyle w:val="Heading3"/>
      </w:pPr>
      <w:r>
        <w:t xml:space="preserve">  Documento legal imprimible</w:t>
      </w:r>
    </w:p>
    <w:p>
      <w:r>
        <w:rPr>
          <w:b w:val="0"/>
          <w:i w:val="0"/>
        </w:rPr>
        <w:t>Pestaña Documento: contrato real espanol con Reunidos/Exponen/Estipulan/Anexos/Firmas con sello/pie RGPD. Eliminado boton Exportar JSON.</w:t>
      </w:r>
    </w:p>
    <w:p>
      <w:pPr>
        <w:pStyle w:val="Heading3"/>
      </w:pPr>
      <w:r>
        <w:t xml:space="preserve">  Compraventa Fractalizada Suelo Urbano</w:t>
      </w:r>
    </w:p>
    <w:p>
      <w:r>
        <w:rPr>
          <w:b w:val="0"/>
          <w:i w:val="0"/>
        </w:rPr>
        <w:t>Nueva plantilla COMPRAVENTA_SOLAR. Modela F1-&gt;IF1(condicion solar)-&gt;F2-&gt;IF2-&gt;F3 con PHENOMENON. Genera CONDICION_SOLAR, PAGO_APLAZADO, CARGAS_URBANISTICAS.</w:t>
      </w:r>
    </w:p>
    <w:p>
      <w:pPr>
        <w:pStyle w:val="Heading3"/>
      </w:pPr>
      <w:r>
        <w:t xml:space="preserve">  Biblioteca de clausulas (40+ clausulas)</w:t>
      </w:r>
    </w:p>
    <w:p>
      <w:r>
        <w:rPr>
          <w:b w:val="0"/>
          <w:i w:val="0"/>
        </w:rPr>
        <w:t>Panel drag-drop en R1: 40+ clausulas reales bajo derecho espanol. Filtro por categoria, busqueda. Arrastrar al editor o clic +.</w:t>
      </w:r>
    </w:p>
    <w:p>
      <w:pPr>
        <w:pStyle w:val="Heading3"/>
      </w:pPr>
      <w:r>
        <w:t xml:space="preserve">  Coherencia IF en la homologacion</w:t>
      </w:r>
    </w:p>
    <w:p>
      <w:r>
        <w:rPr>
          <w:b w:val="0"/>
          <w:i w:val="0"/>
        </w:rPr>
        <w:t>Nuevo grupo de checks: "Coherencia del Ecosistema IF". Si algun sub-contrato esta INVALID/PENDING, el master tambien falla.</w:t>
      </w:r>
    </w:p>
    <w:p>
      <w:r>
        <w:br w:type="page"/>
      </w:r>
    </w:p>
    <w:p>
      <w:pPr>
        <w:pStyle w:val="Heading1"/>
      </w:pPr>
      <w:r>
        <w:rPr>
          <w:color w:val="1E2B45"/>
        </w:rPr>
        <w:t>7. Lo que Falta del Usuario</w:t>
      </w:r>
    </w:p>
    <w:p>
      <w:pPr>
        <w:pStyle w:val="Heading2"/>
      </w:pPr>
      <w:r>
        <w:rPr>
          <w:color w:val="C9A84C"/>
        </w:rPr>
        <w:t>Critico -- Bloquea implementacion completa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 se necesita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 que</w:t>
            </w:r>
          </w:p>
        </w:tc>
      </w:tr>
      <w:tr>
        <w:tc>
          <w:tcPr>
            <w:tcW w:type="dxa" w:w="2880"/>
          </w:tcPr>
          <w:p>
            <w:r>
              <w:t>Confirmar mapping IA: ad-actio=DIRECTION, de-actio=RETROACTION, non=POSITION, co-implication=PLICATION</w:t>
            </w:r>
          </w:p>
        </w:tc>
        <w:tc>
          <w:tcPr>
            <w:tcW w:type="dxa" w:w="2880"/>
          </w:tcPr>
          <w:p>
            <w:r>
              <w:t>II+III</w:t>
            </w:r>
          </w:p>
        </w:tc>
        <w:tc>
          <w:tcPr>
            <w:tcW w:type="dxa" w:w="2880"/>
          </w:tcPr>
          <w:p>
            <w:r>
              <w:t>El motor usa este mapping para toda la modulacion teorica.</w:t>
            </w:r>
          </w:p>
        </w:tc>
      </w:tr>
      <w:tr>
        <w:tc>
          <w:tcPr>
            <w:tcW w:type="dxa" w:w="2880"/>
          </w:tcPr>
          <w:p>
            <w:r>
              <w:t>Contenido completo: Apropiacion, Tentio, Usucapion, Delito</w:t>
            </w:r>
          </w:p>
        </w:tc>
        <w:tc>
          <w:tcPr>
            <w:tcW w:type="dxa" w:w="2880"/>
          </w:tcPr>
          <w:p>
            <w:r>
              <w:t>VIII</w:t>
            </w:r>
          </w:p>
        </w:tc>
        <w:tc>
          <w:tcPr>
            <w:tcW w:type="dxa" w:w="2880"/>
          </w:tcPr>
          <w:p>
            <w:r>
              <w:t>Los stubs existen. El contenido INPUT-&gt;PROCESO-&gt;OUTPUT debe definirlo el usuario.</w:t>
            </w:r>
          </w:p>
        </w:tc>
      </w:tr>
      <w:tr>
        <w:tc>
          <w:tcPr>
            <w:tcW w:type="dxa" w:w="2880"/>
          </w:tcPr>
          <w:p>
            <w:r>
              <w:t>Documento Word Bloque IX completo</w:t>
            </w:r>
          </w:p>
        </w:tc>
        <w:tc>
          <w:tcPr>
            <w:tcW w:type="dxa" w:w="2880"/>
          </w:tcPr>
          <w:p>
            <w:r>
              <w:t>IX</w:t>
            </w:r>
          </w:p>
        </w:tc>
        <w:tc>
          <w:tcPr>
            <w:tcW w:type="dxa" w:w="2880"/>
          </w:tcPr>
          <w:p>
            <w:r>
              <w:t>La especificacion computable puede tener mas reglas que lo del HTML.</w:t>
            </w:r>
          </w:p>
        </w:tc>
      </w:tr>
      <w:tr>
        <w:tc>
          <w:tcPr>
            <w:tcW w:type="dxa" w:w="2880"/>
          </w:tcPr>
          <w:p>
            <w:r>
              <w:t>ALL_Bloques.doc en formato legible</w:t>
            </w:r>
          </w:p>
        </w:tc>
        <w:tc>
          <w:tcPr>
            <w:tcW w:type="dxa" w:w="2880"/>
          </w:tcPr>
          <w:p>
            <w:r>
              <w:t>I-IX</w:t>
            </w:r>
          </w:p>
        </w:tc>
        <w:tc>
          <w:tcPr>
            <w:tcW w:type="dxa" w:w="2880"/>
          </w:tcPr>
          <w:p>
            <w:r>
              <w:t>El archivo .doc antiguo no pudo leerse. Necesita conversion a docx.</w:t>
            </w:r>
          </w:p>
        </w:tc>
      </w:tr>
    </w:tbl>
    <w:p>
      <w:pPr>
        <w:pStyle w:val="Heading2"/>
      </w:pPr>
      <w:r>
        <w:rPr>
          <w:color w:val="C9A84C"/>
        </w:rPr>
        <w:t>Importante -- Completa la capa teorica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 se necesita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2880"/>
          </w:tcPr>
          <w:p>
            <w:r>
              <w:t>Documentos Word Bloques IV-VII</w:t>
            </w:r>
          </w:p>
        </w:tc>
        <w:tc>
          <w:tcPr>
            <w:tcW w:type="dxa" w:w="2880"/>
          </w:tcPr>
          <w:p>
            <w:r>
              <w:t>IV-VII</w:t>
            </w:r>
          </w:p>
        </w:tc>
        <w:tc>
          <w:tcPr>
            <w:tcW w:type="dxa" w:w="2880"/>
          </w:tcPr>
          <w:p>
            <w:r>
              <w:t>Pueden contener definiciones mas precisas que el HTML.</w:t>
            </w:r>
          </w:p>
        </w:tc>
      </w:tr>
      <w:tr>
        <w:tc>
          <w:tcPr>
            <w:tcW w:type="dxa" w:w="2880"/>
          </w:tcPr>
          <w:p>
            <w:r>
              <w:t>Reglas geometricas por dominio (no-juridico)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Que va en Centro/Orbita/Periferia en dominios linguistico, fisico...</w:t>
            </w:r>
          </w:p>
        </w:tc>
      </w:tr>
      <w:tr>
        <w:tc>
          <w:tcPr>
            <w:tcW w:type="dxa" w:w="2880"/>
          </w:tcPr>
          <w:p>
            <w:r>
              <w:t>Definicion completa del Sentido (Sense)</w:t>
            </w:r>
          </w:p>
        </w:tc>
        <w:tc>
          <w:tcPr>
            <w:tcW w:type="dxa" w:w="2880"/>
          </w:tcPr>
          <w:p>
            <w:r>
              <w:t>VI</w:t>
            </w:r>
          </w:p>
        </w:tc>
        <w:tc>
          <w:tcPr>
            <w:tcW w:type="dxa" w:w="2880"/>
          </w:tcPr>
          <w:p>
            <w:r>
              <w:t>El motor implementa Sense como inversion de polaridad. Bloque VI debe definir el espacio completo.</w:t>
            </w:r>
          </w:p>
        </w:tc>
      </w:tr>
      <w:tr>
        <w:tc>
          <w:tcPr>
            <w:tcW w:type="dxa" w:w="2880"/>
          </w:tcPr>
          <w:p>
            <w:r>
              <w:t>Segundo dominio de aplicacion</w:t>
            </w:r>
          </w:p>
        </w:tc>
        <w:tc>
          <w:tcPr>
            <w:tcW w:type="dxa" w:w="2880"/>
          </w:tcPr>
          <w:p>
            <w:r>
              <w:t>Todos</w:t>
            </w:r>
          </w:p>
        </w:tc>
        <w:tc>
          <w:tcPr>
            <w:tcW w:type="dxa" w:w="2880"/>
          </w:tcPr>
          <w:p>
            <w:r>
              <w:t>PHENOMENON Linguistics o ACROSS Logistics: primeras definiciones de fenomenos.</w:t>
            </w:r>
          </w:p>
        </w:tc>
      </w:tr>
    </w:tbl>
    <w:p>
      <w:pPr>
        <w:pStyle w:val="Heading2"/>
      </w:pPr>
      <w:r>
        <w:rPr>
          <w:color w:val="C9A84C"/>
        </w:rPr>
        <w:t>Proximos pasos recomendados</w:t>
      </w:r>
    </w:p>
    <w:p>
      <w:pPr>
        <w:pStyle w:val="ListBullet"/>
        <w:ind w:left="432"/>
      </w:pPr>
      <w:r>
        <w:t>1. Confirmar o corregir el mapping IA (una frase)</w:t>
      </w:r>
    </w:p>
    <w:p>
      <w:pPr>
        <w:pStyle w:val="ListBullet"/>
        <w:ind w:left="432"/>
      </w:pPr>
      <w:r>
        <w:t>2. Proporcionar el contenido de los 4 casos base juridicos</w:t>
      </w:r>
    </w:p>
    <w:p>
      <w:pPr>
        <w:pStyle w:val="ListBullet"/>
        <w:ind w:left="432"/>
      </w:pPr>
      <w:r>
        <w:t>3. Convertir ALL_Bloques.doc a formato legible</w:t>
      </w:r>
    </w:p>
    <w:p>
      <w:pPr>
        <w:pStyle w:val="ListBullet"/>
        <w:ind w:left="432"/>
      </w:pPr>
      <w:r>
        <w:t>4. Rellenar los campos de la Compraventa Solar para demostrar el motor</w:t>
      </w:r>
    </w:p>
    <w:p>
      <w:pPr>
        <w:pStyle w:val="ListBullet"/>
        <w:ind w:left="432"/>
      </w:pPr>
      <w:r>
        <w:t>5. Conectar motor teorico al backend API (nuevo endpoint /phenomena/theoretical)</w:t>
      </w:r>
    </w:p>
    <w:p>
      <w:pPr>
        <w:pStyle w:val="ListBullet"/>
        <w:ind w:left="432"/>
      </w:pPr>
      <w:r>
        <w:t>6. Crear el pitch deck usando el motor como demostracion</w:t>
      </w:r>
    </w:p>
    <w:p>
      <w:r>
        <w:rPr>
          <w:b w:val="0"/>
          <w:i/>
        </w:rPr>
        <w:br/>
        <w:br/>
        <w:t>Documento generado automaticamente por Claude Code - 17 de May de 2026</w:t>
      </w:r>
    </w:p>
    <w:p>
      <w:r>
        <w:rPr>
          <w:b w:val="0"/>
          <w:i/>
        </w:rPr>
        <w:t>PHENOMENON Contract Intelligence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