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BCA7" w14:textId="77777777" w:rsidR="00A325B6" w:rsidRDefault="00A325B6"/>
    <w:p w14:paraId="482C3101" w14:textId="77777777" w:rsidR="00A325B6" w:rsidRDefault="00A325B6"/>
    <w:p w14:paraId="6260C123" w14:textId="77777777" w:rsidR="00A325B6" w:rsidRDefault="00A325B6"/>
    <w:p w14:paraId="34DE4A63" w14:textId="77777777" w:rsidR="00A325B6" w:rsidRDefault="009E0543">
      <w:pPr>
        <w:spacing w:after="560"/>
        <w:jc w:val="left"/>
      </w:pPr>
      <w:r>
        <w:rPr>
          <w:rFonts w:ascii="Segoe UI Semibold" w:hAnsi="Segoe UI Semibold"/>
          <w:color w:val="52514E"/>
          <w:sz w:val="20"/>
        </w:rPr>
        <w:t>Программа стипендий Россельхозбанка 2026–2027 · «Своё Фермерство» · Задача 5</w:t>
      </w:r>
    </w:p>
    <w:p w14:paraId="4ED8764E" w14:textId="77777777" w:rsidR="00A325B6" w:rsidRDefault="009E0543">
      <w:pPr>
        <w:spacing w:after="80"/>
        <w:jc w:val="left"/>
      </w:pPr>
      <w:r>
        <w:rPr>
          <w:rFonts w:ascii="Segoe UI Semibold" w:hAnsi="Segoe UI Semibold"/>
          <w:color w:val="2A78D6"/>
        </w:rPr>
        <w:t>НАУЧНЫЙ ОТЧЁТ</w:t>
      </w:r>
    </w:p>
    <w:p w14:paraId="613F6CF8" w14:textId="77777777" w:rsidR="00A325B6" w:rsidRDefault="009E0543">
      <w:pPr>
        <w:spacing w:after="200"/>
        <w:jc w:val="left"/>
      </w:pPr>
      <w:r>
        <w:rPr>
          <w:rFonts w:ascii="Segoe UI Semibold" w:hAnsi="Segoe UI Semibold"/>
          <w:color w:val="104281"/>
          <w:sz w:val="56"/>
        </w:rPr>
        <w:t>Калькулятор прогноза урожайности</w:t>
      </w:r>
    </w:p>
    <w:p w14:paraId="59444FBE" w14:textId="77777777" w:rsidR="00A325B6" w:rsidRDefault="009E0543">
      <w:pPr>
        <w:spacing w:after="800"/>
        <w:jc w:val="left"/>
      </w:pPr>
      <w:r>
        <w:rPr>
          <w:color w:val="3D3C39"/>
          <w:sz w:val="26"/>
        </w:rPr>
        <w:t>Прогноз урожайности сельскохозяйственных культур по открытым данным и оптимизация структуры посевов по погодным сценариям</w:t>
      </w:r>
    </w:p>
    <w:p w14:paraId="2CB40A36" w14:textId="77777777" w:rsidR="00A325B6" w:rsidRDefault="00A325B6"/>
    <w:p w14:paraId="11F87976" w14:textId="77777777" w:rsidR="00A325B6" w:rsidRDefault="00A325B6"/>
    <w:p w14:paraId="04584E0E" w14:textId="77777777" w:rsidR="00A325B6" w:rsidRDefault="00A325B6"/>
    <w:p w14:paraId="4AB72CAD" w14:textId="77777777" w:rsidR="00A325B6" w:rsidRDefault="00A325B6"/>
    <w:p w14:paraId="7039CE86" w14:textId="77777777" w:rsidR="00A325B6" w:rsidRDefault="00A325B6"/>
    <w:p w14:paraId="74B4D72C" w14:textId="77777777" w:rsidR="00A325B6" w:rsidRDefault="00A325B6"/>
    <w:p w14:paraId="58AFB3C9" w14:textId="77777777" w:rsidR="00A325B6" w:rsidRDefault="00A325B6"/>
    <w:p w14:paraId="67910926" w14:textId="77777777" w:rsidR="00A325B6" w:rsidRDefault="00A325B6"/>
    <w:p w14:paraId="4218DC8F" w14:textId="77777777" w:rsidR="00A325B6" w:rsidRDefault="00A325B6"/>
    <w:p w14:paraId="4ED2270D" w14:textId="77777777" w:rsidR="00A325B6" w:rsidRDefault="00A325B6"/>
    <w:p w14:paraId="6F30F40A" w14:textId="77777777" w:rsidR="00A325B6" w:rsidRDefault="00A325B6"/>
    <w:p w14:paraId="440F0710" w14:textId="77777777" w:rsidR="00A325B6" w:rsidRDefault="00A325B6"/>
    <w:p w14:paraId="0F8ECC27" w14:textId="77777777" w:rsidR="00A325B6" w:rsidRDefault="009E0543">
      <w:pPr>
        <w:spacing w:after="40"/>
        <w:jc w:val="left"/>
      </w:pPr>
      <w:r>
        <w:rPr>
          <w:rFonts w:ascii="Segoe UI Semibold" w:hAnsi="Segoe UI Semibold"/>
          <w:b/>
          <w:color w:val="0B0B0B"/>
          <w:sz w:val="24"/>
        </w:rPr>
        <w:t>[ФИО автора]</w:t>
      </w:r>
    </w:p>
    <w:p w14:paraId="743AB7C0" w14:textId="77777777" w:rsidR="00A325B6" w:rsidRDefault="009E0543">
      <w:pPr>
        <w:spacing w:after="40"/>
        <w:jc w:val="left"/>
      </w:pPr>
      <w:r>
        <w:rPr>
          <w:color w:val="52514E"/>
          <w:sz w:val="20"/>
        </w:rPr>
        <w:t>Аспирант, Санкт-Петербургский политехнический университет Петра Великого</w:t>
      </w:r>
    </w:p>
    <w:p w14:paraId="0BA83AD0" w14:textId="77777777" w:rsidR="00A325B6" w:rsidRDefault="009E0543">
      <w:pPr>
        <w:spacing w:after="120"/>
        <w:jc w:val="left"/>
      </w:pPr>
      <w:r>
        <w:rPr>
          <w:color w:val="52514E"/>
          <w:sz w:val="20"/>
        </w:rPr>
        <w:t>Санкт-Петербург, 2026 · версия от 28.10.2026</w:t>
      </w:r>
    </w:p>
    <w:p w14:paraId="4FE4ECFE" w14:textId="77777777" w:rsidR="00A325B6" w:rsidRDefault="009E0543">
      <w:r>
        <w:br w:type="page"/>
      </w:r>
    </w:p>
    <w:p w14:paraId="1C64A54A" w14:textId="77777777" w:rsidR="00A325B6" w:rsidRDefault="009E0543">
      <w:pPr>
        <w:pStyle w:val="1"/>
      </w:pPr>
      <w:bookmarkStart w:id="0" w:name="_Toc244072818"/>
      <w:r>
        <w:lastRenderedPageBreak/>
        <w:t>Аннотация</w:t>
      </w:r>
      <w:bookmarkEnd w:id="0"/>
    </w:p>
    <w:p w14:paraId="5C25D9A1" w14:textId="77777777" w:rsidR="00A325B6" w:rsidRDefault="009E0543">
      <w:pPr>
        <w:ind w:firstLine="425"/>
      </w:pPr>
      <w:r>
        <w:t>Кейс «Своё Фермерство → Задача 5» просит калькулятор урожайности: оценить урожай культуры в тоннах на гектар и в общем объёме и показать, как прогноз помогает планировать затраты и доходы. Мы решали задачу как исследование, а не как форму с формулой. Собрали открытые данные по всем субъектам России за 2000–2026 годы из 17 источников, построили воспроизводимый конвейер из четырёх слоёв данных с автоматическими проверками и сравнили на одной честной схеме проверки 4 069</w:t>
      </w:r>
      <w:r>
        <w:t xml:space="preserve"> конфигураций моделей — от «урожай как в прошлом году» до настроенных градиентных бустингов и их ансамблей.</w:t>
      </w:r>
    </w:p>
    <w:p w14:paraId="331AD5D9" w14:textId="77777777" w:rsidR="00A325B6" w:rsidRDefault="009E0543">
      <w:pPr>
        <w:ind w:firstLine="425"/>
      </w:pPr>
      <w:r>
        <w:t>Главный методический выбор — прогнозировать не саму урожайность, а её отклонение от тренда. Тренд отражает технологии, сорта и удобрения, погода объясняет колебания вокруг него. Модель «тренд × погода» проверялась скользящим окном: для каждого года 2012–2025 она обучалась только на прошлом и прогнозировала будущее, причём на пяти датах сезона — 1 мая, 1 июня, 1 июля, 1 августа и в конце сезона. Погода после даты прогноза в признаки не попадает, нормы климата пересчитываются внутри каждого шага проверки.</w:t>
      </w:r>
    </w:p>
    <w:p w14:paraId="278AAFF0" w14:textId="77777777" w:rsidR="00A325B6" w:rsidRDefault="009E0543">
      <w:pPr>
        <w:ind w:firstLine="425"/>
      </w:pPr>
      <w:r>
        <w:t>Итог по точности: в конце сезона лучшие модели снижают среднюю абсолютную ошибку на 11–31 % относительно лучшего из простых бейзлайнов и на 17–39 % относительно наивного прогноза «как в прошлом году» (в среднем по культурам — на 30 %). «Лесенка моделей» показывает, откуда берётся точность: тренд снимает 12 % ошибки, погода поднимает выигрыш до 25</w:t>
      </w:r>
      <w:r>
        <w:t xml:space="preserve"> %, подбор гиперпараметров и ансамбли добавляют ещё около 5 п. п., а сложная модель без настройки не лучше линейной. Сильнее всего погода помогает сахарной свёкле, озимой пшенице и ячменю, слабее всего — подсолнечнику. Каждый прогноз сопровождается откалиброванным 80-процентным интервалом.</w:t>
      </w:r>
    </w:p>
    <w:p w14:paraId="0E8C5651" w14:textId="77777777" w:rsidR="00A325B6" w:rsidRDefault="009E0543">
      <w:pPr>
        <w:ind w:firstLine="425"/>
      </w:pPr>
      <w:r>
        <w:t>Сверх кейса решена задача оптимизации структуры посевов. Итоговая модель прогоняется на погоде прошлых сезонов, и для любого плана строится распределение прибыли, и линейная программа с мерой риска CVaR ищет план с лучшим сочетанием средней прибыли и прибыли в плохие годы при ограничениях севооборота. На сезон 2026 года сдвиг не более 5 п. п. на культуру поднимает ожидаемую прибыль в среднем на 15 % и даёт выигрыш у 97</w:t>
      </w:r>
      <w:r>
        <w:t xml:space="preserve"> % субъектов, причём прибыль в плохие годы растёт почти так же. На исторической проверке 2012–2025 годов небольшая перестройка плана (не более 10 п. п. на культуру) дала по факту 1 788 руб. на гектар дополнительной прибыли и оказалась выгоднее текущего плана в 74 % случаев. Результаты доступны в прототипе — статическом сайте «Агрокаст».</w:t>
      </w:r>
    </w:p>
    <w:p w14:paraId="38D829E2" w14:textId="77777777" w:rsidR="00A325B6" w:rsidRDefault="009E0543">
      <w:pPr>
        <w:ind w:firstLine="425"/>
      </w:pPr>
      <w:r>
        <w:rPr>
          <w:b/>
        </w:rPr>
        <w:t>Ключевые слова:</w:t>
      </w:r>
      <w:r>
        <w:t xml:space="preserve"> прогноз урожайности, ERA5, MODIS, градиентный бустинг, скользящая проверка, конформные интервалы, SHAP, стохастическая оптимизация, CVaR.</w:t>
      </w:r>
    </w:p>
    <w:p w14:paraId="57CB8F61" w14:textId="77777777" w:rsidR="00A325B6" w:rsidRDefault="009E0543">
      <w:pPr>
        <w:pStyle w:val="21"/>
      </w:pPr>
      <w:bookmarkStart w:id="1" w:name="_Toc244072819"/>
      <w:r>
        <w:t>Ключевые цифры</w:t>
      </w:r>
      <w:bookmarkEnd w:id="1"/>
    </w:p>
    <w:tbl>
      <w:tblPr>
        <w:tblW w:w="0" w:type="auto"/>
        <w:jc w:val="center"/>
        <w:tblBorders>
          <w:top w:val="single" w:sz="6" w:space="0" w:color="FFFFFF"/>
          <w:left w:val="nil"/>
          <w:bottom w:val="single" w:sz="6" w:space="0" w:color="FFFFFF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A325B6" w14:paraId="02739695" w14:textId="77777777">
        <w:trPr>
          <w:jc w:val="center"/>
        </w:trPr>
        <w:tc>
          <w:tcPr>
            <w:tcW w:w="2353" w:type="dxa"/>
            <w:shd w:val="clear" w:color="auto" w:fill="F1F6FD"/>
          </w:tcPr>
          <w:p w14:paraId="374852A2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17</w:t>
            </w:r>
          </w:p>
          <w:p w14:paraId="6C96D4E2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источников открытых данных</w:t>
            </w:r>
          </w:p>
        </w:tc>
        <w:tc>
          <w:tcPr>
            <w:tcW w:w="2353" w:type="dxa"/>
            <w:shd w:val="clear" w:color="auto" w:fill="F1F6FD"/>
          </w:tcPr>
          <w:p w14:paraId="7171DF9B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11,3 ГБ</w:t>
            </w:r>
          </w:p>
          <w:p w14:paraId="389C20BD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сырых данных, 55 707 файлов</w:t>
            </w:r>
          </w:p>
        </w:tc>
        <w:tc>
          <w:tcPr>
            <w:tcW w:w="2353" w:type="dxa"/>
            <w:shd w:val="clear" w:color="auto" w:fill="F1F6FD"/>
          </w:tcPr>
          <w:p w14:paraId="58A0CDFF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683</w:t>
            </w:r>
          </w:p>
          <w:p w14:paraId="2C0B9996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колонок признаков в таблице модели (81 404 строк)</w:t>
            </w:r>
          </w:p>
        </w:tc>
        <w:tc>
          <w:tcPr>
            <w:tcW w:w="2353" w:type="dxa"/>
            <w:shd w:val="clear" w:color="auto" w:fill="F1F6FD"/>
          </w:tcPr>
          <w:p w14:paraId="540FE330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4 069</w:t>
            </w:r>
          </w:p>
          <w:p w14:paraId="008B7E29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конфигураций моделей, 10 244 попыток Optuna</w:t>
            </w:r>
          </w:p>
        </w:tc>
      </w:tr>
      <w:tr w:rsidR="00A325B6" w14:paraId="0128318F" w14:textId="77777777">
        <w:trPr>
          <w:jc w:val="center"/>
        </w:trPr>
        <w:tc>
          <w:tcPr>
            <w:tcW w:w="2353" w:type="dxa"/>
            <w:shd w:val="clear" w:color="auto" w:fill="F1F6FD"/>
          </w:tcPr>
          <w:p w14:paraId="276481A3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−</w:t>
            </w:r>
            <w:r>
              <w:rPr>
                <w:rFonts w:ascii="Segoe UI Semibold" w:hAnsi="Segoe UI Semibold"/>
                <w:color w:val="2A78D6"/>
                <w:sz w:val="38"/>
              </w:rPr>
              <w:t>30 %</w:t>
            </w:r>
          </w:p>
          <w:p w14:paraId="55CE0F55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ошибки к наивному прогнозу в среднем по культурам</w:t>
            </w:r>
          </w:p>
        </w:tc>
        <w:tc>
          <w:tcPr>
            <w:tcW w:w="2353" w:type="dxa"/>
            <w:shd w:val="clear" w:color="auto" w:fill="F1F6FD"/>
          </w:tcPr>
          <w:p w14:paraId="5D2F1B83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−</w:t>
            </w:r>
            <w:r>
              <w:rPr>
                <w:rFonts w:ascii="Segoe UI Semibold" w:hAnsi="Segoe UI Semibold"/>
                <w:color w:val="2A78D6"/>
                <w:sz w:val="38"/>
              </w:rPr>
              <w:t>31 %</w:t>
            </w:r>
          </w:p>
          <w:p w14:paraId="733F5AD6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ошибки к лучшему простому прогнозу (свёкла)</w:t>
            </w:r>
          </w:p>
        </w:tc>
        <w:tc>
          <w:tcPr>
            <w:tcW w:w="2353" w:type="dxa"/>
            <w:shd w:val="clear" w:color="auto" w:fill="F1F6FD"/>
          </w:tcPr>
          <w:p w14:paraId="608CB34F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0"/>
              </w:rPr>
              <w:t>+1 788 ₽/га</w:t>
            </w:r>
          </w:p>
          <w:p w14:paraId="10C7C960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фактический эффект плана посевов на истории 2012–2025, выигрыш в 74 % случаев</w:t>
            </w:r>
          </w:p>
        </w:tc>
        <w:tc>
          <w:tcPr>
            <w:tcW w:w="2353" w:type="dxa"/>
            <w:shd w:val="clear" w:color="auto" w:fill="F1F6FD"/>
          </w:tcPr>
          <w:p w14:paraId="5B851C06" w14:textId="77777777" w:rsidR="00A325B6" w:rsidRDefault="009E0543">
            <w:pPr>
              <w:spacing w:before="120" w:after="20"/>
              <w:jc w:val="left"/>
            </w:pPr>
            <w:r>
              <w:rPr>
                <w:rFonts w:ascii="Segoe UI Semibold" w:hAnsi="Segoe UI Semibold"/>
                <w:color w:val="2A78D6"/>
                <w:sz w:val="38"/>
              </w:rPr>
              <w:t>+15 %</w:t>
            </w:r>
          </w:p>
          <w:p w14:paraId="1C90FC35" w14:textId="77777777" w:rsidR="00A325B6" w:rsidRDefault="009E0543">
            <w:pPr>
              <w:spacing w:after="140" w:line="240" w:lineRule="auto"/>
              <w:jc w:val="left"/>
            </w:pPr>
            <w:r>
              <w:rPr>
                <w:color w:val="3D3C39"/>
                <w:sz w:val="16"/>
              </w:rPr>
              <w:t>ожидаемой прибыли при сдвиге плана не более 5 п. п. на культуру (62 субъектов)</w:t>
            </w:r>
          </w:p>
        </w:tc>
      </w:tr>
    </w:tbl>
    <w:p w14:paraId="7E01E62E" w14:textId="77777777" w:rsidR="00A325B6" w:rsidRDefault="00A325B6"/>
    <w:p w14:paraId="29E86B80" w14:textId="77777777" w:rsidR="00A325B6" w:rsidRDefault="009E0543">
      <w:r>
        <w:br w:type="page"/>
      </w:r>
    </w:p>
    <w:p w14:paraId="5470C505" w14:textId="77777777" w:rsidR="00A325B6" w:rsidRDefault="009E0543">
      <w:r>
        <w:rPr>
          <w:rFonts w:ascii="Segoe UI Semibold" w:hAnsi="Segoe UI Semibold"/>
          <w:color w:val="104281"/>
          <w:sz w:val="34"/>
        </w:rPr>
        <w:lastRenderedPageBreak/>
        <w:t>Содержание</w:t>
      </w:r>
    </w:p>
    <w:p w14:paraId="54425DE3" w14:textId="24F96082" w:rsidR="00ED7394" w:rsidRDefault="009E0543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72818" w:history="1">
        <w:r w:rsidR="00ED7394" w:rsidRPr="00BB6FB9">
          <w:rPr>
            <w:rStyle w:val="aff8"/>
            <w:noProof/>
          </w:rPr>
          <w:t>Аннотация</w:t>
        </w:r>
        <w:r w:rsidR="00ED7394">
          <w:rPr>
            <w:noProof/>
            <w:webHidden/>
          </w:rPr>
          <w:tab/>
        </w:r>
        <w:r w:rsidR="00ED7394">
          <w:rPr>
            <w:noProof/>
            <w:webHidden/>
          </w:rPr>
          <w:fldChar w:fldCharType="begin"/>
        </w:r>
        <w:r w:rsidR="00ED7394">
          <w:rPr>
            <w:noProof/>
            <w:webHidden/>
          </w:rPr>
          <w:instrText xml:space="preserve"> PAGEREF _Toc244072818 \h </w:instrText>
        </w:r>
        <w:r w:rsidR="00ED7394">
          <w:rPr>
            <w:noProof/>
            <w:webHidden/>
          </w:rPr>
        </w:r>
        <w:r w:rsidR="00ED7394">
          <w:rPr>
            <w:noProof/>
            <w:webHidden/>
          </w:rPr>
          <w:fldChar w:fldCharType="separate"/>
        </w:r>
        <w:r w:rsidR="00ED7394">
          <w:rPr>
            <w:noProof/>
            <w:webHidden/>
          </w:rPr>
          <w:t>2</w:t>
        </w:r>
        <w:r w:rsidR="00ED7394">
          <w:rPr>
            <w:noProof/>
            <w:webHidden/>
          </w:rPr>
          <w:fldChar w:fldCharType="end"/>
        </w:r>
      </w:hyperlink>
    </w:p>
    <w:p w14:paraId="1118A92E" w14:textId="05ED80C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19" w:history="1">
        <w:r w:rsidRPr="00BB6FB9">
          <w:rPr>
            <w:rStyle w:val="aff8"/>
            <w:noProof/>
          </w:rPr>
          <w:t>Ключевые цифры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1F09C5" w14:textId="5D05D9E4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0" w:history="1">
        <w:r w:rsidRPr="00BB6FB9">
          <w:rPr>
            <w:rStyle w:val="aff8"/>
            <w:noProof/>
          </w:rPr>
          <w:t>1. Введение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C6D663" w14:textId="37ADA626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1" w:history="1">
        <w:r w:rsidRPr="00BB6FB9">
          <w:rPr>
            <w:rStyle w:val="aff8"/>
            <w:noProof/>
          </w:rPr>
          <w:t>1.1. Кейс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1B4558" w14:textId="7341A4F3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2" w:history="1">
        <w:r w:rsidRPr="00BB6FB9">
          <w:rPr>
            <w:rStyle w:val="aff8"/>
            <w:noProof/>
          </w:rPr>
          <w:t>1.2. Ценность для фермера и для банка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400F59" w14:textId="236C5AD9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3" w:history="1">
        <w:r w:rsidRPr="00BB6FB9">
          <w:rPr>
            <w:rStyle w:val="aff8"/>
            <w:noProof/>
          </w:rPr>
          <w:t>1.3. Что сделано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97CA9" w14:textId="27D02E0D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4" w:history="1">
        <w:r w:rsidRPr="00BB6FB9">
          <w:rPr>
            <w:rStyle w:val="aff8"/>
            <w:noProof/>
          </w:rPr>
          <w:t>1.4. Уровень детализации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02320" w14:textId="651E238C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5" w:history="1">
        <w:r w:rsidRPr="00BB6FB9">
          <w:rPr>
            <w:rStyle w:val="aff8"/>
            <w:noProof/>
          </w:rPr>
          <w:t>2. Обзор методов агропрогноза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608A9E" w14:textId="40780086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6" w:history="1">
        <w:r w:rsidRPr="00BB6FB9">
          <w:rPr>
            <w:rStyle w:val="aff8"/>
            <w:noProof/>
          </w:rPr>
          <w:t>2.1. Трендовые и статистические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B2C351" w14:textId="0E50054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7" w:history="1">
        <w:r w:rsidRPr="00BB6FB9">
          <w:rPr>
            <w:rStyle w:val="aff8"/>
            <w:noProof/>
          </w:rPr>
          <w:t>2.2. Агрометеорологические методы Росгидромета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FBADD4" w14:textId="5093D445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8" w:history="1">
        <w:r w:rsidRPr="00BB6FB9">
          <w:rPr>
            <w:rStyle w:val="aff8"/>
            <w:noProof/>
          </w:rPr>
          <w:t>2.3. Процессные модели роста культур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4868B8" w14:textId="79FD9B2C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29" w:history="1">
        <w:r w:rsidRPr="00BB6FB9">
          <w:rPr>
            <w:rStyle w:val="aff8"/>
            <w:noProof/>
          </w:rPr>
          <w:t>2.4. Спутниковые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E6385A" w14:textId="7EFD1476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0" w:history="1">
        <w:r w:rsidRPr="00BB6FB9">
          <w:rPr>
            <w:rStyle w:val="aff8"/>
            <w:noProof/>
          </w:rPr>
          <w:t>2.5. Машинное обучение и гибридные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0CC8E8" w14:textId="7B76ED8E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1" w:history="1">
        <w:r w:rsidRPr="00BB6FB9">
          <w:rPr>
            <w:rStyle w:val="aff8"/>
            <w:noProof/>
          </w:rPr>
          <w:t>2.6. Что из этого следует для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461FE" w14:textId="1E878B70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2" w:history="1">
        <w:r w:rsidRPr="00BB6FB9">
          <w:rPr>
            <w:rStyle w:val="aff8"/>
            <w:noProof/>
          </w:rPr>
          <w:t>3.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B034E7" w14:textId="178C45C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3" w:history="1">
        <w:r w:rsidRPr="00BB6FB9">
          <w:rPr>
            <w:rStyle w:val="aff8"/>
            <w:noProof/>
          </w:rPr>
          <w:t>3.1.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EA3D7D" w14:textId="57E55F3C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4" w:history="1">
        <w:r w:rsidRPr="00BB6FB9">
          <w:rPr>
            <w:rStyle w:val="aff8"/>
            <w:noProof/>
          </w:rPr>
          <w:t>3.2. Покрытие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45A766" w14:textId="6E694C2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5" w:history="1">
        <w:r w:rsidRPr="00BB6FB9">
          <w:rPr>
            <w:rStyle w:val="aff8"/>
            <w:noProof/>
          </w:rPr>
          <w:t>3.3. Архитектура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33B65D" w14:textId="618F5271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6" w:history="1">
        <w:r w:rsidRPr="00BB6FB9">
          <w:rPr>
            <w:rStyle w:val="aff8"/>
            <w:noProof/>
          </w:rPr>
          <w:t>4. Предобработка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E80479" w14:textId="7C093539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7" w:history="1">
        <w:r w:rsidRPr="00BB6FB9">
          <w:rPr>
            <w:rStyle w:val="aff8"/>
            <w:noProof/>
          </w:rPr>
          <w:t>4.1. Чистка урожайности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06503" w14:textId="5F339775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8" w:history="1">
        <w:r w:rsidRPr="00BB6FB9">
          <w:rPr>
            <w:rStyle w:val="aff8"/>
            <w:noProof/>
          </w:rPr>
          <w:t>4.2. Погода: из часов в признаки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2FC968" w14:textId="76CBC937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39" w:history="1">
        <w:r w:rsidRPr="00BB6FB9">
          <w:rPr>
            <w:rStyle w:val="aff8"/>
            <w:noProof/>
          </w:rPr>
          <w:t>4.3. Защита от утечки будущего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4E5FCC" w14:textId="4848A08D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0" w:history="1">
        <w:r w:rsidRPr="00BB6FB9">
          <w:rPr>
            <w:rStyle w:val="aff8"/>
            <w:noProof/>
          </w:rPr>
          <w:t>4.4. Автоматические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BDBB2D" w14:textId="3EA45673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1" w:history="1">
        <w:r w:rsidRPr="00BB6FB9">
          <w:rPr>
            <w:rStyle w:val="aff8"/>
            <w:noProof/>
          </w:rPr>
          <w:t>5. Признаки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C26B51" w14:textId="15BEC837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2" w:history="1">
        <w:r w:rsidRPr="00BB6FB9">
          <w:rPr>
            <w:rStyle w:val="aff8"/>
            <w:noProof/>
          </w:rPr>
          <w:t>5.1. Погода по месяцам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9BBE39" w14:textId="33F2982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3" w:history="1">
        <w:r w:rsidRPr="00BB6FB9">
          <w:rPr>
            <w:rStyle w:val="aff8"/>
            <w:noProof/>
          </w:rPr>
          <w:t>5.2. Окна культуры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DD423C" w14:textId="07F166F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4" w:history="1">
        <w:r w:rsidRPr="00BB6FB9">
          <w:rPr>
            <w:rStyle w:val="aff8"/>
            <w:noProof/>
          </w:rPr>
          <w:t>5.3. Почвы и рельеф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42D41D" w14:textId="04D9376A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5" w:history="1">
        <w:r w:rsidRPr="00BB6FB9">
          <w:rPr>
            <w:rStyle w:val="aff8"/>
            <w:noProof/>
          </w:rPr>
          <w:t>5.4. Спутник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D01316" w14:textId="65E5BBB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6" w:history="1">
        <w:r w:rsidRPr="00BB6FB9">
          <w:rPr>
            <w:rStyle w:val="aff8"/>
            <w:noProof/>
          </w:rPr>
          <w:t>5.5. Регион и прошлые отклонения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78EF75" w14:textId="1E356D3E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7" w:history="1">
        <w:r w:rsidRPr="00BB6FB9">
          <w:rPr>
            <w:rStyle w:val="aff8"/>
            <w:noProof/>
          </w:rPr>
          <w:t>5.6. Наборы признаков в эксперименте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874BBF" w14:textId="35A4C495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8" w:history="1">
        <w:r w:rsidRPr="00BB6FB9">
          <w:rPr>
            <w:rStyle w:val="aff8"/>
            <w:noProof/>
          </w:rPr>
          <w:t>6. Методология моделирования и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71BBF9" w14:textId="2CED6476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49" w:history="1">
        <w:r w:rsidRPr="00BB6FB9">
          <w:rPr>
            <w:rStyle w:val="aff8"/>
            <w:noProof/>
          </w:rPr>
          <w:t>6.1. Модель «тренд × погода»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51446" w14:textId="224DC170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0" w:history="1">
        <w:r w:rsidRPr="00BB6FB9">
          <w:rPr>
            <w:rStyle w:val="aff8"/>
            <w:noProof/>
          </w:rPr>
          <w:t>6.2. Даты прогноза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27B2F2" w14:textId="2C8F3CDA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1" w:history="1">
        <w:r w:rsidRPr="00BB6FB9">
          <w:rPr>
            <w:rStyle w:val="aff8"/>
            <w:noProof/>
          </w:rPr>
          <w:t>6.3. Скользящая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08CEF2" w14:textId="39181A79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2" w:history="1">
        <w:r w:rsidRPr="00BB6FB9">
          <w:rPr>
            <w:rStyle w:val="aff8"/>
            <w:noProof/>
          </w:rPr>
          <w:t>6.4. Метрики и бейзлайны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F7FC5E" w14:textId="11E732A4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3" w:history="1">
        <w:r w:rsidRPr="00BB6FB9">
          <w:rPr>
            <w:rStyle w:val="aff8"/>
            <w:noProof/>
          </w:rPr>
          <w:t>6.5. Интервалы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9995E9" w14:textId="0D68AE3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4" w:history="1">
        <w:r w:rsidRPr="00BB6FB9">
          <w:rPr>
            <w:rStyle w:val="aff8"/>
            <w:noProof/>
          </w:rPr>
          <w:t>6.6. Протокол перебора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18FDD6" w14:textId="0CE18FE2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5" w:history="1">
        <w:r w:rsidRPr="00BB6FB9">
          <w:rPr>
            <w:rStyle w:val="aff8"/>
            <w:noProof/>
          </w:rPr>
          <w:t>7. Эксперименты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CECDB1" w14:textId="38543E0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6" w:history="1">
        <w:r w:rsidRPr="00BB6FB9">
          <w:rPr>
            <w:rStyle w:val="aff8"/>
            <w:noProof/>
          </w:rPr>
          <w:t>7.1. Первая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B5B5B2" w14:textId="430AC1DD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7" w:history="1">
        <w:r w:rsidRPr="00BB6FB9">
          <w:rPr>
            <w:rStyle w:val="aff8"/>
            <w:noProof/>
          </w:rPr>
          <w:t>7.2. Тренд и цель важнее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0868EC" w14:textId="616EF3B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8" w:history="1">
        <w:r w:rsidRPr="00BB6FB9">
          <w:rPr>
            <w:rStyle w:val="aff8"/>
            <w:noProof/>
          </w:rPr>
          <w:t>7.3. Какие признаки работают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ADF7DB" w14:textId="082C55D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59" w:history="1">
        <w:r w:rsidRPr="00BB6FB9">
          <w:rPr>
            <w:rStyle w:val="aff8"/>
            <w:noProof/>
          </w:rPr>
          <w:t>7.4. Спутник: v1 против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0A6966" w14:textId="4D8631B3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0" w:history="1">
        <w:r w:rsidRPr="00BB6FB9">
          <w:rPr>
            <w:rStyle w:val="aff8"/>
            <w:noProof/>
          </w:rPr>
          <w:t>7.5. Модели и ансамбли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7A238E" w14:textId="5B80CD2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1" w:history="1">
        <w:r w:rsidRPr="00BB6FB9">
          <w:rPr>
            <w:rStyle w:val="aff8"/>
            <w:noProof/>
          </w:rPr>
          <w:t>7.6. Лесенка моделей: от наивной до лучшей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B2CC96" w14:textId="7A13AA1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2" w:history="1">
        <w:r w:rsidRPr="00BB6FB9">
          <w:rPr>
            <w:rStyle w:val="aff8"/>
            <w:noProof/>
          </w:rPr>
          <w:t>7.7. Прогноз по ходу сезона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5F73B4" w14:textId="1A46E6A8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3" w:history="1">
        <w:r w:rsidRPr="00BB6FB9">
          <w:rPr>
            <w:rStyle w:val="aff8"/>
            <w:noProof/>
          </w:rPr>
          <w:t>7.8. Итоговые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E698BB" w14:textId="2D4A43FE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4" w:history="1">
        <w:r w:rsidRPr="00BB6FB9">
          <w:rPr>
            <w:rStyle w:val="aff8"/>
            <w:noProof/>
          </w:rPr>
          <w:t>7.9. Ошибка по годам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7E1DB2" w14:textId="6720D499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5" w:history="1">
        <w:r w:rsidRPr="00BB6FB9">
          <w:rPr>
            <w:rStyle w:val="aff8"/>
            <w:noProof/>
          </w:rPr>
          <w:t>8. Интерпретация и неопределённость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45EE63" w14:textId="2BED31FF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6" w:history="1">
        <w:r w:rsidRPr="00BB6FB9">
          <w:rPr>
            <w:rStyle w:val="aff8"/>
            <w:noProof/>
          </w:rPr>
          <w:t>8.1. Что двигает прогноз: SHAP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D712B3" w14:textId="399FAC90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7" w:history="1">
        <w:r w:rsidRPr="00BB6FB9">
          <w:rPr>
            <w:rStyle w:val="aff8"/>
            <w:noProof/>
          </w:rPr>
          <w:t>8.2. Насколько можно доверять интервалу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F5227D" w14:textId="06E6AFF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8" w:history="1">
        <w:r w:rsidRPr="00BB6FB9">
          <w:rPr>
            <w:rStyle w:val="aff8"/>
            <w:noProof/>
          </w:rPr>
          <w:t>8.3. Прогноз на 2026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38D77F" w14:textId="42123FE0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69" w:history="1">
        <w:r w:rsidRPr="00BB6FB9">
          <w:rPr>
            <w:rStyle w:val="aff8"/>
            <w:noProof/>
          </w:rPr>
          <w:t>9. Оптимизация структуры посевов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B004EC" w14:textId="3632021B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0" w:history="1">
        <w:r w:rsidRPr="00BB6FB9">
          <w:rPr>
            <w:rStyle w:val="aff8"/>
            <w:noProof/>
          </w:rPr>
          <w:t>9.1. Постановка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B99240" w14:textId="66D6CE10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1" w:history="1">
        <w:r w:rsidRPr="00BB6FB9">
          <w:rPr>
            <w:rStyle w:val="aff8"/>
            <w:noProof/>
          </w:rPr>
          <w:t>9.2. Данные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2C63CA" w14:textId="3E8A4282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2" w:history="1">
        <w:r w:rsidRPr="00BB6FB9">
          <w:rPr>
            <w:rStyle w:val="aff8"/>
            <w:noProof/>
          </w:rPr>
          <w:t>9.3. Эффект малых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FCFB3F" w14:textId="2A7DF5D6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3" w:history="1">
        <w:r w:rsidRPr="00BB6FB9">
          <w:rPr>
            <w:rStyle w:val="aff8"/>
            <w:noProof/>
          </w:rPr>
          <w:t>9.4. Историческая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3F88F0" w14:textId="497374F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4" w:history="1">
        <w:r w:rsidRPr="00BB6FB9">
          <w:rPr>
            <w:rStyle w:val="aff8"/>
            <w:noProof/>
          </w:rPr>
          <w:t>9.5. Чувствительность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752C23" w14:textId="3432E480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5" w:history="1">
        <w:r w:rsidRPr="00BB6FB9">
          <w:rPr>
            <w:rStyle w:val="aff8"/>
            <w:noProof/>
          </w:rPr>
          <w:t>10. Прототип «Агрокаст»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2B2975" w14:textId="6277B8CB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6" w:history="1">
        <w:r w:rsidRPr="00BB6FB9">
          <w:rPr>
            <w:rStyle w:val="aff8"/>
            <w:noProof/>
          </w:rPr>
          <w:t>11.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E2592E" w14:textId="60B19802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7" w:history="1">
        <w:r w:rsidRPr="00BB6FB9">
          <w:rPr>
            <w:rStyle w:val="aff8"/>
            <w:noProof/>
          </w:rPr>
          <w:t>12. План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83EDDD" w14:textId="553B1B1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8" w:history="1">
        <w:r w:rsidRPr="00BB6FB9">
          <w:rPr>
            <w:rStyle w:val="aff8"/>
            <w:noProof/>
          </w:rPr>
          <w:t>12.1. Ближайшие шаги (1–3 месяца)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48FAF3" w14:textId="6FE0C0ED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79" w:history="1">
        <w:r w:rsidRPr="00BB6FB9">
          <w:rPr>
            <w:rStyle w:val="aff8"/>
            <w:noProof/>
          </w:rPr>
          <w:t>12.2. Развитие продукта (3–12 месяцев)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CFFC14" w14:textId="3528087A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80" w:history="1">
        <w:r w:rsidRPr="00BB6FB9">
          <w:rPr>
            <w:rStyle w:val="aff8"/>
            <w:noProof/>
          </w:rPr>
          <w:t>12.3. Ценность для банка (горизонт 1–2 года)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6063D86" w14:textId="57A7AE59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81" w:history="1">
        <w:r w:rsidRPr="00BB6FB9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8731AD1" w14:textId="49B7366B" w:rsidR="00ED7394" w:rsidRDefault="00ED7394">
      <w:pPr>
        <w:pStyle w:val="14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82" w:history="1">
        <w:r w:rsidRPr="00BB6FB9">
          <w:rPr>
            <w:rStyle w:val="aff8"/>
            <w:noProof/>
          </w:rPr>
          <w:t>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2D8954D" w14:textId="2E1A1E92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83" w:history="1">
        <w:r w:rsidRPr="00BB6FB9">
          <w:rPr>
            <w:rStyle w:val="aff8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9E4687E" w14:textId="7B4C06B1" w:rsidR="00ED7394" w:rsidRDefault="00ED7394">
      <w:pPr>
        <w:pStyle w:val="2c"/>
        <w:tabs>
          <w:tab w:val="right" w:leader="dot" w:pos="945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4072884" w:history="1">
        <w:r w:rsidRPr="00BB6FB9">
          <w:rPr>
            <w:rStyle w:val="aff8"/>
            <w:noProof/>
          </w:rPr>
          <w:t>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434183" w14:textId="6A89621E" w:rsidR="00A325B6" w:rsidRDefault="009E0543">
      <w:r>
        <w:fldChar w:fldCharType="end"/>
      </w:r>
      <w:r>
        <w:t>Оглавление обновляется при сборке PDF (или в Word: F9).</w:t>
      </w:r>
    </w:p>
    <w:p w14:paraId="0034F943" w14:textId="77777777" w:rsidR="00A325B6" w:rsidRDefault="009E0543">
      <w:r>
        <w:br w:type="page"/>
      </w:r>
    </w:p>
    <w:p w14:paraId="0B4B3B70" w14:textId="77777777" w:rsidR="00A325B6" w:rsidRDefault="009E0543">
      <w:pPr>
        <w:pStyle w:val="1"/>
      </w:pPr>
      <w:bookmarkStart w:id="2" w:name="_Toc244072820"/>
      <w:r>
        <w:lastRenderedPageBreak/>
        <w:t>1. Введение и постановка задачи</w:t>
      </w:r>
      <w:bookmarkEnd w:id="2"/>
    </w:p>
    <w:p w14:paraId="6033DEBA" w14:textId="77777777" w:rsidR="00A325B6" w:rsidRDefault="009E0543">
      <w:pPr>
        <w:pStyle w:val="21"/>
      </w:pPr>
      <w:bookmarkStart w:id="3" w:name="_Toc244072821"/>
      <w:r>
        <w:t>1.1. Кейс</w:t>
      </w:r>
      <w:bookmarkEnd w:id="3"/>
    </w:p>
    <w:p w14:paraId="40F45FC6" w14:textId="77777777" w:rsidR="00A325B6" w:rsidRDefault="009E0543">
      <w:pPr>
        <w:ind w:firstLine="425"/>
      </w:pPr>
      <w:r>
        <w:t>Россельхозбанк в программе стипендий 2026–2027 годов предлагает задачу «Калькулятор прогноза урожайности» для экосистемы «Своё Фермерство». Формулировка кейса: оценить урожайность сельхозкультур по площади, почве, климату, сорту семян и применяемой агротехнике; изучить методики агропрогноза и источники данных о погоде и агротехнике; спроектировать ввод параметров участка и расчёт урожая в тоннах на гектар и общего объёма; показать прогноз для нескольких культур и объяснить пользу для планирования затрат и д</w:t>
      </w:r>
      <w:r>
        <w:t>оходов.</w:t>
      </w:r>
    </w:p>
    <w:p w14:paraId="7A0B1428" w14:textId="77777777" w:rsidR="00A325B6" w:rsidRDefault="009E0543">
      <w:pPr>
        <w:ind w:firstLine="425"/>
      </w:pPr>
      <w:r>
        <w:t>Мы прочитали задачу так: фермеру нужен не один прогноз «5,1 т/га», а ответ на вопрос «что мне делать с этим прогнозом». Поэтому решение состоит из двух частей:</w:t>
      </w:r>
    </w:p>
    <w:p w14:paraId="16112B95" w14:textId="77777777" w:rsidR="00A325B6" w:rsidRDefault="009E0543">
      <w:pPr>
        <w:spacing w:after="50"/>
        <w:ind w:left="510" w:hanging="283"/>
      </w:pPr>
      <w:r>
        <w:t xml:space="preserve">1.  </w:t>
      </w:r>
      <w:r>
        <w:rPr>
          <w:b/>
        </w:rPr>
        <w:t>Прогноз.</w:t>
      </w:r>
      <w:r>
        <w:t xml:space="preserve"> Урожайность культуры в субъекте на текущий сезон в т/га, общий сбор на площади хозяйства и, главное, честный диапазон: какой урожай ждать в хороший, обычный и плохой год.</w:t>
      </w:r>
    </w:p>
    <w:p w14:paraId="2BC1C015" w14:textId="77777777" w:rsidR="00A325B6" w:rsidRDefault="009E0543">
      <w:pPr>
        <w:spacing w:after="50"/>
        <w:ind w:left="510" w:hanging="283"/>
      </w:pPr>
      <w:r>
        <w:t xml:space="preserve">2.  </w:t>
      </w:r>
      <w:r>
        <w:rPr>
          <w:b/>
        </w:rPr>
        <w:t>Решение.</w:t>
      </w:r>
      <w:r>
        <w:t xml:space="preserve"> Как немного изменить структуру посевов, чтобы заметно вырасти в ожидаемой прибыли и не потерять в плохой год. Это прямой ответ на требование кейса «объясните пользу для планирования затрат и доходов».</w:t>
      </w:r>
    </w:p>
    <w:p w14:paraId="42F2AE03" w14:textId="77777777" w:rsidR="00A325B6" w:rsidRDefault="009E0543">
      <w:pPr>
        <w:pStyle w:val="21"/>
      </w:pPr>
      <w:bookmarkStart w:id="4" w:name="_Toc244072822"/>
      <w:r>
        <w:t>1.2. Ценность для фермера и для банка</w:t>
      </w:r>
      <w:bookmarkEnd w:id="4"/>
    </w:p>
    <w:p w14:paraId="730A6E65" w14:textId="77777777" w:rsidR="00A325B6" w:rsidRDefault="009E0543">
      <w:pPr>
        <w:ind w:firstLine="425"/>
      </w:pPr>
      <w:r>
        <w:rPr>
          <w:b/>
        </w:rPr>
        <w:t>Фермеру</w:t>
      </w:r>
      <w:r>
        <w:t xml:space="preserve"> прогноз нужен трижды за сезон. До сева — чтобы выбрать культуры и площади под них. Весной и летом — чтобы заранее договориться о продаже, хранении и логистике. Перед уборкой — чтобы оценить выручку и потребность в оборотных средствах. Распределение урожая по погодным сценариям показывает не только ожидание, но и риск: сколько денег хозяйство потеряет в засушливый год, если засеет всё одной культурой.</w:t>
      </w:r>
    </w:p>
    <w:p w14:paraId="723A1991" w14:textId="77777777" w:rsidR="00A325B6" w:rsidRDefault="009E0543">
      <w:pPr>
        <w:ind w:firstLine="425"/>
      </w:pPr>
      <w:r>
        <w:rPr>
          <w:b/>
        </w:rPr>
        <w:t>Банку</w:t>
      </w:r>
      <w:r>
        <w:t xml:space="preserve"> тот же прогноз даёт объективную оценку кредитного риска заёмщика-агрария. Он показывает ожидаемую выручку под залог будущего урожая, вероятность неурожая в регионе и чувствительность хозяйства к погоде. Рекомендация по плану посевов — сервис, который удерживает клиента в экосистеме «Своё Фермерство» и хорошо дополняет уже работающий там мониторинг цен на зерно.</w:t>
      </w:r>
    </w:p>
    <w:p w14:paraId="39F3B9B3" w14:textId="77777777" w:rsidR="00A325B6" w:rsidRDefault="009E0543">
      <w:pPr>
        <w:pStyle w:val="21"/>
      </w:pPr>
      <w:bookmarkStart w:id="5" w:name="_Toc244072823"/>
      <w:r>
        <w:t>1.3. Что сделано</w:t>
      </w:r>
      <w:bookmarkEnd w:id="5"/>
    </w:p>
    <w:p w14:paraId="5627E2C4" w14:textId="77777777" w:rsidR="00A325B6" w:rsidRDefault="009E0543">
      <w:pPr>
        <w:pStyle w:val="a0"/>
      </w:pPr>
      <w:r>
        <w:t>Собраны открытые данные по 89 субъектам за 2000–2026 годы: урожайность, площади и сборы ЕМИСС, почасовая погода ERA5 и ERA5-Land в 450 точках пашни, почвы SoilGrids, спутниковые индексы MODIS, календари культур GGCMI, цены и затраты. Всего — 11,3 ГБ сырых данных, 55 707 файлов.</w:t>
      </w:r>
    </w:p>
    <w:p w14:paraId="533351C4" w14:textId="77777777" w:rsidR="00A325B6" w:rsidRDefault="009E0543">
      <w:pPr>
        <w:pStyle w:val="a0"/>
      </w:pPr>
      <w:r>
        <w:t>Построен конвейер «сырые данные → разбор → исследование → чистый слой» с флагами качества и 56 автоматическими тестами, включая тесты на утечку будущего.</w:t>
      </w:r>
    </w:p>
    <w:p w14:paraId="72D4C0DD" w14:textId="77777777" w:rsidR="00A325B6" w:rsidRDefault="009E0543">
      <w:pPr>
        <w:pStyle w:val="a0"/>
      </w:pPr>
      <w:r>
        <w:t>Сформирована таблица для моделирования «субъект × культура × год» на 81 404</w:t>
      </w:r>
      <w:r>
        <w:t xml:space="preserve"> строк и 683 колонок.</w:t>
      </w:r>
    </w:p>
    <w:p w14:paraId="66F7D75E" w14:textId="77777777" w:rsidR="00A325B6" w:rsidRDefault="009E0543">
      <w:pPr>
        <w:pStyle w:val="a0"/>
      </w:pPr>
      <w:r>
        <w:t>На семи основных культурах проведён перебор: шесть видов тренда, три формы цели, девять наборов признаков, тринадцать семейств моделей, подбор гиперпараметров Optuna, ансамбли и стекинг. Всего 4 069 конфигураций, 10 244 попыток Optuna.</w:t>
      </w:r>
    </w:p>
    <w:p w14:paraId="4D0E1F5E" w14:textId="77777777" w:rsidR="00A325B6" w:rsidRDefault="009E0543">
      <w:pPr>
        <w:pStyle w:val="a0"/>
      </w:pPr>
      <w:r>
        <w:t>Построена «лесенка моделей» от наивной до лучшей, показан вклад каждой ступени, интерпретация через SHAP и калибровка интервалов.</w:t>
      </w:r>
    </w:p>
    <w:p w14:paraId="31D63A68" w14:textId="77777777" w:rsidR="00A325B6" w:rsidRDefault="009E0543">
      <w:pPr>
        <w:pStyle w:val="a0"/>
      </w:pPr>
      <w:r>
        <w:t>Решена задача стохастической оптимизации структуры посевов с CVaR, проведена историческая проверка рекомендаций.</w:t>
      </w:r>
    </w:p>
    <w:p w14:paraId="028B78C8" w14:textId="77777777" w:rsidR="00A325B6" w:rsidRDefault="009E0543">
      <w:pPr>
        <w:pStyle w:val="a0"/>
      </w:pPr>
      <w:r>
        <w:lastRenderedPageBreak/>
        <w:t>Сделан прототип — сайт «Агрокаст» с картой, карточкой региона, калькулятором урожая и модулем плана посевов.</w:t>
      </w:r>
    </w:p>
    <w:p w14:paraId="3BA551B2" w14:textId="77777777" w:rsidR="00A325B6" w:rsidRDefault="009E0543">
      <w:pPr>
        <w:pStyle w:val="21"/>
      </w:pPr>
      <w:bookmarkStart w:id="6" w:name="_Toc244072824"/>
      <w:r>
        <w:t>1.4. Уровень детализации</w:t>
      </w:r>
      <w:bookmarkEnd w:id="6"/>
    </w:p>
    <w:p w14:paraId="503BE69E" w14:textId="77777777" w:rsidR="00A325B6" w:rsidRDefault="009E0543">
      <w:pPr>
        <w:ind w:firstLine="425"/>
      </w:pPr>
      <w:r>
        <w:t xml:space="preserve">Все модели работают на уровне </w:t>
      </w:r>
      <w:r>
        <w:rPr>
          <w:b/>
        </w:rPr>
        <w:t>субъекта РФ</w:t>
      </w:r>
      <w:r>
        <w:t>: это самый подробный уровень, на котором открытая статистика урожайности существует как длинный ряд. Для хозяйства прогноз субъекта служит базой. Пользователь уточняет его своими параметрами — площадью, уровнем агротехники, сортом. Как сделать прогноз полевым, обсуждается в разделе о плане развития.</w:t>
      </w:r>
    </w:p>
    <w:p w14:paraId="250B1AC9" w14:textId="77777777" w:rsidR="00A325B6" w:rsidRDefault="009E0543">
      <w:pPr>
        <w:pStyle w:val="1"/>
      </w:pPr>
      <w:bookmarkStart w:id="7" w:name="_Toc244072825"/>
      <w:r>
        <w:t>2. Обзор методов агропрогноза</w:t>
      </w:r>
      <w:bookmarkEnd w:id="7"/>
    </w:p>
    <w:p w14:paraId="360F4D43" w14:textId="77777777" w:rsidR="00A325B6" w:rsidRDefault="009E0543">
      <w:pPr>
        <w:ind w:firstLine="425"/>
      </w:pPr>
      <w:r>
        <w:t>Прогноз урожайности решают пятью семействами методов. Они различаются тем, какие данные нужны на входе, на каком уровне получается прогноз (поле, район, регион) и когда в сезоне он становится надёжным. Ниже — краткий разбор и вывод о том, что из этого применимо к открытым данным на уровне субъекта РФ.</w:t>
      </w:r>
    </w:p>
    <w:p w14:paraId="0413DEAE" w14:textId="77777777" w:rsidR="00A325B6" w:rsidRDefault="009E0543">
      <w:pPr>
        <w:pStyle w:val="21"/>
      </w:pPr>
      <w:bookmarkStart w:id="8" w:name="_Toc244072826"/>
      <w:r>
        <w:t>2.1. Трендовые и статистические модели</w:t>
      </w:r>
      <w:bookmarkEnd w:id="8"/>
    </w:p>
    <w:p w14:paraId="09527CCD" w14:textId="77777777" w:rsidR="00A325B6" w:rsidRDefault="009E0543">
      <w:pPr>
        <w:ind w:firstLine="425"/>
      </w:pPr>
      <w:r>
        <w:t>Урожайность раскладывают на медленный тренд, отражающий сорта, технологии и удобрения, и годовые отклонения, которые объясняют погодой: регрессией на температуру, осадки, суммы активных температур и гидротермический коэффициент за отдельные фазы вегетации. Это классический подход и в научных оценках влияния климата, и в оперативных прогнозах. Lobell и Burke показали, что статистические модели, обученные на выходе процессной модели CERES-Maize, в целом воспроизводят её отклик на потепление и снижение осадков</w:t>
      </w:r>
      <w:r>
        <w:t xml:space="preserve"> [1]. Плюсы подхода — прозрачность, скорость и работа на тех данных, что реально есть. Минусы — заданная вручную форма зависимостей и плохой перенос на условия, которых не было в истории.</w:t>
      </w:r>
    </w:p>
    <w:p w14:paraId="3C8A71CE" w14:textId="77777777" w:rsidR="00A325B6" w:rsidRDefault="009E0543">
      <w:pPr>
        <w:pStyle w:val="21"/>
      </w:pPr>
      <w:bookmarkStart w:id="9" w:name="_Toc244072827"/>
      <w:r>
        <w:t>2.2. Агрометеорологические методы Росгидромета</w:t>
      </w:r>
      <w:bookmarkEnd w:id="9"/>
    </w:p>
    <w:p w14:paraId="263CC18E" w14:textId="77777777" w:rsidR="00A325B6" w:rsidRDefault="009E0543">
      <w:pPr>
        <w:ind w:firstLine="425"/>
      </w:pPr>
      <w:r>
        <w:t>Гидрометцентр России и ВНИИСХМ выпускают динамико-статистические прогнозы урожайности зерновых по субъектам [8, 9]. Входы — запасы продуктивной влаги в метровом и пахотном слоях на даты весеннего обследования, суммы температур, осадки по фазам, состояние посевов после перезимовки, гидротермический коэффициент Селянинова [21]. Методы десятилетиями проверялись на российских данных, но опираются на наземные измерения влажности почвы, которых нет в открытом доступе. Главная идея — влагообеспеченность в критичес</w:t>
      </w:r>
      <w:r>
        <w:t>кие фазы плюс тепло — прямо переносится в признаки модели машинного обучения. Мы так и сделали: в признаках есть ГТК, водный баланс «осадки минус испаряемость» и влажность почвы по слоям из реанализа ERA5-Land, то есть открытый аналог запасов продуктивной влаги.</w:t>
      </w:r>
    </w:p>
    <w:p w14:paraId="03DA36A3" w14:textId="77777777" w:rsidR="00A325B6" w:rsidRDefault="009E0543">
      <w:pPr>
        <w:pStyle w:val="21"/>
      </w:pPr>
      <w:bookmarkStart w:id="10" w:name="_Toc244072828"/>
      <w:r>
        <w:t>2.3. Процессные модели роста культур</w:t>
      </w:r>
      <w:bookmarkEnd w:id="10"/>
    </w:p>
    <w:p w14:paraId="656EBAB8" w14:textId="77777777" w:rsidR="00A325B6" w:rsidRDefault="009E0543">
      <w:pPr>
        <w:ind w:firstLine="425"/>
      </w:pPr>
      <w:r>
        <w:t>WOFOST [10], DSSAT [11], APSIM [12], AquaCrop [13] и отечественная AGROTOOL [14] по дням считают фотосинтез, дыхание, распределение биомассы, водный и азотный баланс почвы и фенологию. Урожай получается из физиологии, а не подбирается по истории, поэтому такие модели хорошо отвечают на вопросы «что если» и переносятся на новые условия. Цена — детальные входы (сортовые параметры, гидрофизика почв, даты операций) и трудоёмкая калибровка под каждый регион. Без неё на уровне региона процессные модели часто усту</w:t>
      </w:r>
      <w:r>
        <w:t>пают статистике. Для нашей постановки это направление развития, а не основа.</w:t>
      </w:r>
    </w:p>
    <w:p w14:paraId="63FE04D3" w14:textId="77777777" w:rsidR="00A325B6" w:rsidRDefault="009E0543">
      <w:pPr>
        <w:pStyle w:val="21"/>
      </w:pPr>
      <w:bookmarkStart w:id="11" w:name="_Toc244072829"/>
      <w:r>
        <w:lastRenderedPageBreak/>
        <w:t>2.4. Спутниковые методы</w:t>
      </w:r>
      <w:bookmarkEnd w:id="11"/>
    </w:p>
    <w:p w14:paraId="230C06A5" w14:textId="77777777" w:rsidR="00A325B6" w:rsidRDefault="009E0543">
      <w:pPr>
        <w:ind w:firstLine="425"/>
      </w:pPr>
      <w:r>
        <w:t>По вегетационным индексам MODIS, Sentinel-2 или Landsat строят кривую вегетации поля или района и связывают её максимум или интеграл с урожайностью. В России такую инфраструктуру развивает ИКИ РАН (сервисы семейства «ВЕГА»). Спутник видит реальное состояние посевов, включая последствия агротехники, болезней и пересева. Ограничения — надёжный сигнал появляется ближе к середине вегетации, мешают облачность и отсутствие маски культур. Эталон глубокого обучения на снимках — гистограммы пикселей MODIS, свёрточна</w:t>
      </w:r>
      <w:r>
        <w:t>я или рекуррентная сеть и гауссовский процесс поверх них [6].</w:t>
      </w:r>
    </w:p>
    <w:p w14:paraId="1F67A250" w14:textId="77777777" w:rsidR="00A325B6" w:rsidRDefault="009E0543">
      <w:pPr>
        <w:pStyle w:val="21"/>
      </w:pPr>
      <w:bookmarkStart w:id="12" w:name="_Toc244072830"/>
      <w:r>
        <w:t>2.5. Машинное обучение и гибридные схемы</w:t>
      </w:r>
      <w:bookmarkEnd w:id="12"/>
    </w:p>
    <w:p w14:paraId="65CA9DA5" w14:textId="77777777" w:rsidR="00A325B6" w:rsidRDefault="009E0543">
      <w:pPr>
        <w:ind w:firstLine="425"/>
      </w:pPr>
      <w:r>
        <w:t xml:space="preserve">Модель учится связи «погода + почва + спутник + агротехника → урожайность» без ручного задания формы. Систематический обзор 50 работ показал, что чаще всего используются температура, осадки и тип почвы [2]. На табличных панелях «регион × год» обычно лидируют случайный лес и градиентный бустинг. Европейская система MARS использует ML-«бейзлайн» на погоде, почве, спутнике и выходе WOFOST [3]. Гибрид, где переменные процессной модели APSIM подаются как признаки бустингу, снижает ошибку на 7–20 % [4]. Глубокие </w:t>
      </w:r>
      <w:r>
        <w:t>сети CNN-RNN дают RMSE около 8–9 % от средней урожайности, но на данных масштаба округов США [5]. Российский пример — случайный лес на полевых опытах в лесостепи Кемеровской области [7].</w:t>
      </w:r>
    </w:p>
    <w:p w14:paraId="290EA0D4" w14:textId="77777777" w:rsidR="00A325B6" w:rsidRDefault="009E0543">
      <w:pPr>
        <w:pStyle w:val="21"/>
      </w:pPr>
      <w:bookmarkStart w:id="13" w:name="_Toc244072831"/>
      <w:r>
        <w:t>2.6. Что из этого следует для решения</w:t>
      </w:r>
      <w:bookmarkEnd w:id="13"/>
    </w:p>
    <w:p w14:paraId="313CAF59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1. </w:t>
      </w:r>
      <w:r>
        <w:t>Сравнение подходов к прогнозу урожайности и выбор для решения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534"/>
        <w:gridCol w:w="2172"/>
        <w:gridCol w:w="1207"/>
        <w:gridCol w:w="1689"/>
        <w:gridCol w:w="1810"/>
      </w:tblGrid>
      <w:tr w:rsidR="00A325B6" w14:paraId="30A2A6AB" w14:textId="77777777">
        <w:trPr>
          <w:tblHeader/>
          <w:jc w:val="center"/>
        </w:trPr>
        <w:tc>
          <w:tcPr>
            <w:tcW w:w="2534" w:type="dxa"/>
            <w:shd w:val="clear" w:color="auto" w:fill="E6F0FC"/>
          </w:tcPr>
          <w:p w14:paraId="001FA401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Метод</w:t>
            </w:r>
          </w:p>
        </w:tc>
        <w:tc>
          <w:tcPr>
            <w:tcW w:w="2172" w:type="dxa"/>
            <w:shd w:val="clear" w:color="auto" w:fill="E6F0FC"/>
          </w:tcPr>
          <w:p w14:paraId="58E37674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Данные на входе</w:t>
            </w:r>
          </w:p>
        </w:tc>
        <w:tc>
          <w:tcPr>
            <w:tcW w:w="1207" w:type="dxa"/>
            <w:shd w:val="clear" w:color="auto" w:fill="E6F0FC"/>
          </w:tcPr>
          <w:p w14:paraId="294433E8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Уровень</w:t>
            </w:r>
          </w:p>
        </w:tc>
        <w:tc>
          <w:tcPr>
            <w:tcW w:w="1689" w:type="dxa"/>
            <w:shd w:val="clear" w:color="auto" w:fill="E6F0FC"/>
          </w:tcPr>
          <w:p w14:paraId="3888257F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Когда даёт прогноз</w:t>
            </w:r>
          </w:p>
        </w:tc>
        <w:tc>
          <w:tcPr>
            <w:tcW w:w="1810" w:type="dxa"/>
            <w:shd w:val="clear" w:color="auto" w:fill="E6F0FC"/>
          </w:tcPr>
          <w:p w14:paraId="5A134749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В решении</w:t>
            </w:r>
          </w:p>
        </w:tc>
      </w:tr>
      <w:tr w:rsidR="00A325B6" w14:paraId="7D93C1E8" w14:textId="77777777">
        <w:trPr>
          <w:jc w:val="center"/>
        </w:trPr>
        <w:tc>
          <w:tcPr>
            <w:tcW w:w="2534" w:type="dxa"/>
          </w:tcPr>
          <w:p w14:paraId="6AE0BE3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Тренд + регрессия на погоду</w:t>
            </w:r>
          </w:p>
        </w:tc>
        <w:tc>
          <w:tcPr>
            <w:tcW w:w="2172" w:type="dxa"/>
          </w:tcPr>
          <w:p w14:paraId="4AEE4AD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ряды урожайности, погода</w:t>
            </w:r>
          </w:p>
        </w:tc>
        <w:tc>
          <w:tcPr>
            <w:tcW w:w="1207" w:type="dxa"/>
          </w:tcPr>
          <w:p w14:paraId="32BA653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регион</w:t>
            </w:r>
          </w:p>
        </w:tc>
        <w:tc>
          <w:tcPr>
            <w:tcW w:w="1689" w:type="dxa"/>
          </w:tcPr>
          <w:p w14:paraId="33CA990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до сева и в сезоне</w:t>
            </w:r>
          </w:p>
        </w:tc>
        <w:tc>
          <w:tcPr>
            <w:tcW w:w="1810" w:type="dxa"/>
          </w:tcPr>
          <w:p w14:paraId="7E5E2A9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да, каркас и бейзлайн</w:t>
            </w:r>
          </w:p>
        </w:tc>
      </w:tr>
      <w:tr w:rsidR="00A325B6" w14:paraId="7F78A807" w14:textId="77777777">
        <w:trPr>
          <w:jc w:val="center"/>
        </w:trPr>
        <w:tc>
          <w:tcPr>
            <w:tcW w:w="2534" w:type="dxa"/>
          </w:tcPr>
          <w:p w14:paraId="2882DB3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Агрометеорологический (ГТК, влагозапасы)</w:t>
            </w:r>
          </w:p>
        </w:tc>
        <w:tc>
          <w:tcPr>
            <w:tcW w:w="2172" w:type="dxa"/>
          </w:tcPr>
          <w:p w14:paraId="3F1FAEA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наземные агрометнаблюдения</w:t>
            </w:r>
          </w:p>
        </w:tc>
        <w:tc>
          <w:tcPr>
            <w:tcW w:w="1207" w:type="dxa"/>
          </w:tcPr>
          <w:p w14:paraId="3D7C444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субъект</w:t>
            </w:r>
          </w:p>
        </w:tc>
        <w:tc>
          <w:tcPr>
            <w:tcW w:w="1689" w:type="dxa"/>
          </w:tcPr>
          <w:p w14:paraId="63549BE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весна → сезон</w:t>
            </w:r>
          </w:p>
        </w:tc>
        <w:tc>
          <w:tcPr>
            <w:tcW w:w="1810" w:type="dxa"/>
          </w:tcPr>
          <w:p w14:paraId="3FECEE2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идея признаков</w:t>
            </w:r>
          </w:p>
        </w:tc>
      </w:tr>
      <w:tr w:rsidR="00A325B6" w14:paraId="4F03375E" w14:textId="77777777">
        <w:trPr>
          <w:jc w:val="center"/>
        </w:trPr>
        <w:tc>
          <w:tcPr>
            <w:tcW w:w="2534" w:type="dxa"/>
          </w:tcPr>
          <w:p w14:paraId="52D3034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Процессные модели (WOFOST, DSSAT, APSIM)</w:t>
            </w:r>
          </w:p>
        </w:tc>
        <w:tc>
          <w:tcPr>
            <w:tcW w:w="2172" w:type="dxa"/>
          </w:tcPr>
          <w:p w14:paraId="0431F35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почва, сорт, агротехника, погода</w:t>
            </w:r>
          </w:p>
        </w:tc>
        <w:tc>
          <w:tcPr>
            <w:tcW w:w="1207" w:type="dxa"/>
          </w:tcPr>
          <w:p w14:paraId="0B51390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поле</w:t>
            </w:r>
          </w:p>
        </w:tc>
        <w:tc>
          <w:tcPr>
            <w:tcW w:w="1689" w:type="dxa"/>
          </w:tcPr>
          <w:p w14:paraId="4606AFD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любой момент</w:t>
            </w:r>
          </w:p>
        </w:tc>
        <w:tc>
          <w:tcPr>
            <w:tcW w:w="1810" w:type="dxa"/>
          </w:tcPr>
          <w:p w14:paraId="0995B31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направление развития</w:t>
            </w:r>
          </w:p>
        </w:tc>
      </w:tr>
      <w:tr w:rsidR="00A325B6" w14:paraId="40C67F32" w14:textId="77777777">
        <w:trPr>
          <w:jc w:val="center"/>
        </w:trPr>
        <w:tc>
          <w:tcPr>
            <w:tcW w:w="2534" w:type="dxa"/>
          </w:tcPr>
          <w:p w14:paraId="496FE0B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Спутниковый (NDVI и др.)</w:t>
            </w:r>
          </w:p>
        </w:tc>
        <w:tc>
          <w:tcPr>
            <w:tcW w:w="2172" w:type="dxa"/>
          </w:tcPr>
          <w:p w14:paraId="640CEF4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снимки, маска культур</w:t>
            </w:r>
          </w:p>
        </w:tc>
        <w:tc>
          <w:tcPr>
            <w:tcW w:w="1207" w:type="dxa"/>
          </w:tcPr>
          <w:p w14:paraId="5F452B7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поле, район</w:t>
            </w:r>
          </w:p>
        </w:tc>
        <w:tc>
          <w:tcPr>
            <w:tcW w:w="1689" w:type="dxa"/>
          </w:tcPr>
          <w:p w14:paraId="7BA28EC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середина вегетации</w:t>
            </w:r>
          </w:p>
        </w:tc>
        <w:tc>
          <w:tcPr>
            <w:tcW w:w="1810" w:type="dxa"/>
          </w:tcPr>
          <w:p w14:paraId="264BB0B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да, блок признаков</w:t>
            </w:r>
          </w:p>
        </w:tc>
      </w:tr>
      <w:tr w:rsidR="00A325B6" w14:paraId="61E97CC2" w14:textId="77777777">
        <w:trPr>
          <w:jc w:val="center"/>
        </w:trPr>
        <w:tc>
          <w:tcPr>
            <w:tcW w:w="2534" w:type="dxa"/>
          </w:tcPr>
          <w:p w14:paraId="1A0A758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Бустинг и случайный лес</w:t>
            </w:r>
          </w:p>
        </w:tc>
        <w:tc>
          <w:tcPr>
            <w:tcW w:w="2172" w:type="dxa"/>
          </w:tcPr>
          <w:p w14:paraId="1E4BD07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панель регион × год</w:t>
            </w:r>
          </w:p>
        </w:tc>
        <w:tc>
          <w:tcPr>
            <w:tcW w:w="1207" w:type="dxa"/>
          </w:tcPr>
          <w:p w14:paraId="5D89ABA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регион</w:t>
            </w:r>
          </w:p>
        </w:tc>
        <w:tc>
          <w:tcPr>
            <w:tcW w:w="1689" w:type="dxa"/>
          </w:tcPr>
          <w:p w14:paraId="058A8BD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до сева и в сезоне</w:t>
            </w:r>
          </w:p>
        </w:tc>
        <w:tc>
          <w:tcPr>
            <w:tcW w:w="1810" w:type="dxa"/>
          </w:tcPr>
          <w:p w14:paraId="2F22B79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да, основа</w:t>
            </w:r>
          </w:p>
        </w:tc>
      </w:tr>
      <w:tr w:rsidR="00A325B6" w14:paraId="3080011E" w14:textId="77777777">
        <w:trPr>
          <w:jc w:val="center"/>
        </w:trPr>
        <w:tc>
          <w:tcPr>
            <w:tcW w:w="2534" w:type="dxa"/>
          </w:tcPr>
          <w:p w14:paraId="5564101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Глубокие сети (LSTM, CNN)</w:t>
            </w:r>
          </w:p>
        </w:tc>
        <w:tc>
          <w:tcPr>
            <w:tcW w:w="2172" w:type="dxa"/>
          </w:tcPr>
          <w:p w14:paraId="7AC9441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тысячи наблюдений, снимки</w:t>
            </w:r>
          </w:p>
        </w:tc>
        <w:tc>
          <w:tcPr>
            <w:tcW w:w="1207" w:type="dxa"/>
          </w:tcPr>
          <w:p w14:paraId="164670D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округ, поле</w:t>
            </w:r>
          </w:p>
        </w:tc>
        <w:tc>
          <w:tcPr>
            <w:tcW w:w="1689" w:type="dxa"/>
          </w:tcPr>
          <w:p w14:paraId="2762AD9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в сезоне</w:t>
            </w:r>
          </w:p>
        </w:tc>
        <w:tc>
          <w:tcPr>
            <w:tcW w:w="1810" w:type="dxa"/>
          </w:tcPr>
          <w:p w14:paraId="0FAB0F8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нет: мало данных</w:t>
            </w:r>
          </w:p>
        </w:tc>
      </w:tr>
    </w:tbl>
    <w:p w14:paraId="39B7A986" w14:textId="77777777" w:rsidR="00A325B6" w:rsidRDefault="00A325B6">
      <w:pPr>
        <w:spacing w:after="40"/>
      </w:pPr>
    </w:p>
    <w:p w14:paraId="55EF5A69" w14:textId="77777777" w:rsidR="00A325B6" w:rsidRDefault="009E0543">
      <w:pPr>
        <w:ind w:firstLine="425"/>
      </w:pPr>
      <w:r>
        <w:t>Решение собрано из сильных сторон нескольких подходов:</w:t>
      </w:r>
    </w:p>
    <w:p w14:paraId="5A6C5B17" w14:textId="77777777" w:rsidR="00A325B6" w:rsidRDefault="009E0543">
      <w:pPr>
        <w:pStyle w:val="a0"/>
      </w:pPr>
      <w:r>
        <w:rPr>
          <w:b/>
        </w:rPr>
        <w:t>Каркас — трендовая модель.</w:t>
      </w:r>
      <w:r>
        <w:t xml:space="preserve"> Прогнозируется отклонение от тренда, а не уровень урожайности. Иначе модель выучит календарный год вместо погоды.</w:t>
      </w:r>
    </w:p>
    <w:p w14:paraId="09EF5F3F" w14:textId="77777777" w:rsidR="00A325B6" w:rsidRDefault="009E0543">
      <w:pPr>
        <w:pStyle w:val="a0"/>
      </w:pPr>
      <w:r>
        <w:rPr>
          <w:b/>
        </w:rPr>
        <w:t>Отклонение объясняет градиентный бустинг или регуляризованная регрессия</w:t>
      </w:r>
      <w:r>
        <w:t xml:space="preserve"> на агрометеорологических признаках в духе методик Росгидромета: ГТК, водный баланс, влажность почвы, жара и заморозки по месяцам и в окне вегетации культуры.</w:t>
      </w:r>
    </w:p>
    <w:p w14:paraId="3F2597DA" w14:textId="77777777" w:rsidR="00A325B6" w:rsidRDefault="009E0543">
      <w:pPr>
        <w:pStyle w:val="a0"/>
      </w:pPr>
      <w:r>
        <w:rPr>
          <w:b/>
        </w:rPr>
        <w:t>Спутник MODIS добавлен как отдельный блок признаков</w:t>
      </w:r>
      <w:r>
        <w:t>, и его вклад измерен экспериментом, а не принят на веру.</w:t>
      </w:r>
    </w:p>
    <w:p w14:paraId="203F673B" w14:textId="77777777" w:rsidR="00A325B6" w:rsidRDefault="009E0543">
      <w:pPr>
        <w:pStyle w:val="a0"/>
      </w:pPr>
      <w:r>
        <w:rPr>
          <w:b/>
        </w:rPr>
        <w:t>Процессные модели и глубокие сети не используются.</w:t>
      </w:r>
      <w:r>
        <w:t xml:space="preserve"> Первым нужна калибровка, которую открытые данные не обеспечивают. Вторым не хватает данных: около 300–900 строк «субъект × год» на культуру.</w:t>
      </w:r>
    </w:p>
    <w:p w14:paraId="3B67FE87" w14:textId="77777777" w:rsidR="00A325B6" w:rsidRDefault="009E0543">
      <w:pPr>
        <w:pStyle w:val="a0"/>
      </w:pPr>
      <w:r>
        <w:rPr>
          <w:b/>
        </w:rPr>
        <w:t>Проверка — только по времени.</w:t>
      </w:r>
      <w:r>
        <w:t xml:space="preserve"> Это требование всех цитированных работ: случайное разбиение панели даёт завышенные метрики.</w:t>
      </w:r>
    </w:p>
    <w:p w14:paraId="1F9C4E72" w14:textId="77777777" w:rsidR="00A325B6" w:rsidRDefault="009E0543">
      <w:pPr>
        <w:pStyle w:val="1"/>
      </w:pPr>
      <w:bookmarkStart w:id="14" w:name="_Toc244072832"/>
      <w:r>
        <w:lastRenderedPageBreak/>
        <w:t>3. Данные</w:t>
      </w:r>
      <w:bookmarkEnd w:id="14"/>
    </w:p>
    <w:p w14:paraId="4A7A373E" w14:textId="77777777" w:rsidR="00A325B6" w:rsidRDefault="009E0543">
      <w:pPr>
        <w:pStyle w:val="21"/>
      </w:pPr>
      <w:bookmarkStart w:id="15" w:name="_Toc244072833"/>
      <w:r>
        <w:t>3.1. Источники</w:t>
      </w:r>
      <w:bookmarkEnd w:id="15"/>
    </w:p>
    <w:p w14:paraId="4DA61878" w14:textId="77777777" w:rsidR="00A325B6" w:rsidRDefault="009E0543">
      <w:pPr>
        <w:ind w:firstLine="425"/>
      </w:pPr>
      <w:r>
        <w:t>Требование кейса — оценить урожай «по площади, почве, климату, сорту семян и агротехнике». Для каждого из этих факторов мы нашли открытый источник, скачали его целиком по всем субъектам и сохранили в сыром виде со скриптом докачки. Всего 17 источников, 11,3 ГБ сырых данных, 55 707 файлов. Табличные выгрузки содержат около 11,5 млн строк, а выгрузки ЕМИСС — ещё 9,7 млн наблюдений в формате SDMX.</w:t>
      </w:r>
    </w:p>
    <w:p w14:paraId="7805905A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2. </w:t>
      </w:r>
      <w:r>
        <w:t>Источники данных и их объём в сыром слое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030"/>
        <w:gridCol w:w="3937"/>
        <w:gridCol w:w="1292"/>
        <w:gridCol w:w="1169"/>
        <w:gridCol w:w="984"/>
      </w:tblGrid>
      <w:tr w:rsidR="00A325B6" w14:paraId="1CBD257B" w14:textId="77777777">
        <w:trPr>
          <w:tblHeader/>
          <w:jc w:val="center"/>
        </w:trPr>
        <w:tc>
          <w:tcPr>
            <w:tcW w:w="2030" w:type="dxa"/>
            <w:shd w:val="clear" w:color="auto" w:fill="E6F0FC"/>
          </w:tcPr>
          <w:p w14:paraId="087FC7F5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Источник</w:t>
            </w:r>
          </w:p>
        </w:tc>
        <w:tc>
          <w:tcPr>
            <w:tcW w:w="3937" w:type="dxa"/>
            <w:shd w:val="clear" w:color="auto" w:fill="E6F0FC"/>
          </w:tcPr>
          <w:p w14:paraId="2926ADD7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Что взято</w:t>
            </w:r>
          </w:p>
        </w:tc>
        <w:tc>
          <w:tcPr>
            <w:tcW w:w="1292" w:type="dxa"/>
            <w:shd w:val="clear" w:color="auto" w:fill="E6F0FC"/>
          </w:tcPr>
          <w:p w14:paraId="4BE7CE8C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Годы</w:t>
            </w:r>
          </w:p>
        </w:tc>
        <w:tc>
          <w:tcPr>
            <w:tcW w:w="1169" w:type="dxa"/>
            <w:shd w:val="clear" w:color="auto" w:fill="E6F0FC"/>
          </w:tcPr>
          <w:p w14:paraId="16EBA89A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Объём</w:t>
            </w:r>
          </w:p>
        </w:tc>
        <w:tc>
          <w:tcPr>
            <w:tcW w:w="984" w:type="dxa"/>
            <w:shd w:val="clear" w:color="auto" w:fill="E6F0FC"/>
          </w:tcPr>
          <w:p w14:paraId="69AFEA51" w14:textId="77777777" w:rsidR="00A325B6" w:rsidRDefault="009E0543">
            <w:pPr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Файлов</w:t>
            </w:r>
          </w:p>
        </w:tc>
      </w:tr>
      <w:tr w:rsidR="00A325B6" w14:paraId="0B5A04AA" w14:textId="77777777">
        <w:trPr>
          <w:jc w:val="center"/>
        </w:trPr>
        <w:tc>
          <w:tcPr>
            <w:tcW w:w="2030" w:type="dxa"/>
          </w:tcPr>
          <w:p w14:paraId="1F53A36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ЕМИСС (Росстат)</w:t>
            </w:r>
          </w:p>
        </w:tc>
        <w:tc>
          <w:tcPr>
            <w:tcW w:w="3937" w:type="dxa"/>
          </w:tcPr>
          <w:p w14:paraId="66B1218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урожайность, площади, сборы, цены, удобрения, экономика</w:t>
            </w:r>
          </w:p>
        </w:tc>
        <w:tc>
          <w:tcPr>
            <w:tcW w:w="1292" w:type="dxa"/>
          </w:tcPr>
          <w:p w14:paraId="345F1F5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1986–2026</w:t>
            </w:r>
          </w:p>
        </w:tc>
        <w:tc>
          <w:tcPr>
            <w:tcW w:w="1169" w:type="dxa"/>
          </w:tcPr>
          <w:p w14:paraId="40421F6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4,89 ГБ</w:t>
            </w:r>
          </w:p>
        </w:tc>
        <w:tc>
          <w:tcPr>
            <w:tcW w:w="984" w:type="dxa"/>
          </w:tcPr>
          <w:p w14:paraId="43BB813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380</w:t>
            </w:r>
          </w:p>
        </w:tc>
      </w:tr>
      <w:tr w:rsidR="00A325B6" w14:paraId="619DA0FE" w14:textId="77777777">
        <w:trPr>
          <w:jc w:val="center"/>
        </w:trPr>
        <w:tc>
          <w:tcPr>
            <w:tcW w:w="2030" w:type="dxa"/>
          </w:tcPr>
          <w:p w14:paraId="177198C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ERA5 / ERA5-Land</w:t>
            </w:r>
          </w:p>
        </w:tc>
        <w:tc>
          <w:tcPr>
            <w:tcW w:w="3937" w:type="dxa"/>
          </w:tcPr>
          <w:p w14:paraId="7BFE7B1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почасовая погода, влажность почвы, 450 точек</w:t>
            </w:r>
          </w:p>
        </w:tc>
        <w:tc>
          <w:tcPr>
            <w:tcW w:w="1292" w:type="dxa"/>
          </w:tcPr>
          <w:p w14:paraId="6CC4B356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2000–2026</w:t>
            </w:r>
          </w:p>
        </w:tc>
        <w:tc>
          <w:tcPr>
            <w:tcW w:w="1169" w:type="dxa"/>
          </w:tcPr>
          <w:p w14:paraId="5120DAD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2,64 ГБ</w:t>
            </w:r>
          </w:p>
        </w:tc>
        <w:tc>
          <w:tcPr>
            <w:tcW w:w="984" w:type="dxa"/>
          </w:tcPr>
          <w:p w14:paraId="7479040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2 484</w:t>
            </w:r>
          </w:p>
        </w:tc>
      </w:tr>
      <w:tr w:rsidR="00A325B6" w14:paraId="0E70F8AC" w14:textId="77777777">
        <w:trPr>
          <w:jc w:val="center"/>
        </w:trPr>
        <w:tc>
          <w:tcPr>
            <w:tcW w:w="2030" w:type="dxa"/>
          </w:tcPr>
          <w:p w14:paraId="77361FB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SPEIbase v2.9</w:t>
            </w:r>
          </w:p>
        </w:tc>
        <w:tc>
          <w:tcPr>
            <w:tcW w:w="3937" w:type="dxa"/>
          </w:tcPr>
          <w:p w14:paraId="726AA6F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индекс засухи, сетка 0,5° (не вошёл: ряд до 2022)</w:t>
            </w:r>
          </w:p>
        </w:tc>
        <w:tc>
          <w:tcPr>
            <w:tcW w:w="1292" w:type="dxa"/>
          </w:tcPr>
          <w:p w14:paraId="0094074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1901–2022</w:t>
            </w:r>
          </w:p>
        </w:tc>
        <w:tc>
          <w:tcPr>
            <w:tcW w:w="1169" w:type="dxa"/>
          </w:tcPr>
          <w:p w14:paraId="49E9106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2,09 ГБ</w:t>
            </w:r>
          </w:p>
        </w:tc>
        <w:tc>
          <w:tcPr>
            <w:tcW w:w="984" w:type="dxa"/>
          </w:tcPr>
          <w:p w14:paraId="0D26394D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</w:t>
            </w:r>
          </w:p>
        </w:tc>
      </w:tr>
      <w:tr w:rsidR="00A325B6" w14:paraId="4997DC30" w14:textId="77777777">
        <w:trPr>
          <w:jc w:val="center"/>
        </w:trPr>
        <w:tc>
          <w:tcPr>
            <w:tcW w:w="2030" w:type="dxa"/>
          </w:tcPr>
          <w:p w14:paraId="1F008CB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Росстат (архивы)</w:t>
            </w:r>
          </w:p>
        </w:tc>
        <w:tc>
          <w:tcPr>
            <w:tcW w:w="3937" w:type="dxa"/>
          </w:tcPr>
          <w:p w14:paraId="7323251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сборники «Регионы России», ВСХП-2016</w:t>
            </w:r>
          </w:p>
        </w:tc>
        <w:tc>
          <w:tcPr>
            <w:tcW w:w="1292" w:type="dxa"/>
          </w:tcPr>
          <w:p w14:paraId="2652D0A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169" w:type="dxa"/>
          </w:tcPr>
          <w:p w14:paraId="521C574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493,6 МБ</w:t>
            </w:r>
          </w:p>
        </w:tc>
        <w:tc>
          <w:tcPr>
            <w:tcW w:w="984" w:type="dxa"/>
          </w:tcPr>
          <w:p w14:paraId="244D6E94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137</w:t>
            </w:r>
          </w:p>
        </w:tc>
      </w:tr>
      <w:tr w:rsidR="00A325B6" w14:paraId="0DA5CB47" w14:textId="77777777">
        <w:trPr>
          <w:jc w:val="center"/>
        </w:trPr>
        <w:tc>
          <w:tcPr>
            <w:tcW w:w="2030" w:type="dxa"/>
          </w:tcPr>
          <w:p w14:paraId="61E6EEA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NASA POWER</w:t>
            </w:r>
          </w:p>
        </w:tc>
        <w:tc>
          <w:tcPr>
            <w:tcW w:w="3937" w:type="dxa"/>
          </w:tcPr>
          <w:p w14:paraId="735E9F56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суточная погода, 450 точек (сверка)</w:t>
            </w:r>
          </w:p>
        </w:tc>
        <w:tc>
          <w:tcPr>
            <w:tcW w:w="1292" w:type="dxa"/>
          </w:tcPr>
          <w:p w14:paraId="10138D3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2000–2026</w:t>
            </w:r>
          </w:p>
        </w:tc>
        <w:tc>
          <w:tcPr>
            <w:tcW w:w="1169" w:type="dxa"/>
          </w:tcPr>
          <w:p w14:paraId="591C80D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493,5 МБ</w:t>
            </w:r>
          </w:p>
        </w:tc>
        <w:tc>
          <w:tcPr>
            <w:tcW w:w="984" w:type="dxa"/>
          </w:tcPr>
          <w:p w14:paraId="3586C0F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450</w:t>
            </w:r>
          </w:p>
        </w:tc>
      </w:tr>
      <w:tr w:rsidR="00A325B6" w14:paraId="69DEBD80" w14:textId="77777777">
        <w:trPr>
          <w:jc w:val="center"/>
        </w:trPr>
        <w:tc>
          <w:tcPr>
            <w:tcW w:w="2030" w:type="dxa"/>
          </w:tcPr>
          <w:p w14:paraId="2C742CD3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Госреестр сортов</w:t>
            </w:r>
          </w:p>
        </w:tc>
        <w:tc>
          <w:tcPr>
            <w:tcW w:w="3937" w:type="dxa"/>
          </w:tcPr>
          <w:p w14:paraId="7FE85FC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14 490 сортов с регионами допуска</w:t>
            </w:r>
          </w:p>
        </w:tc>
        <w:tc>
          <w:tcPr>
            <w:tcW w:w="1292" w:type="dxa"/>
          </w:tcPr>
          <w:p w14:paraId="10B07B2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2026</w:t>
            </w:r>
          </w:p>
        </w:tc>
        <w:tc>
          <w:tcPr>
            <w:tcW w:w="1169" w:type="dxa"/>
          </w:tcPr>
          <w:p w14:paraId="5D70E02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256,2 МБ</w:t>
            </w:r>
          </w:p>
        </w:tc>
        <w:tc>
          <w:tcPr>
            <w:tcW w:w="984" w:type="dxa"/>
          </w:tcPr>
          <w:p w14:paraId="4E5339D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1 396</w:t>
            </w:r>
          </w:p>
        </w:tc>
      </w:tr>
      <w:tr w:rsidR="00A325B6" w14:paraId="23BC826B" w14:textId="77777777">
        <w:trPr>
          <w:jc w:val="center"/>
        </w:trPr>
        <w:tc>
          <w:tcPr>
            <w:tcW w:w="2030" w:type="dxa"/>
          </w:tcPr>
          <w:p w14:paraId="2118D3E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ESA WorldCover</w:t>
            </w:r>
          </w:p>
        </w:tc>
        <w:tc>
          <w:tcPr>
            <w:tcW w:w="3937" w:type="dxa"/>
          </w:tcPr>
          <w:p w14:paraId="50854CA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маска пашни для выбора точек</w:t>
            </w:r>
          </w:p>
        </w:tc>
        <w:tc>
          <w:tcPr>
            <w:tcW w:w="1292" w:type="dxa"/>
          </w:tcPr>
          <w:p w14:paraId="24DAB4C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w="1169" w:type="dxa"/>
          </w:tcPr>
          <w:p w14:paraId="755617C6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135,3 МБ</w:t>
            </w:r>
          </w:p>
        </w:tc>
        <w:tc>
          <w:tcPr>
            <w:tcW w:w="984" w:type="dxa"/>
          </w:tcPr>
          <w:p w14:paraId="02DAECD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449</w:t>
            </w:r>
          </w:p>
        </w:tc>
      </w:tr>
      <w:tr w:rsidR="00A325B6" w14:paraId="26C5D95C" w14:textId="77777777">
        <w:trPr>
          <w:jc w:val="center"/>
        </w:trPr>
        <w:tc>
          <w:tcPr>
            <w:tcW w:w="2030" w:type="dxa"/>
          </w:tcPr>
          <w:p w14:paraId="11E410F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FAOSTAT</w:t>
            </w:r>
          </w:p>
        </w:tc>
        <w:tc>
          <w:tcPr>
            <w:tcW w:w="3937" w:type="dxa"/>
          </w:tcPr>
          <w:p w14:paraId="756B0F1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урожайность и площади стран (сверка)</w:t>
            </w:r>
          </w:p>
        </w:tc>
        <w:tc>
          <w:tcPr>
            <w:tcW w:w="1292" w:type="dxa"/>
          </w:tcPr>
          <w:p w14:paraId="272EFD3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1961–2024</w:t>
            </w:r>
          </w:p>
        </w:tc>
        <w:tc>
          <w:tcPr>
            <w:tcW w:w="1169" w:type="dxa"/>
          </w:tcPr>
          <w:p w14:paraId="50B5C7D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96,7 МБ</w:t>
            </w:r>
          </w:p>
        </w:tc>
        <w:tc>
          <w:tcPr>
            <w:tcW w:w="984" w:type="dxa"/>
          </w:tcPr>
          <w:p w14:paraId="68BFF27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</w:t>
            </w:r>
          </w:p>
        </w:tc>
      </w:tr>
      <w:tr w:rsidR="00A325B6" w14:paraId="63639F87" w14:textId="77777777">
        <w:trPr>
          <w:jc w:val="center"/>
        </w:trPr>
        <w:tc>
          <w:tcPr>
            <w:tcW w:w="2030" w:type="dxa"/>
          </w:tcPr>
          <w:p w14:paraId="0F306A4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Границы и точки</w:t>
            </w:r>
          </w:p>
        </w:tc>
        <w:tc>
          <w:tcPr>
            <w:tcW w:w="3937" w:type="dxa"/>
          </w:tcPr>
          <w:p w14:paraId="4F68EC3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89 субъектов, 450 точек пашни</w:t>
            </w:r>
          </w:p>
        </w:tc>
        <w:tc>
          <w:tcPr>
            <w:tcW w:w="1292" w:type="dxa"/>
          </w:tcPr>
          <w:p w14:paraId="073A16E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169" w:type="dxa"/>
          </w:tcPr>
          <w:p w14:paraId="5A8E56F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73,6 МБ</w:t>
            </w:r>
          </w:p>
        </w:tc>
        <w:tc>
          <w:tcPr>
            <w:tcW w:w="984" w:type="dxa"/>
          </w:tcPr>
          <w:p w14:paraId="21AC206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9</w:t>
            </w:r>
          </w:p>
        </w:tc>
      </w:tr>
      <w:tr w:rsidR="00A325B6" w14:paraId="40EE3386" w14:textId="77777777">
        <w:trPr>
          <w:jc w:val="center"/>
        </w:trPr>
        <w:tc>
          <w:tcPr>
            <w:tcW w:w="2030" w:type="dxa"/>
          </w:tcPr>
          <w:p w14:paraId="7FEBD9E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MODIS MOD13Q1</w:t>
            </w:r>
          </w:p>
        </w:tc>
        <w:tc>
          <w:tcPr>
            <w:tcW w:w="3937" w:type="dxa"/>
          </w:tcPr>
          <w:p w14:paraId="1613674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NDVI, 250 м, 16 дней, 450 точек</w:t>
            </w:r>
          </w:p>
        </w:tc>
        <w:tc>
          <w:tcPr>
            <w:tcW w:w="1292" w:type="dxa"/>
          </w:tcPr>
          <w:p w14:paraId="016E127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2000–2026</w:t>
            </w:r>
          </w:p>
        </w:tc>
        <w:tc>
          <w:tcPr>
            <w:tcW w:w="1169" w:type="dxa"/>
          </w:tcPr>
          <w:p w14:paraId="76C6585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30,2 МБ</w:t>
            </w:r>
          </w:p>
        </w:tc>
        <w:tc>
          <w:tcPr>
            <w:tcW w:w="984" w:type="dxa"/>
          </w:tcPr>
          <w:p w14:paraId="32389D10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18 690</w:t>
            </w:r>
          </w:p>
        </w:tc>
      </w:tr>
      <w:tr w:rsidR="00A325B6" w14:paraId="5C0724FF" w14:textId="77777777">
        <w:trPr>
          <w:jc w:val="center"/>
        </w:trPr>
        <w:tc>
          <w:tcPr>
            <w:tcW w:w="2030" w:type="dxa"/>
          </w:tcPr>
          <w:p w14:paraId="0D3B64D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Минсельхоз</w:t>
            </w:r>
          </w:p>
        </w:tc>
        <w:tc>
          <w:tcPr>
            <w:tcW w:w="3937" w:type="dxa"/>
          </w:tcPr>
          <w:p w14:paraId="3A973DD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новости о ходе уборки</w:t>
            </w:r>
          </w:p>
        </w:tc>
        <w:tc>
          <w:tcPr>
            <w:tcW w:w="1292" w:type="dxa"/>
          </w:tcPr>
          <w:p w14:paraId="572BC5A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2025–2026</w:t>
            </w:r>
          </w:p>
        </w:tc>
        <w:tc>
          <w:tcPr>
            <w:tcW w:w="1169" w:type="dxa"/>
          </w:tcPr>
          <w:p w14:paraId="454B91F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24,6 МБ</w:t>
            </w:r>
          </w:p>
        </w:tc>
        <w:tc>
          <w:tcPr>
            <w:tcW w:w="984" w:type="dxa"/>
          </w:tcPr>
          <w:p w14:paraId="7F2C27F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120</w:t>
            </w:r>
          </w:p>
        </w:tc>
      </w:tr>
      <w:tr w:rsidR="00A325B6" w14:paraId="2198759F" w14:textId="77777777">
        <w:trPr>
          <w:jc w:val="center"/>
        </w:trPr>
        <w:tc>
          <w:tcPr>
            <w:tcW w:w="2030" w:type="dxa"/>
          </w:tcPr>
          <w:p w14:paraId="19232FD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MODIS MOD11A2</w:t>
            </w:r>
          </w:p>
        </w:tc>
        <w:tc>
          <w:tcPr>
            <w:tcW w:w="3937" w:type="dxa"/>
          </w:tcPr>
          <w:p w14:paraId="75F01A5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температура поверхности днём и ночью, 1 км</w:t>
            </w:r>
          </w:p>
        </w:tc>
        <w:tc>
          <w:tcPr>
            <w:tcW w:w="1292" w:type="dxa"/>
          </w:tcPr>
          <w:p w14:paraId="172F220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2000–2026</w:t>
            </w:r>
          </w:p>
        </w:tc>
        <w:tc>
          <w:tcPr>
            <w:tcW w:w="1169" w:type="dxa"/>
          </w:tcPr>
          <w:p w14:paraId="0639E0E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23,6 МБ</w:t>
            </w:r>
          </w:p>
        </w:tc>
        <w:tc>
          <w:tcPr>
            <w:tcW w:w="984" w:type="dxa"/>
          </w:tcPr>
          <w:p w14:paraId="7574EC41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14 280</w:t>
            </w:r>
          </w:p>
        </w:tc>
      </w:tr>
      <w:tr w:rsidR="00A325B6" w14:paraId="0EBA9852" w14:textId="77777777">
        <w:trPr>
          <w:jc w:val="center"/>
        </w:trPr>
        <w:tc>
          <w:tcPr>
            <w:tcW w:w="2030" w:type="dxa"/>
          </w:tcPr>
          <w:p w14:paraId="70E51FEA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MODIS MOD15A2H</w:t>
            </w:r>
          </w:p>
        </w:tc>
        <w:tc>
          <w:tcPr>
            <w:tcW w:w="3937" w:type="dxa"/>
          </w:tcPr>
          <w:p w14:paraId="210634F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LAI и FPAR, 500 м, 8 дней</w:t>
            </w:r>
          </w:p>
        </w:tc>
        <w:tc>
          <w:tcPr>
            <w:tcW w:w="1292" w:type="dxa"/>
          </w:tcPr>
          <w:p w14:paraId="062AC35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2002–2026</w:t>
            </w:r>
          </w:p>
        </w:tc>
        <w:tc>
          <w:tcPr>
            <w:tcW w:w="1169" w:type="dxa"/>
          </w:tcPr>
          <w:p w14:paraId="3195CC9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22,1 МБ</w:t>
            </w:r>
          </w:p>
        </w:tc>
        <w:tc>
          <w:tcPr>
            <w:tcW w:w="984" w:type="dxa"/>
          </w:tcPr>
          <w:p w14:paraId="5AD73FE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14 325</w:t>
            </w:r>
          </w:p>
        </w:tc>
      </w:tr>
      <w:tr w:rsidR="00A325B6" w14:paraId="714EB45F" w14:textId="77777777">
        <w:trPr>
          <w:jc w:val="center"/>
        </w:trPr>
        <w:tc>
          <w:tcPr>
            <w:tcW w:w="2030" w:type="dxa"/>
          </w:tcPr>
          <w:p w14:paraId="277245C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USDA PSD</w:t>
            </w:r>
          </w:p>
        </w:tc>
        <w:tc>
          <w:tcPr>
            <w:tcW w:w="3937" w:type="dxa"/>
          </w:tcPr>
          <w:p w14:paraId="65EAA6E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баланс и оценки урожая РФ</w:t>
            </w:r>
          </w:p>
        </w:tc>
        <w:tc>
          <w:tcPr>
            <w:tcW w:w="1292" w:type="dxa"/>
          </w:tcPr>
          <w:p w14:paraId="7612933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до 2026/27</w:t>
            </w:r>
          </w:p>
        </w:tc>
        <w:tc>
          <w:tcPr>
            <w:tcW w:w="1169" w:type="dxa"/>
          </w:tcPr>
          <w:p w14:paraId="41A6528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16,4 МБ</w:t>
            </w:r>
          </w:p>
        </w:tc>
        <w:tc>
          <w:tcPr>
            <w:tcW w:w="984" w:type="dxa"/>
          </w:tcPr>
          <w:p w14:paraId="24B93C6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</w:t>
            </w:r>
          </w:p>
        </w:tc>
      </w:tr>
      <w:tr w:rsidR="00A325B6" w14:paraId="033A5B8E" w14:textId="77777777">
        <w:trPr>
          <w:jc w:val="center"/>
        </w:trPr>
        <w:tc>
          <w:tcPr>
            <w:tcW w:w="2030" w:type="dxa"/>
          </w:tcPr>
          <w:p w14:paraId="736A9DD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SoilGrids 2.0</w:t>
            </w:r>
          </w:p>
        </w:tc>
        <w:tc>
          <w:tcPr>
            <w:tcW w:w="3937" w:type="dxa"/>
          </w:tcPr>
          <w:p w14:paraId="5C37232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11 свойств почвы × 6 глубин, WRB</w:t>
            </w:r>
          </w:p>
        </w:tc>
        <w:tc>
          <w:tcPr>
            <w:tcW w:w="1292" w:type="dxa"/>
          </w:tcPr>
          <w:p w14:paraId="4A4BFFA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169" w:type="dxa"/>
          </w:tcPr>
          <w:p w14:paraId="609BB93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5,5 МБ</w:t>
            </w:r>
          </w:p>
        </w:tc>
        <w:tc>
          <w:tcPr>
            <w:tcW w:w="984" w:type="dxa"/>
          </w:tcPr>
          <w:p w14:paraId="511DE72C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</w:t>
            </w:r>
          </w:p>
        </w:tc>
      </w:tr>
      <w:tr w:rsidR="00A325B6" w14:paraId="1472BCFA" w14:textId="77777777">
        <w:trPr>
          <w:jc w:val="center"/>
        </w:trPr>
        <w:tc>
          <w:tcPr>
            <w:tcW w:w="2030" w:type="dxa"/>
          </w:tcPr>
          <w:p w14:paraId="70D6FE8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GGCMI Phase 3</w:t>
            </w:r>
          </w:p>
        </w:tc>
        <w:tc>
          <w:tcPr>
            <w:tcW w:w="3937" w:type="dxa"/>
          </w:tcPr>
          <w:p w14:paraId="02EF2D6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календари сева и созревания, 0,5°</w:t>
            </w:r>
          </w:p>
        </w:tc>
        <w:tc>
          <w:tcPr>
            <w:tcW w:w="1292" w:type="dxa"/>
          </w:tcPr>
          <w:p w14:paraId="2CADA75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169" w:type="dxa"/>
          </w:tcPr>
          <w:p w14:paraId="1CFA06D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3,0 МБ</w:t>
            </w:r>
          </w:p>
        </w:tc>
        <w:tc>
          <w:tcPr>
            <w:tcW w:w="984" w:type="dxa"/>
          </w:tcPr>
          <w:p w14:paraId="3EE5E443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41</w:t>
            </w:r>
          </w:p>
        </w:tc>
      </w:tr>
      <w:tr w:rsidR="00A325B6" w14:paraId="7DC26E9F" w14:textId="77777777">
        <w:trPr>
          <w:jc w:val="center"/>
        </w:trPr>
        <w:tc>
          <w:tcPr>
            <w:tcW w:w="2030" w:type="dxa"/>
          </w:tcPr>
          <w:p w14:paraId="10C8861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MODIS MOD17A2H</w:t>
            </w:r>
          </w:p>
        </w:tc>
        <w:tc>
          <w:tcPr>
            <w:tcW w:w="3937" w:type="dxa"/>
          </w:tcPr>
          <w:p w14:paraId="77CD97F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валовая первичная продукция</w:t>
            </w:r>
          </w:p>
        </w:tc>
        <w:tc>
          <w:tcPr>
            <w:tcW w:w="1292" w:type="dxa"/>
          </w:tcPr>
          <w:p w14:paraId="254CD17A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2021–2026</w:t>
            </w:r>
          </w:p>
        </w:tc>
        <w:tc>
          <w:tcPr>
            <w:tcW w:w="1169" w:type="dxa"/>
          </w:tcPr>
          <w:p w14:paraId="0F0D05D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1,8 МБ</w:t>
            </w:r>
          </w:p>
        </w:tc>
        <w:tc>
          <w:tcPr>
            <w:tcW w:w="984" w:type="dxa"/>
          </w:tcPr>
          <w:p w14:paraId="01A6F99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2 923</w:t>
            </w:r>
          </w:p>
        </w:tc>
      </w:tr>
    </w:tbl>
    <w:p w14:paraId="271AB643" w14:textId="77777777" w:rsidR="00A325B6" w:rsidRDefault="00A325B6">
      <w:pPr>
        <w:spacing w:after="40"/>
      </w:pPr>
    </w:p>
    <w:p w14:paraId="46CEE7F4" w14:textId="77777777" w:rsidR="00A325B6" w:rsidRDefault="009E0543">
      <w:pPr>
        <w:ind w:firstLine="425"/>
      </w:pPr>
      <w:r>
        <w:t>Пояснения к основным источникам:</w:t>
      </w:r>
    </w:p>
    <w:p w14:paraId="0AA55DA7" w14:textId="77777777" w:rsidR="00A325B6" w:rsidRDefault="009E0543">
      <w:pPr>
        <w:pStyle w:val="a0"/>
      </w:pPr>
      <w:r>
        <w:rPr>
          <w:b/>
        </w:rPr>
        <w:t>ЕМИСС (Росстат)</w:t>
      </w:r>
      <w:r>
        <w:t xml:space="preserve"> — 74</w:t>
      </w:r>
      <w:r>
        <w:t xml:space="preserve"> показателей. Главные из них: урожайность 31533 (субъект × культура × категория хозяйств, 2000–2024), валовой сбор 30950 (по 2025), посевные площади 31328, цены производителей 31454 и 57693 (1999–2026), удобрения 30963–30966, оперативные данные уборки 33978, 34165 и 33784 (2023–2026).</w:t>
      </w:r>
    </w:p>
    <w:p w14:paraId="05067343" w14:textId="77777777" w:rsidR="00A325B6" w:rsidRDefault="009E0543">
      <w:pPr>
        <w:pStyle w:val="a0"/>
      </w:pPr>
      <w:r>
        <w:rPr>
          <w:b/>
        </w:rPr>
        <w:t>ERA5 и ERA5-Land</w:t>
      </w:r>
      <w:r>
        <w:t xml:space="preserve"> — почасовой реанализ ECMWF [15, 16] из открытого бакета Open-Meteo. Точки выбраны на пашне по карте ESA WorldCover: 450 точек, в среднем по пять на субъект, с весом доли пашни вокруг точки. Период — с 1 января 2000 года по 22 октября 2026 года, то есть сезон 2026 года закрыт полностью.</w:t>
      </w:r>
    </w:p>
    <w:p w14:paraId="63808F87" w14:textId="77777777" w:rsidR="00A325B6" w:rsidRDefault="009E0543">
      <w:pPr>
        <w:pStyle w:val="a0"/>
      </w:pPr>
      <w:r>
        <w:rPr>
          <w:b/>
        </w:rPr>
        <w:t>NASA POWER</w:t>
      </w:r>
      <w:r>
        <w:t xml:space="preserve"> — второй источник погоды для сверки. Средняя месячная температура совпадает с ERA5-Land с корреляцией 0,997. У колонки осадков обнаружен неверный масштаб, поэтому в моделях NASA POWER не используется.</w:t>
      </w:r>
    </w:p>
    <w:p w14:paraId="560F251A" w14:textId="77777777" w:rsidR="00A325B6" w:rsidRDefault="009E0543">
      <w:pPr>
        <w:pStyle w:val="a0"/>
      </w:pPr>
      <w:r>
        <w:rPr>
          <w:b/>
        </w:rPr>
        <w:t>SoilGrids 2.0</w:t>
      </w:r>
      <w:r>
        <w:t xml:space="preserve"> [17] — 11 свойств почвы на 6 глубинах в тех же 450 точках и класс почвы WRB.</w:t>
      </w:r>
    </w:p>
    <w:p w14:paraId="1E0F4857" w14:textId="77777777" w:rsidR="00A325B6" w:rsidRDefault="009E0543">
      <w:pPr>
        <w:pStyle w:val="a0"/>
      </w:pPr>
      <w:r>
        <w:rPr>
          <w:b/>
        </w:rPr>
        <w:t>MODIS</w:t>
      </w:r>
      <w:r>
        <w:t xml:space="preserve"> [18] — NDVI (16 дней, 250 м, 450 точек), LAI и FPAR (8 дней, 500 м), температура поверхности LST днём и ночью (1 км) и GPP. Всего около 50 тыс. рядов-файлов по точкам.</w:t>
      </w:r>
    </w:p>
    <w:p w14:paraId="4B56E8AD" w14:textId="77777777" w:rsidR="00A325B6" w:rsidRDefault="009E0543">
      <w:pPr>
        <w:pStyle w:val="a0"/>
      </w:pPr>
      <w:r>
        <w:rPr>
          <w:b/>
        </w:rPr>
        <w:t>Календари культур GGCMI</w:t>
      </w:r>
      <w:r>
        <w:t xml:space="preserve"> [19] — даты сева и созревания 14 культур на сетке 0,5°. По ним строятся окна вегетации.</w:t>
      </w:r>
    </w:p>
    <w:p w14:paraId="60292217" w14:textId="77777777" w:rsidR="00A325B6" w:rsidRDefault="009E0543">
      <w:pPr>
        <w:pStyle w:val="a0"/>
      </w:pPr>
      <w:r>
        <w:rPr>
          <w:b/>
        </w:rPr>
        <w:t>FAOSTAT, USDA PSD, Госреестр селекционных достижений (14 490 сортов), архивы Росстата и Минсельхоза</w:t>
      </w:r>
      <w:r>
        <w:t xml:space="preserve"> — для внешней сверки и справочной части.</w:t>
      </w:r>
    </w:p>
    <w:p w14:paraId="250DC61E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A93E58C" wp14:editId="66D9D358">
            <wp:extent cx="5719431" cy="3146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volu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9431" cy="314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26BF" w14:textId="77777777" w:rsidR="00A325B6" w:rsidRDefault="009E0543">
      <w:pPr>
        <w:pStyle w:val="af5"/>
      </w:pPr>
      <w:r>
        <w:rPr>
          <w:b/>
        </w:rPr>
        <w:t xml:space="preserve">Рисунок 1. </w:t>
      </w:r>
      <w:r>
        <w:t>Объём сырых данных по источникам (логарифмическая шкала)</w:t>
      </w:r>
    </w:p>
    <w:p w14:paraId="7BB9298D" w14:textId="77777777" w:rsidR="00A325B6" w:rsidRDefault="009E0543">
      <w:pPr>
        <w:pStyle w:val="21"/>
      </w:pPr>
      <w:bookmarkStart w:id="16" w:name="_Toc244072834"/>
      <w:r>
        <w:t>3.2. Покрытие</w:t>
      </w:r>
      <w:bookmarkEnd w:id="16"/>
    </w:p>
    <w:p w14:paraId="097C00F5" w14:textId="77777777" w:rsidR="00A325B6" w:rsidRDefault="009E0543">
      <w:pPr>
        <w:ind w:firstLine="425"/>
      </w:pPr>
      <w:r>
        <w:t>Урожайность полевых культур в ЕМИСС есть у 81 субъекта; у четырёх новых субъектов и Санкт-Петербурга её нет. Основные культуры покрыты длинными рядами: ряды не короче 15 лет подряд есть в субъектах, на которые приходится 96–100 % посевной площади страны по каждой культуре.</w:t>
      </w:r>
    </w:p>
    <w:p w14:paraId="753D7EDB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D8DCC9B" wp14:editId="53EF36E4">
            <wp:extent cx="5832000" cy="2359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9F2E" w14:textId="77777777" w:rsidR="00A325B6" w:rsidRDefault="009E0543">
      <w:pPr>
        <w:pStyle w:val="af5"/>
      </w:pPr>
      <w:r>
        <w:rPr>
          <w:b/>
        </w:rPr>
        <w:t xml:space="preserve">Рисунок 2. </w:t>
      </w:r>
      <w:r>
        <w:t>Покрытие урожайности: число субъектов с данными по культурам и годам</w:t>
      </w:r>
    </w:p>
    <w:p w14:paraId="3E3F78DC" w14:textId="77777777" w:rsidR="00A325B6" w:rsidRDefault="009E0543">
      <w:pPr>
        <w:ind w:firstLine="425"/>
      </w:pPr>
      <w:r>
        <w:t>Для моделирования взяты семь культур, которые вместе занимают основную часть пашни: пшеница озимая и яровая, ячмень яровой, подсолнечник, кукуруза на зерно, соя и сахарная свёкла. Регион входит в выборку культуры, если средняя посевная не меньше 5 тыс. га, а ряд урожайности не короче 15 лет подряд.</w:t>
      </w:r>
    </w:p>
    <w:p w14:paraId="240C5EE6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lastRenderedPageBreak/>
        <w:t xml:space="preserve">Таблица 3. </w:t>
      </w:r>
      <w:r>
        <w:t>Выборка для моделирования по культурам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144"/>
        <w:gridCol w:w="1072"/>
        <w:gridCol w:w="1549"/>
        <w:gridCol w:w="1787"/>
        <w:gridCol w:w="1310"/>
        <w:gridCol w:w="1549"/>
      </w:tblGrid>
      <w:tr w:rsidR="00A325B6" w14:paraId="3C37158D" w14:textId="77777777">
        <w:trPr>
          <w:tblHeader/>
          <w:jc w:val="center"/>
        </w:trPr>
        <w:tc>
          <w:tcPr>
            <w:tcW w:w="2144" w:type="dxa"/>
            <w:shd w:val="clear" w:color="auto" w:fill="E6F0FC"/>
          </w:tcPr>
          <w:p w14:paraId="09A16244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Культура</w:t>
            </w:r>
          </w:p>
        </w:tc>
        <w:tc>
          <w:tcPr>
            <w:tcW w:w="1072" w:type="dxa"/>
            <w:shd w:val="clear" w:color="auto" w:fill="E6F0FC"/>
          </w:tcPr>
          <w:p w14:paraId="0F4393D6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Регионов</w:t>
            </w:r>
          </w:p>
        </w:tc>
        <w:tc>
          <w:tcPr>
            <w:tcW w:w="1549" w:type="dxa"/>
            <w:shd w:val="clear" w:color="auto" w:fill="E6F0FC"/>
          </w:tcPr>
          <w:p w14:paraId="2E8B3702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Прогнозов 2012–2025</w:t>
            </w:r>
          </w:p>
        </w:tc>
        <w:tc>
          <w:tcPr>
            <w:tcW w:w="1787" w:type="dxa"/>
            <w:shd w:val="clear" w:color="auto" w:fill="E6F0FC"/>
          </w:tcPr>
          <w:p w14:paraId="2DCA1F65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Лучший бейзлайн</w:t>
            </w:r>
          </w:p>
        </w:tc>
        <w:tc>
          <w:tcPr>
            <w:tcW w:w="1310" w:type="dxa"/>
            <w:shd w:val="clear" w:color="auto" w:fill="E6F0FC"/>
          </w:tcPr>
          <w:p w14:paraId="3E232D19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его MAE, т/га</w:t>
            </w:r>
          </w:p>
        </w:tc>
        <w:tc>
          <w:tcPr>
            <w:tcW w:w="1549" w:type="dxa"/>
            <w:shd w:val="clear" w:color="auto" w:fill="E6F0FC"/>
          </w:tcPr>
          <w:p w14:paraId="6685F5E4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MAE «прошлый год», т/га</w:t>
            </w:r>
          </w:p>
        </w:tc>
      </w:tr>
      <w:tr w:rsidR="00A325B6" w14:paraId="14F7E6E5" w14:textId="77777777">
        <w:trPr>
          <w:jc w:val="center"/>
        </w:trPr>
        <w:tc>
          <w:tcPr>
            <w:tcW w:w="2144" w:type="dxa"/>
          </w:tcPr>
          <w:p w14:paraId="2842A76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озимая</w:t>
            </w:r>
          </w:p>
        </w:tc>
        <w:tc>
          <w:tcPr>
            <w:tcW w:w="1072" w:type="dxa"/>
          </w:tcPr>
          <w:p w14:paraId="201BEFF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45</w:t>
            </w:r>
          </w:p>
        </w:tc>
        <w:tc>
          <w:tcPr>
            <w:tcW w:w="1549" w:type="dxa"/>
          </w:tcPr>
          <w:p w14:paraId="6AD15AE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630</w:t>
            </w:r>
          </w:p>
        </w:tc>
        <w:tc>
          <w:tcPr>
            <w:tcW w:w="1787" w:type="dxa"/>
          </w:tcPr>
          <w:p w14:paraId="7C9A168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3E5F308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0,550</w:t>
            </w:r>
          </w:p>
        </w:tc>
        <w:tc>
          <w:tcPr>
            <w:tcW w:w="1549" w:type="dxa"/>
          </w:tcPr>
          <w:p w14:paraId="64D686A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0,664</w:t>
            </w:r>
          </w:p>
        </w:tc>
      </w:tr>
      <w:tr w:rsidR="00A325B6" w14:paraId="7153EF16" w14:textId="77777777">
        <w:trPr>
          <w:jc w:val="center"/>
        </w:trPr>
        <w:tc>
          <w:tcPr>
            <w:tcW w:w="2144" w:type="dxa"/>
          </w:tcPr>
          <w:p w14:paraId="0561A43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яровая</w:t>
            </w:r>
          </w:p>
        </w:tc>
        <w:tc>
          <w:tcPr>
            <w:tcW w:w="1072" w:type="dxa"/>
          </w:tcPr>
          <w:p w14:paraId="0DE51D8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55</w:t>
            </w:r>
          </w:p>
        </w:tc>
        <w:tc>
          <w:tcPr>
            <w:tcW w:w="1549" w:type="dxa"/>
          </w:tcPr>
          <w:p w14:paraId="29AABE8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768</w:t>
            </w:r>
          </w:p>
        </w:tc>
        <w:tc>
          <w:tcPr>
            <w:tcW w:w="1787" w:type="dxa"/>
          </w:tcPr>
          <w:p w14:paraId="165D006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08E4B5A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0,389</w:t>
            </w:r>
          </w:p>
        </w:tc>
        <w:tc>
          <w:tcPr>
            <w:tcW w:w="1549" w:type="dxa"/>
          </w:tcPr>
          <w:p w14:paraId="4919796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0,456</w:t>
            </w:r>
          </w:p>
        </w:tc>
      </w:tr>
      <w:tr w:rsidR="00A325B6" w14:paraId="12494F3C" w14:textId="77777777">
        <w:trPr>
          <w:jc w:val="center"/>
        </w:trPr>
        <w:tc>
          <w:tcPr>
            <w:tcW w:w="2144" w:type="dxa"/>
          </w:tcPr>
          <w:p w14:paraId="3C080A7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Ячмень яровой</w:t>
            </w:r>
          </w:p>
        </w:tc>
        <w:tc>
          <w:tcPr>
            <w:tcW w:w="1072" w:type="dxa"/>
          </w:tcPr>
          <w:p w14:paraId="1B8556D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62</w:t>
            </w:r>
          </w:p>
        </w:tc>
        <w:tc>
          <w:tcPr>
            <w:tcW w:w="1549" w:type="dxa"/>
          </w:tcPr>
          <w:p w14:paraId="6560212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864</w:t>
            </w:r>
          </w:p>
        </w:tc>
        <w:tc>
          <w:tcPr>
            <w:tcW w:w="1787" w:type="dxa"/>
          </w:tcPr>
          <w:p w14:paraId="33E4F33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71527BB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0,348</w:t>
            </w:r>
          </w:p>
        </w:tc>
        <w:tc>
          <w:tcPr>
            <w:tcW w:w="1549" w:type="dxa"/>
          </w:tcPr>
          <w:p w14:paraId="0460D7F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0,426</w:t>
            </w:r>
          </w:p>
        </w:tc>
      </w:tr>
      <w:tr w:rsidR="00A325B6" w14:paraId="3254093F" w14:textId="77777777">
        <w:trPr>
          <w:jc w:val="center"/>
        </w:trPr>
        <w:tc>
          <w:tcPr>
            <w:tcW w:w="2144" w:type="dxa"/>
          </w:tcPr>
          <w:p w14:paraId="21716EF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Подсолнечник</w:t>
            </w:r>
          </w:p>
        </w:tc>
        <w:tc>
          <w:tcPr>
            <w:tcW w:w="1072" w:type="dxa"/>
          </w:tcPr>
          <w:p w14:paraId="17BBB09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</w:t>
            </w:r>
          </w:p>
        </w:tc>
        <w:tc>
          <w:tcPr>
            <w:tcW w:w="1549" w:type="dxa"/>
          </w:tcPr>
          <w:p w14:paraId="16731C3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411</w:t>
            </w:r>
          </w:p>
        </w:tc>
        <w:tc>
          <w:tcPr>
            <w:tcW w:w="1787" w:type="dxa"/>
          </w:tcPr>
          <w:p w14:paraId="590DADF6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7CD7A39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0,225</w:t>
            </w:r>
          </w:p>
        </w:tc>
        <w:tc>
          <w:tcPr>
            <w:tcW w:w="1549" w:type="dxa"/>
          </w:tcPr>
          <w:p w14:paraId="77AC916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0,242</w:t>
            </w:r>
          </w:p>
        </w:tc>
      </w:tr>
      <w:tr w:rsidR="00A325B6" w14:paraId="558A82C3" w14:textId="77777777">
        <w:trPr>
          <w:jc w:val="center"/>
        </w:trPr>
        <w:tc>
          <w:tcPr>
            <w:tcW w:w="2144" w:type="dxa"/>
          </w:tcPr>
          <w:p w14:paraId="5CF3791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Кукуруза на зерно</w:t>
            </w:r>
          </w:p>
        </w:tc>
        <w:tc>
          <w:tcPr>
            <w:tcW w:w="1072" w:type="dxa"/>
          </w:tcPr>
          <w:p w14:paraId="03798B4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29</w:t>
            </w:r>
          </w:p>
        </w:tc>
        <w:tc>
          <w:tcPr>
            <w:tcW w:w="1549" w:type="dxa"/>
          </w:tcPr>
          <w:p w14:paraId="68E1CCE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406</w:t>
            </w:r>
          </w:p>
        </w:tc>
        <w:tc>
          <w:tcPr>
            <w:tcW w:w="1787" w:type="dxa"/>
          </w:tcPr>
          <w:p w14:paraId="397FBD0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74826A1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0,968</w:t>
            </w:r>
          </w:p>
        </w:tc>
        <w:tc>
          <w:tcPr>
            <w:tcW w:w="1549" w:type="dxa"/>
          </w:tcPr>
          <w:p w14:paraId="4A2DAE7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0,998</w:t>
            </w:r>
          </w:p>
        </w:tc>
      </w:tr>
      <w:tr w:rsidR="00A325B6" w14:paraId="75AF4AC5" w14:textId="77777777">
        <w:trPr>
          <w:jc w:val="center"/>
        </w:trPr>
        <w:tc>
          <w:tcPr>
            <w:tcW w:w="2144" w:type="dxa"/>
          </w:tcPr>
          <w:p w14:paraId="3DC75EE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Соя</w:t>
            </w:r>
          </w:p>
        </w:tc>
        <w:tc>
          <w:tcPr>
            <w:tcW w:w="1072" w:type="dxa"/>
          </w:tcPr>
          <w:p w14:paraId="2490017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26</w:t>
            </w:r>
          </w:p>
        </w:tc>
        <w:tc>
          <w:tcPr>
            <w:tcW w:w="1549" w:type="dxa"/>
          </w:tcPr>
          <w:p w14:paraId="4394BAE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364</w:t>
            </w:r>
          </w:p>
        </w:tc>
        <w:tc>
          <w:tcPr>
            <w:tcW w:w="1787" w:type="dxa"/>
          </w:tcPr>
          <w:p w14:paraId="3BD3CC4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4750596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0,276</w:t>
            </w:r>
          </w:p>
        </w:tc>
        <w:tc>
          <w:tcPr>
            <w:tcW w:w="1549" w:type="dxa"/>
          </w:tcPr>
          <w:p w14:paraId="70833C5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0,322</w:t>
            </w:r>
          </w:p>
        </w:tc>
      </w:tr>
      <w:tr w:rsidR="00A325B6" w14:paraId="7EBE4841" w14:textId="77777777">
        <w:trPr>
          <w:jc w:val="center"/>
        </w:trPr>
        <w:tc>
          <w:tcPr>
            <w:tcW w:w="2144" w:type="dxa"/>
          </w:tcPr>
          <w:p w14:paraId="60D44DF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Сахарная свёкла</w:t>
            </w:r>
          </w:p>
        </w:tc>
        <w:tc>
          <w:tcPr>
            <w:tcW w:w="1072" w:type="dxa"/>
          </w:tcPr>
          <w:p w14:paraId="4BC0EECD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20</w:t>
            </w:r>
          </w:p>
        </w:tc>
        <w:tc>
          <w:tcPr>
            <w:tcW w:w="1549" w:type="dxa"/>
          </w:tcPr>
          <w:p w14:paraId="43960D0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276</w:t>
            </w:r>
          </w:p>
        </w:tc>
        <w:tc>
          <w:tcPr>
            <w:tcW w:w="1787" w:type="dxa"/>
          </w:tcPr>
          <w:p w14:paraId="6E7ECE96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линейный 10 лет</w:t>
            </w:r>
          </w:p>
        </w:tc>
        <w:tc>
          <w:tcPr>
            <w:tcW w:w="1310" w:type="dxa"/>
          </w:tcPr>
          <w:p w14:paraId="11C832CD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6,356</w:t>
            </w:r>
          </w:p>
        </w:tc>
        <w:tc>
          <w:tcPr>
            <w:tcW w:w="1549" w:type="dxa"/>
          </w:tcPr>
          <w:p w14:paraId="4851A1F0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7,232</w:t>
            </w:r>
          </w:p>
        </w:tc>
      </w:tr>
    </w:tbl>
    <w:p w14:paraId="64E6DE2C" w14:textId="77777777" w:rsidR="00A325B6" w:rsidRDefault="00A325B6">
      <w:pPr>
        <w:spacing w:after="40"/>
      </w:pPr>
    </w:p>
    <w:p w14:paraId="07E621DE" w14:textId="77777777" w:rsidR="00A325B6" w:rsidRDefault="009E0543">
      <w:pPr>
        <w:ind w:firstLine="425"/>
      </w:pPr>
      <w:r>
        <w:t xml:space="preserve">Отдельная проблема — </w:t>
      </w:r>
      <w:r>
        <w:rPr>
          <w:b/>
        </w:rPr>
        <w:t>2025 год</w:t>
      </w:r>
      <w:r>
        <w:t>. Итоги Росстата по урожайности полевых культур за 2025 год выйдут только весной 2027 года. Зато есть валовой сбор и посевная площадь. Урожайность 2025 года восстановлена как «сбор / (посевная × медианная доля уборки за 2020–2024)». На годах, где известны обе величины, такая оценка отличается от официальной на 1–3 % (медиана). Поэтому 2025 год входит в проверку моделей, но с пометкой «расчётный».</w:t>
      </w:r>
    </w:p>
    <w:p w14:paraId="22ADF9FF" w14:textId="77777777" w:rsidR="00A325B6" w:rsidRDefault="009E0543">
      <w:pPr>
        <w:pStyle w:val="21"/>
      </w:pPr>
      <w:bookmarkStart w:id="17" w:name="_Toc244072835"/>
      <w:r>
        <w:t>3.3. Архитектура данных</w:t>
      </w:r>
      <w:bookmarkEnd w:id="17"/>
    </w:p>
    <w:p w14:paraId="075C75E5" w14:textId="77777777" w:rsidR="00A325B6" w:rsidRDefault="009E0543">
      <w:pPr>
        <w:ind w:firstLine="425"/>
      </w:pPr>
      <w:r>
        <w:t>Данные проходят четыре слоя строго слева направо. Каждый слой пишет только свой код, а повторный запуск ничего не перекачивает и не пересчитывает без надобности.</w:t>
      </w:r>
    </w:p>
    <w:p w14:paraId="012385E5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B19A7D7" wp14:editId="4248A2DF">
            <wp:extent cx="4630412" cy="29760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412" cy="297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268" w14:textId="77777777" w:rsidR="00A325B6" w:rsidRDefault="009E0543">
      <w:pPr>
        <w:pStyle w:val="af5"/>
      </w:pPr>
      <w:r>
        <w:rPr>
          <w:b/>
        </w:rPr>
        <w:t xml:space="preserve">Рисунок 3. </w:t>
      </w:r>
      <w:r>
        <w:t>Схема слоёв данных и конвейера</w:t>
      </w:r>
    </w:p>
    <w:p w14:paraId="50CFFCCF" w14:textId="77777777" w:rsidR="00A325B6" w:rsidRDefault="009E0543">
      <w:pPr>
        <w:pStyle w:val="a0"/>
      </w:pPr>
      <w:r>
        <w:rPr>
          <w:b/>
        </w:rPr>
        <w:t>raw</w:t>
      </w:r>
      <w:r>
        <w:t xml:space="preserve"> — сырые выгрузки как есть; скрипты загрузки с докачкой и логами.</w:t>
      </w:r>
    </w:p>
    <w:p w14:paraId="56226C03" w14:textId="77777777" w:rsidR="00A325B6" w:rsidRDefault="009E0543">
      <w:pPr>
        <w:pStyle w:val="a0"/>
      </w:pPr>
      <w:r>
        <w:rPr>
          <w:b/>
        </w:rPr>
        <w:t>interim</w:t>
      </w:r>
      <w:r>
        <w:t xml:space="preserve"> — механический разбор без чистки: SDMX превращается в длинные таблицы, из архивов FAOSTAT берутся нужные страны.</w:t>
      </w:r>
    </w:p>
    <w:p w14:paraId="01968EA1" w14:textId="77777777" w:rsidR="00A325B6" w:rsidRDefault="009E0543">
      <w:pPr>
        <w:pStyle w:val="a0"/>
      </w:pPr>
      <w:r>
        <w:rPr>
          <w:b/>
        </w:rPr>
        <w:t>processed</w:t>
      </w:r>
      <w:r>
        <w:t xml:space="preserve"> — исследовательский слой: суточная погода из почасовой, испаряемость ET0 по FAO-56 [20], NDVI по точкам, первые признаки и модели.</w:t>
      </w:r>
    </w:p>
    <w:p w14:paraId="07EA5A4F" w14:textId="77777777" w:rsidR="00A325B6" w:rsidRDefault="009E0543">
      <w:pPr>
        <w:pStyle w:val="a0"/>
      </w:pPr>
      <w:r>
        <w:rPr>
          <w:b/>
        </w:rPr>
        <w:t>clean</w:t>
      </w:r>
      <w:r>
        <w:t xml:space="preserve"> — чистый слой для моделирования и прототипа: 17 таблиц с едиными ключами (</w:t>
      </w:r>
      <w:r>
        <w:rPr>
          <w:rFonts w:ascii="Consolas" w:hAnsi="Consolas"/>
          <w:sz w:val="19"/>
        </w:rPr>
        <w:t>okato</w:t>
      </w:r>
      <w:r>
        <w:t>, код культуры ЕМИСС, категория хозяйства) и флагами качества. Строки из него не удаляются: выборка задаётся фильтрами и флагами, а значение после правил чистки хранится рядом с исходным.</w:t>
      </w:r>
    </w:p>
    <w:p w14:paraId="4497356F" w14:textId="77777777" w:rsidR="00A325B6" w:rsidRDefault="009E0543">
      <w:pPr>
        <w:ind w:firstLine="425"/>
      </w:pPr>
      <w:r>
        <w:t xml:space="preserve">Слой </w:t>
      </w:r>
      <w:r>
        <w:rPr>
          <w:rFonts w:ascii="Consolas" w:hAnsi="Consolas"/>
          <w:sz w:val="19"/>
        </w:rPr>
        <w:t>clean</w:t>
      </w:r>
      <w:r>
        <w:t xml:space="preserve"> пересобирается одной командой примерно за 2 минуты из кэша и за 10 минут с нуля.</w:t>
      </w:r>
    </w:p>
    <w:p w14:paraId="77E9B328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lastRenderedPageBreak/>
        <w:t xml:space="preserve">Таблица 4. </w:t>
      </w:r>
      <w:r>
        <w:t>Таблицы чистого слоя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654"/>
        <w:gridCol w:w="4585"/>
        <w:gridCol w:w="1207"/>
        <w:gridCol w:w="965"/>
      </w:tblGrid>
      <w:tr w:rsidR="00A325B6" w14:paraId="0630FD6B" w14:textId="77777777">
        <w:trPr>
          <w:tblHeader/>
          <w:jc w:val="center"/>
        </w:trPr>
        <w:tc>
          <w:tcPr>
            <w:tcW w:w="2654" w:type="dxa"/>
            <w:shd w:val="clear" w:color="auto" w:fill="E6F0FC"/>
          </w:tcPr>
          <w:p w14:paraId="5B8B0728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Таблица</w:t>
            </w:r>
          </w:p>
        </w:tc>
        <w:tc>
          <w:tcPr>
            <w:tcW w:w="4585" w:type="dxa"/>
            <w:shd w:val="clear" w:color="auto" w:fill="E6F0FC"/>
          </w:tcPr>
          <w:p w14:paraId="7F9E6CA8" w14:textId="77777777" w:rsidR="00A325B6" w:rsidRDefault="009E0543">
            <w:pPr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Содержание</w:t>
            </w:r>
          </w:p>
        </w:tc>
        <w:tc>
          <w:tcPr>
            <w:tcW w:w="1207" w:type="dxa"/>
            <w:shd w:val="clear" w:color="auto" w:fill="E6F0FC"/>
          </w:tcPr>
          <w:p w14:paraId="7BBB7525" w14:textId="77777777" w:rsidR="00A325B6" w:rsidRDefault="009E0543">
            <w:pPr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Строк</w:t>
            </w:r>
          </w:p>
        </w:tc>
        <w:tc>
          <w:tcPr>
            <w:tcW w:w="965" w:type="dxa"/>
            <w:shd w:val="clear" w:color="auto" w:fill="E6F0FC"/>
          </w:tcPr>
          <w:p w14:paraId="618A000E" w14:textId="77777777" w:rsidR="00A325B6" w:rsidRDefault="009E0543">
            <w:pPr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Колонок</w:t>
            </w:r>
          </w:p>
        </w:tc>
      </w:tr>
      <w:tr w:rsidR="00A325B6" w14:paraId="6D157D50" w14:textId="77777777">
        <w:trPr>
          <w:jc w:val="center"/>
        </w:trPr>
        <w:tc>
          <w:tcPr>
            <w:tcW w:w="2654" w:type="dxa"/>
          </w:tcPr>
          <w:p w14:paraId="2076ADA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modis_extra_region</w:t>
            </w:r>
          </w:p>
        </w:tc>
        <w:tc>
          <w:tcPr>
            <w:tcW w:w="4585" w:type="dxa"/>
          </w:tcPr>
          <w:p w14:paraId="03F12AA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LAI, FPAR, LST, GPP по датам</w:t>
            </w:r>
          </w:p>
        </w:tc>
        <w:tc>
          <w:tcPr>
            <w:tcW w:w="1207" w:type="dxa"/>
          </w:tcPr>
          <w:p w14:paraId="55FDFE9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330 925</w:t>
            </w:r>
          </w:p>
        </w:tc>
        <w:tc>
          <w:tcPr>
            <w:tcW w:w="965" w:type="dxa"/>
          </w:tcPr>
          <w:p w14:paraId="0C1DC4D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11</w:t>
            </w:r>
          </w:p>
        </w:tc>
      </w:tr>
      <w:tr w:rsidR="00A325B6" w14:paraId="66B02BDE" w14:textId="77777777">
        <w:trPr>
          <w:jc w:val="center"/>
        </w:trPr>
        <w:tc>
          <w:tcPr>
            <w:tcW w:w="2654" w:type="dxa"/>
          </w:tcPr>
          <w:p w14:paraId="6C756703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yield_panel</w:t>
            </w:r>
          </w:p>
        </w:tc>
        <w:tc>
          <w:tcPr>
            <w:tcW w:w="4585" w:type="dxa"/>
          </w:tcPr>
          <w:p w14:paraId="6EFDCF2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урожайность с флагами качества, все уровни и категории</w:t>
            </w:r>
          </w:p>
        </w:tc>
        <w:tc>
          <w:tcPr>
            <w:tcW w:w="1207" w:type="dxa"/>
          </w:tcPr>
          <w:p w14:paraId="1A010F1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289 713</w:t>
            </w:r>
          </w:p>
        </w:tc>
        <w:tc>
          <w:tcPr>
            <w:tcW w:w="965" w:type="dxa"/>
          </w:tcPr>
          <w:p w14:paraId="35ADC6C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41</w:t>
            </w:r>
          </w:p>
        </w:tc>
      </w:tr>
      <w:tr w:rsidR="00A325B6" w14:paraId="592CF382" w14:textId="77777777">
        <w:trPr>
          <w:jc w:val="center"/>
        </w:trPr>
        <w:tc>
          <w:tcPr>
            <w:tcW w:w="2654" w:type="dxa"/>
          </w:tcPr>
          <w:p w14:paraId="0F8FC07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economics_aux</w:t>
            </w:r>
          </w:p>
        </w:tc>
        <w:tc>
          <w:tcPr>
            <w:tcW w:w="4585" w:type="dxa"/>
          </w:tcPr>
          <w:p w14:paraId="18D830E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удобрения, техника, себестоимость</w:t>
            </w:r>
          </w:p>
        </w:tc>
        <w:tc>
          <w:tcPr>
            <w:tcW w:w="1207" w:type="dxa"/>
          </w:tcPr>
          <w:p w14:paraId="38D928A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158 616</w:t>
            </w:r>
          </w:p>
        </w:tc>
        <w:tc>
          <w:tcPr>
            <w:tcW w:w="965" w:type="dxa"/>
          </w:tcPr>
          <w:p w14:paraId="7DF91F2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16</w:t>
            </w:r>
          </w:p>
        </w:tc>
      </w:tr>
      <w:tr w:rsidR="00A325B6" w14:paraId="57E7DD18" w14:textId="77777777">
        <w:trPr>
          <w:jc w:val="center"/>
        </w:trPr>
        <w:tc>
          <w:tcPr>
            <w:tcW w:w="2654" w:type="dxa"/>
          </w:tcPr>
          <w:p w14:paraId="2C86A21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weather_crop_window</w:t>
            </w:r>
          </w:p>
        </w:tc>
        <w:tc>
          <w:tcPr>
            <w:tcW w:w="4585" w:type="dxa"/>
          </w:tcPr>
          <w:p w14:paraId="4403FF8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погода в окне вегетации культуры</w:t>
            </w:r>
          </w:p>
        </w:tc>
        <w:tc>
          <w:tcPr>
            <w:tcW w:w="1207" w:type="dxa"/>
          </w:tcPr>
          <w:p w14:paraId="686DBA7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86 508</w:t>
            </w:r>
          </w:p>
        </w:tc>
        <w:tc>
          <w:tcPr>
            <w:tcW w:w="965" w:type="dxa"/>
          </w:tcPr>
          <w:p w14:paraId="5497A02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30</w:t>
            </w:r>
          </w:p>
        </w:tc>
      </w:tr>
      <w:tr w:rsidR="00A325B6" w14:paraId="05F6D0C6" w14:textId="77777777">
        <w:trPr>
          <w:jc w:val="center"/>
        </w:trPr>
        <w:tc>
          <w:tcPr>
            <w:tcW w:w="2654" w:type="dxa"/>
          </w:tcPr>
          <w:p w14:paraId="7519D54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model_table</w:t>
            </w:r>
          </w:p>
        </w:tc>
        <w:tc>
          <w:tcPr>
            <w:tcW w:w="4585" w:type="dxa"/>
          </w:tcPr>
          <w:p w14:paraId="7B17224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субъект × культура × год: цель, тренды, все признаки</w:t>
            </w:r>
          </w:p>
        </w:tc>
        <w:tc>
          <w:tcPr>
            <w:tcW w:w="1207" w:type="dxa"/>
          </w:tcPr>
          <w:p w14:paraId="418A43B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81 404</w:t>
            </w:r>
          </w:p>
        </w:tc>
        <w:tc>
          <w:tcPr>
            <w:tcW w:w="965" w:type="dxa"/>
          </w:tcPr>
          <w:p w14:paraId="7054F2E3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683</w:t>
            </w:r>
          </w:p>
        </w:tc>
      </w:tr>
      <w:tr w:rsidR="00A325B6" w14:paraId="061435A6" w14:textId="77777777">
        <w:trPr>
          <w:jc w:val="center"/>
        </w:trPr>
        <w:tc>
          <w:tcPr>
            <w:tcW w:w="2654" w:type="dxa"/>
          </w:tcPr>
          <w:p w14:paraId="68B3FB6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ndvi_region</w:t>
            </w:r>
          </w:p>
        </w:tc>
        <w:tc>
          <w:tcPr>
            <w:tcW w:w="4585" w:type="dxa"/>
          </w:tcPr>
          <w:p w14:paraId="5BC025C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NDVI по датам</w:t>
            </w:r>
          </w:p>
        </w:tc>
        <w:tc>
          <w:tcPr>
            <w:tcW w:w="1207" w:type="dxa"/>
          </w:tcPr>
          <w:p w14:paraId="75757C0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53 572</w:t>
            </w:r>
          </w:p>
        </w:tc>
        <w:tc>
          <w:tcPr>
            <w:tcW w:w="965" w:type="dxa"/>
          </w:tcPr>
          <w:p w14:paraId="37244913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10</w:t>
            </w:r>
          </w:p>
        </w:tc>
      </w:tr>
      <w:tr w:rsidR="00A325B6" w14:paraId="0CF7C687" w14:textId="77777777">
        <w:trPr>
          <w:jc w:val="center"/>
        </w:trPr>
        <w:tc>
          <w:tcPr>
            <w:tcW w:w="2654" w:type="dxa"/>
          </w:tcPr>
          <w:p w14:paraId="505AC95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prices</w:t>
            </w:r>
          </w:p>
        </w:tc>
        <w:tc>
          <w:tcPr>
            <w:tcW w:w="4585" w:type="dxa"/>
          </w:tcPr>
          <w:p w14:paraId="45EA021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цены производителей, номинальные и реальные</w:t>
            </w:r>
          </w:p>
        </w:tc>
        <w:tc>
          <w:tcPr>
            <w:tcW w:w="1207" w:type="dxa"/>
          </w:tcPr>
          <w:p w14:paraId="3D5FFCA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44 190</w:t>
            </w:r>
          </w:p>
        </w:tc>
        <w:tc>
          <w:tcPr>
            <w:tcW w:w="965" w:type="dxa"/>
          </w:tcPr>
          <w:p w14:paraId="266BB47C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20</w:t>
            </w:r>
          </w:p>
        </w:tc>
      </w:tr>
      <w:tr w:rsidR="00A325B6" w14:paraId="2D09C599" w14:textId="77777777">
        <w:trPr>
          <w:jc w:val="center"/>
        </w:trPr>
        <w:tc>
          <w:tcPr>
            <w:tcW w:w="2654" w:type="dxa"/>
          </w:tcPr>
          <w:p w14:paraId="1887D57A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weather_region_month</w:t>
            </w:r>
          </w:p>
        </w:tc>
        <w:tc>
          <w:tcPr>
            <w:tcW w:w="4585" w:type="dxa"/>
          </w:tcPr>
          <w:p w14:paraId="2E15782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погода по месяцам</w:t>
            </w:r>
          </w:p>
        </w:tc>
        <w:tc>
          <w:tcPr>
            <w:tcW w:w="1207" w:type="dxa"/>
          </w:tcPr>
          <w:p w14:paraId="08AF009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28 658</w:t>
            </w:r>
          </w:p>
        </w:tc>
        <w:tc>
          <w:tcPr>
            <w:tcW w:w="965" w:type="dxa"/>
          </w:tcPr>
          <w:p w14:paraId="3CB5FF23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33</w:t>
            </w:r>
          </w:p>
        </w:tc>
      </w:tr>
      <w:tr w:rsidR="00A325B6" w14:paraId="116C4ED3" w14:textId="77777777">
        <w:trPr>
          <w:jc w:val="center"/>
        </w:trPr>
        <w:tc>
          <w:tcPr>
            <w:tcW w:w="2654" w:type="dxa"/>
          </w:tcPr>
          <w:p w14:paraId="6AEE36E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yield_operational</w:t>
            </w:r>
          </w:p>
        </w:tc>
        <w:tc>
          <w:tcPr>
            <w:tcW w:w="4585" w:type="dxa"/>
          </w:tcPr>
          <w:p w14:paraId="4FBE12B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оперативные данные уборки 2023–2026</w:t>
            </w:r>
          </w:p>
        </w:tc>
        <w:tc>
          <w:tcPr>
            <w:tcW w:w="1207" w:type="dxa"/>
          </w:tcPr>
          <w:p w14:paraId="49E0D09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22 905</w:t>
            </w:r>
          </w:p>
        </w:tc>
        <w:tc>
          <w:tcPr>
            <w:tcW w:w="965" w:type="dxa"/>
          </w:tcPr>
          <w:p w14:paraId="50B02AF1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22</w:t>
            </w:r>
          </w:p>
        </w:tc>
      </w:tr>
      <w:tr w:rsidR="00A325B6" w14:paraId="445BBE1F" w14:textId="77777777">
        <w:trPr>
          <w:jc w:val="center"/>
        </w:trPr>
        <w:tc>
          <w:tcPr>
            <w:tcW w:w="2654" w:type="dxa"/>
          </w:tcPr>
          <w:p w14:paraId="03189E04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crop_calendar</w:t>
            </w:r>
          </w:p>
        </w:tc>
        <w:tc>
          <w:tcPr>
            <w:tcW w:w="4585" w:type="dxa"/>
          </w:tcPr>
          <w:p w14:paraId="6272BD1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календари культур по регионам</w:t>
            </w:r>
          </w:p>
        </w:tc>
        <w:tc>
          <w:tcPr>
            <w:tcW w:w="1207" w:type="dxa"/>
          </w:tcPr>
          <w:p w14:paraId="66CE148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3 204</w:t>
            </w:r>
          </w:p>
        </w:tc>
        <w:tc>
          <w:tcPr>
            <w:tcW w:w="965" w:type="dxa"/>
          </w:tcPr>
          <w:p w14:paraId="0AF717E1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20</w:t>
            </w:r>
          </w:p>
        </w:tc>
      </w:tr>
      <w:tr w:rsidR="00A325B6" w14:paraId="3120A01A" w14:textId="77777777">
        <w:trPr>
          <w:jc w:val="center"/>
        </w:trPr>
        <w:tc>
          <w:tcPr>
            <w:tcW w:w="2654" w:type="dxa"/>
          </w:tcPr>
          <w:p w14:paraId="0E998B9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modis_extra_region_year</w:t>
            </w:r>
          </w:p>
        </w:tc>
        <w:tc>
          <w:tcPr>
            <w:tcW w:w="4585" w:type="dxa"/>
          </w:tcPr>
          <w:p w14:paraId="338E1CD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годовые признаки MODIS</w:t>
            </w:r>
          </w:p>
        </w:tc>
        <w:tc>
          <w:tcPr>
            <w:tcW w:w="1207" w:type="dxa"/>
          </w:tcPr>
          <w:p w14:paraId="6DF63CC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2 403</w:t>
            </w:r>
          </w:p>
        </w:tc>
        <w:tc>
          <w:tcPr>
            <w:tcW w:w="965" w:type="dxa"/>
          </w:tcPr>
          <w:p w14:paraId="1A8666C0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130</w:t>
            </w:r>
          </w:p>
        </w:tc>
      </w:tr>
      <w:tr w:rsidR="00A325B6" w14:paraId="43D282A3" w14:textId="77777777">
        <w:trPr>
          <w:jc w:val="center"/>
        </w:trPr>
        <w:tc>
          <w:tcPr>
            <w:tcW w:w="2654" w:type="dxa"/>
          </w:tcPr>
          <w:p w14:paraId="4BAAE2C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ndvi_region_year</w:t>
            </w:r>
          </w:p>
        </w:tc>
        <w:tc>
          <w:tcPr>
            <w:tcW w:w="4585" w:type="dxa"/>
          </w:tcPr>
          <w:p w14:paraId="75CBDF1C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годовые признаки NDVI</w:t>
            </w:r>
          </w:p>
        </w:tc>
        <w:tc>
          <w:tcPr>
            <w:tcW w:w="1207" w:type="dxa"/>
          </w:tcPr>
          <w:p w14:paraId="293B330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2 403</w:t>
            </w:r>
          </w:p>
        </w:tc>
        <w:tc>
          <w:tcPr>
            <w:tcW w:w="965" w:type="dxa"/>
          </w:tcPr>
          <w:p w14:paraId="5F22598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17</w:t>
            </w:r>
          </w:p>
        </w:tc>
      </w:tr>
      <w:tr w:rsidR="00A325B6" w14:paraId="7A5E3DA9" w14:textId="77777777">
        <w:trPr>
          <w:jc w:val="center"/>
        </w:trPr>
        <w:tc>
          <w:tcPr>
            <w:tcW w:w="2654" w:type="dxa"/>
          </w:tcPr>
          <w:p w14:paraId="7DEA903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weather_region_season</w:t>
            </w:r>
          </w:p>
        </w:tc>
        <w:tc>
          <w:tcPr>
            <w:tcW w:w="4585" w:type="dxa"/>
          </w:tcPr>
          <w:p w14:paraId="2AAA6DA3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погода сезона широкой таблицей: месяцы, агрегаты, нормы</w:t>
            </w:r>
          </w:p>
        </w:tc>
        <w:tc>
          <w:tcPr>
            <w:tcW w:w="1207" w:type="dxa"/>
          </w:tcPr>
          <w:p w14:paraId="673CC4C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2 403</w:t>
            </w:r>
          </w:p>
        </w:tc>
        <w:tc>
          <w:tcPr>
            <w:tcW w:w="965" w:type="dxa"/>
          </w:tcPr>
          <w:p w14:paraId="2155F9D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856</w:t>
            </w:r>
          </w:p>
        </w:tc>
      </w:tr>
      <w:tr w:rsidR="00A325B6" w14:paraId="25C9008C" w14:textId="77777777">
        <w:trPr>
          <w:jc w:val="center"/>
        </w:trPr>
        <w:tc>
          <w:tcPr>
            <w:tcW w:w="2654" w:type="dxa"/>
          </w:tcPr>
          <w:p w14:paraId="0C70821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crops</w:t>
            </w:r>
          </w:p>
        </w:tc>
        <w:tc>
          <w:tcPr>
            <w:tcW w:w="4585" w:type="dxa"/>
          </w:tcPr>
          <w:p w14:paraId="533AA1D0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справочник культур</w:t>
            </w:r>
          </w:p>
        </w:tc>
        <w:tc>
          <w:tcPr>
            <w:tcW w:w="1207" w:type="dxa"/>
          </w:tcPr>
          <w:p w14:paraId="0B5E880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90</w:t>
            </w:r>
          </w:p>
        </w:tc>
        <w:tc>
          <w:tcPr>
            <w:tcW w:w="965" w:type="dxa"/>
          </w:tcPr>
          <w:p w14:paraId="44951164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28</w:t>
            </w:r>
          </w:p>
        </w:tc>
      </w:tr>
      <w:tr w:rsidR="00A325B6" w14:paraId="23065217" w14:textId="77777777">
        <w:trPr>
          <w:jc w:val="center"/>
        </w:trPr>
        <w:tc>
          <w:tcPr>
            <w:tcW w:w="2654" w:type="dxa"/>
          </w:tcPr>
          <w:p w14:paraId="2B26BED2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regions</w:t>
            </w:r>
          </w:p>
        </w:tc>
        <w:tc>
          <w:tcPr>
            <w:tcW w:w="4585" w:type="dxa"/>
          </w:tcPr>
          <w:p w14:paraId="08734E77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справочник субъектов</w:t>
            </w:r>
          </w:p>
        </w:tc>
        <w:tc>
          <w:tcPr>
            <w:tcW w:w="1207" w:type="dxa"/>
          </w:tcPr>
          <w:p w14:paraId="4A95EC5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89</w:t>
            </w:r>
          </w:p>
        </w:tc>
        <w:tc>
          <w:tcPr>
            <w:tcW w:w="965" w:type="dxa"/>
          </w:tcPr>
          <w:p w14:paraId="7498BFE3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24</w:t>
            </w:r>
          </w:p>
        </w:tc>
      </w:tr>
      <w:tr w:rsidR="00A325B6" w14:paraId="733B14A0" w14:textId="77777777">
        <w:trPr>
          <w:jc w:val="center"/>
        </w:trPr>
        <w:tc>
          <w:tcPr>
            <w:tcW w:w="2654" w:type="dxa"/>
          </w:tcPr>
          <w:p w14:paraId="4488021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soil_region</w:t>
            </w:r>
          </w:p>
        </w:tc>
        <w:tc>
          <w:tcPr>
            <w:tcW w:w="4585" w:type="dxa"/>
          </w:tcPr>
          <w:p w14:paraId="30C5F07F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почвы и рельеф</w:t>
            </w:r>
          </w:p>
        </w:tc>
        <w:tc>
          <w:tcPr>
            <w:tcW w:w="1207" w:type="dxa"/>
          </w:tcPr>
          <w:p w14:paraId="34A8096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89</w:t>
            </w:r>
          </w:p>
        </w:tc>
        <w:tc>
          <w:tcPr>
            <w:tcW w:w="965" w:type="dxa"/>
          </w:tcPr>
          <w:p w14:paraId="2D7EC43D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31</w:t>
            </w:r>
          </w:p>
        </w:tc>
      </w:tr>
      <w:tr w:rsidR="00A325B6" w14:paraId="29E92BE7" w14:textId="77777777">
        <w:trPr>
          <w:jc w:val="center"/>
        </w:trPr>
        <w:tc>
          <w:tcPr>
            <w:tcW w:w="2654" w:type="dxa"/>
          </w:tcPr>
          <w:p w14:paraId="3C932E5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rFonts w:ascii="Consolas" w:hAnsi="Consolas"/>
                <w:sz w:val="16"/>
              </w:rPr>
              <w:t>prices_crop_map</w:t>
            </w:r>
          </w:p>
        </w:tc>
        <w:tc>
          <w:tcPr>
            <w:tcW w:w="4585" w:type="dxa"/>
          </w:tcPr>
          <w:p w14:paraId="7566A9E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соответствие продуктов и культур</w:t>
            </w:r>
          </w:p>
        </w:tc>
        <w:tc>
          <w:tcPr>
            <w:tcW w:w="1207" w:type="dxa"/>
          </w:tcPr>
          <w:p w14:paraId="7E9025D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30</w:t>
            </w:r>
          </w:p>
        </w:tc>
        <w:tc>
          <w:tcPr>
            <w:tcW w:w="965" w:type="dxa"/>
          </w:tcPr>
          <w:p w14:paraId="7B092BF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5</w:t>
            </w:r>
          </w:p>
        </w:tc>
      </w:tr>
    </w:tbl>
    <w:p w14:paraId="71461029" w14:textId="77777777" w:rsidR="00A325B6" w:rsidRDefault="00A325B6">
      <w:pPr>
        <w:spacing w:after="40"/>
      </w:pPr>
    </w:p>
    <w:p w14:paraId="27E6ED88" w14:textId="77777777" w:rsidR="00A325B6" w:rsidRDefault="009E0543">
      <w:pPr>
        <w:pStyle w:val="1"/>
      </w:pPr>
      <w:bookmarkStart w:id="18" w:name="_Toc244072836"/>
      <w:r>
        <w:t>4. Предобработка и контроль качества</w:t>
      </w:r>
      <w:bookmarkEnd w:id="18"/>
    </w:p>
    <w:p w14:paraId="61333EF7" w14:textId="77777777" w:rsidR="00A325B6" w:rsidRDefault="009E0543">
      <w:pPr>
        <w:pStyle w:val="21"/>
      </w:pPr>
      <w:bookmarkStart w:id="19" w:name="_Toc244072837"/>
      <w:r>
        <w:t>4.1. Чистка урожайности</w:t>
      </w:r>
      <w:bookmarkEnd w:id="19"/>
    </w:p>
    <w:p w14:paraId="06036B4A" w14:textId="77777777" w:rsidR="00A325B6" w:rsidRDefault="009E0543">
      <w:pPr>
        <w:ind w:firstLine="425"/>
      </w:pPr>
      <w:r>
        <w:t>Открытая статистика ЕМИСС требует внимательного разбора: в ней нет пропусков в привычном смысле, зато есть особые значения и смены справочников.</w:t>
      </w:r>
    </w:p>
    <w:p w14:paraId="4C37BC64" w14:textId="77777777" w:rsidR="00A325B6" w:rsidRDefault="009E0543">
      <w:pPr>
        <w:pStyle w:val="a0"/>
      </w:pPr>
      <w:r>
        <w:rPr>
          <w:b/>
        </w:rPr>
        <w:t>Скрытые значения.</w:t>
      </w:r>
      <w:r>
        <w:t xml:space="preserve"> Росстат помечает конфиденциальные данные числом 999 999 999 (1 871 значение в 31533, в основном 2018–2021 годы). Без обработки площади тритикале складывались в 3 млрд тыс. га.</w:t>
      </w:r>
    </w:p>
    <w:p w14:paraId="11431F40" w14:textId="77777777" w:rsidR="00A325B6" w:rsidRDefault="009E0543">
      <w:pPr>
        <w:pStyle w:val="a0"/>
      </w:pPr>
      <w:r>
        <w:rPr>
          <w:b/>
        </w:rPr>
        <w:t>Нули</w:t>
      </w:r>
      <w:r>
        <w:t xml:space="preserve"> означают отсутствие данных, а не нулевой урожай.</w:t>
      </w:r>
    </w:p>
    <w:p w14:paraId="57128256" w14:textId="77777777" w:rsidR="00A325B6" w:rsidRDefault="009E0543">
      <w:pPr>
        <w:pStyle w:val="a0"/>
      </w:pPr>
      <w:r>
        <w:rPr>
          <w:b/>
        </w:rPr>
        <w:t>Смены кодов.</w:t>
      </w:r>
      <w:r>
        <w:t xml:space="preserve"> Ряд РФ с 2023 года идёт под другим кодом; у культур есть второй справочник с теми же числами; Тюменская область существует «с округами» и «без». Всё это склеено в единые ключи.</w:t>
      </w:r>
    </w:p>
    <w:p w14:paraId="7C1EFDE5" w14:textId="77777777" w:rsidR="00A325B6" w:rsidRDefault="009E0543">
      <w:pPr>
        <w:pStyle w:val="a0"/>
      </w:pPr>
      <w:r>
        <w:rPr>
          <w:b/>
        </w:rPr>
        <w:t>Выбросы.</w:t>
      </w:r>
      <w:r>
        <w:t xml:space="preserve"> Значение больше трёх медиан ряда снимается, только если его не подтверждает отношение «сбор / площадь». Без этой поправки правило удаляло реальный рост подсолнечника и сои в Сибири — от 0,5–0,7 т/га в начале ряда до 2–2,5 т/га сегодня.</w:t>
      </w:r>
    </w:p>
    <w:p w14:paraId="4BFF4688" w14:textId="77777777" w:rsidR="00A325B6" w:rsidRDefault="009E0543">
      <w:pPr>
        <w:pStyle w:val="a0"/>
      </w:pPr>
      <w:r>
        <w:rPr>
          <w:b/>
        </w:rPr>
        <w:t>Неправдоподобные значения</w:t>
      </w:r>
      <w:r>
        <w:t xml:space="preserve"> выше агрономического предела культуры (например, ячмень озимый 33 748 ц/га в Липецкой области в 2022 году) снимаются всегда.</w:t>
      </w:r>
    </w:p>
    <w:p w14:paraId="1B41B17D" w14:textId="77777777" w:rsidR="00A325B6" w:rsidRDefault="009E0543">
      <w:pPr>
        <w:ind w:firstLine="425"/>
      </w:pPr>
      <w:r>
        <w:t>Каждое правило оставляет в таблице флаг, а значение после чистки хранится в отдельной колонке. Из 240 тыс. значений урожайности правила сняли 2 925, то есть 1,2 %.</w:t>
      </w:r>
    </w:p>
    <w:p w14:paraId="4242D955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lastRenderedPageBreak/>
        <w:t xml:space="preserve">Таблица 5. </w:t>
      </w:r>
      <w:r>
        <w:t>Флаги качества урожайности в чистом слое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3620"/>
        <w:gridCol w:w="1207"/>
        <w:gridCol w:w="1930"/>
        <w:gridCol w:w="2654"/>
      </w:tblGrid>
      <w:tr w:rsidR="00A325B6" w14:paraId="33655064" w14:textId="77777777">
        <w:trPr>
          <w:tblHeader/>
          <w:jc w:val="center"/>
        </w:trPr>
        <w:tc>
          <w:tcPr>
            <w:tcW w:w="3620" w:type="dxa"/>
            <w:shd w:val="clear" w:color="auto" w:fill="E6F0FC"/>
          </w:tcPr>
          <w:p w14:paraId="19987250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Флаг</w:t>
            </w:r>
          </w:p>
        </w:tc>
        <w:tc>
          <w:tcPr>
            <w:tcW w:w="1207" w:type="dxa"/>
            <w:shd w:val="clear" w:color="auto" w:fill="E6F0FC"/>
          </w:tcPr>
          <w:p w14:paraId="08663823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7"/>
              </w:rPr>
              <w:t>Все строки</w:t>
            </w:r>
          </w:p>
        </w:tc>
        <w:tc>
          <w:tcPr>
            <w:tcW w:w="1930" w:type="dxa"/>
            <w:shd w:val="clear" w:color="auto" w:fill="E6F0FC"/>
          </w:tcPr>
          <w:p w14:paraId="54845EB8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7"/>
              </w:rPr>
              <w:t>6 основных культур, субъекты</w:t>
            </w:r>
          </w:p>
        </w:tc>
        <w:tc>
          <w:tcPr>
            <w:tcW w:w="2654" w:type="dxa"/>
            <w:shd w:val="clear" w:color="auto" w:fill="E6F0FC"/>
          </w:tcPr>
          <w:p w14:paraId="7532A809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Обработка</w:t>
            </w:r>
          </w:p>
        </w:tc>
      </w:tr>
      <w:tr w:rsidR="00A325B6" w14:paraId="6A974EB9" w14:textId="77777777">
        <w:trPr>
          <w:jc w:val="center"/>
        </w:trPr>
        <w:tc>
          <w:tcPr>
            <w:tcW w:w="3620" w:type="dxa"/>
          </w:tcPr>
          <w:p w14:paraId="50C9CE3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скрытое значение (999 999 999)</w:t>
            </w:r>
          </w:p>
        </w:tc>
        <w:tc>
          <w:tcPr>
            <w:tcW w:w="1207" w:type="dxa"/>
          </w:tcPr>
          <w:p w14:paraId="68F7FAA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1 809</w:t>
            </w:r>
          </w:p>
        </w:tc>
        <w:tc>
          <w:tcPr>
            <w:tcW w:w="1930" w:type="dxa"/>
          </w:tcPr>
          <w:p w14:paraId="0C58A6A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75</w:t>
            </w:r>
          </w:p>
        </w:tc>
        <w:tc>
          <w:tcPr>
            <w:tcW w:w="2654" w:type="dxa"/>
          </w:tcPr>
          <w:p w14:paraId="3FFD118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снимается</w:t>
            </w:r>
          </w:p>
        </w:tc>
      </w:tr>
      <w:tr w:rsidR="00A325B6" w14:paraId="45B6A79E" w14:textId="77777777">
        <w:trPr>
          <w:jc w:val="center"/>
        </w:trPr>
        <w:tc>
          <w:tcPr>
            <w:tcW w:w="3620" w:type="dxa"/>
          </w:tcPr>
          <w:p w14:paraId="49B3FCC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ноль (нет данных)</w:t>
            </w:r>
          </w:p>
        </w:tc>
        <w:tc>
          <w:tcPr>
            <w:tcW w:w="1207" w:type="dxa"/>
          </w:tcPr>
          <w:p w14:paraId="18F4410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1 172</w:t>
            </w:r>
          </w:p>
        </w:tc>
        <w:tc>
          <w:tcPr>
            <w:tcW w:w="1930" w:type="dxa"/>
          </w:tcPr>
          <w:p w14:paraId="6D6F2C8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2654" w:type="dxa"/>
          </w:tcPr>
          <w:p w14:paraId="5D0C8E2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снимается</w:t>
            </w:r>
          </w:p>
        </w:tc>
      </w:tr>
      <w:tr w:rsidR="00A325B6" w14:paraId="150F938D" w14:textId="77777777">
        <w:trPr>
          <w:jc w:val="center"/>
        </w:trPr>
        <w:tc>
          <w:tcPr>
            <w:tcW w:w="3620" w:type="dxa"/>
          </w:tcPr>
          <w:p w14:paraId="0B49216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выше трёх медиан ряда</w:t>
            </w:r>
          </w:p>
        </w:tc>
        <w:tc>
          <w:tcPr>
            <w:tcW w:w="1207" w:type="dxa"/>
          </w:tcPr>
          <w:p w14:paraId="0F925CE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2 201</w:t>
            </w:r>
          </w:p>
        </w:tc>
        <w:tc>
          <w:tcPr>
            <w:tcW w:w="1930" w:type="dxa"/>
          </w:tcPr>
          <w:p w14:paraId="7D03F65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41</w:t>
            </w:r>
          </w:p>
        </w:tc>
        <w:tc>
          <w:tcPr>
            <w:tcW w:w="2654" w:type="dxa"/>
          </w:tcPr>
          <w:p w14:paraId="1C0F612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снимается, если не подтверждён сбором</w:t>
            </w:r>
          </w:p>
        </w:tc>
      </w:tr>
      <w:tr w:rsidR="00A325B6" w14:paraId="5646A066" w14:textId="77777777">
        <w:trPr>
          <w:jc w:val="center"/>
        </w:trPr>
        <w:tc>
          <w:tcPr>
            <w:tcW w:w="3620" w:type="dxa"/>
          </w:tcPr>
          <w:p w14:paraId="119C556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 xml:space="preserve">  — из них подтверждено сбором и площадью</w:t>
            </w:r>
          </w:p>
        </w:tc>
        <w:tc>
          <w:tcPr>
            <w:tcW w:w="1207" w:type="dxa"/>
          </w:tcPr>
          <w:p w14:paraId="3585075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476</w:t>
            </w:r>
          </w:p>
        </w:tc>
        <w:tc>
          <w:tcPr>
            <w:tcW w:w="1930" w:type="dxa"/>
          </w:tcPr>
          <w:p w14:paraId="4B7773E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w="2654" w:type="dxa"/>
          </w:tcPr>
          <w:p w14:paraId="40A6B3A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остаётся</w:t>
            </w:r>
          </w:p>
        </w:tc>
      </w:tr>
      <w:tr w:rsidR="00A325B6" w14:paraId="4849BA25" w14:textId="77777777">
        <w:trPr>
          <w:jc w:val="center"/>
        </w:trPr>
        <w:tc>
          <w:tcPr>
            <w:tcW w:w="3620" w:type="dxa"/>
          </w:tcPr>
          <w:p w14:paraId="6E8452A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выше агрономического предела</w:t>
            </w:r>
          </w:p>
        </w:tc>
        <w:tc>
          <w:tcPr>
            <w:tcW w:w="1207" w:type="dxa"/>
          </w:tcPr>
          <w:p w14:paraId="6562C1B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55</w:t>
            </w:r>
          </w:p>
        </w:tc>
        <w:tc>
          <w:tcPr>
            <w:tcW w:w="1930" w:type="dxa"/>
          </w:tcPr>
          <w:p w14:paraId="18AE00B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2654" w:type="dxa"/>
          </w:tcPr>
          <w:p w14:paraId="665E3CA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снимается</w:t>
            </w:r>
          </w:p>
        </w:tc>
      </w:tr>
      <w:tr w:rsidR="00A325B6" w14:paraId="1F4FB268" w14:textId="77777777">
        <w:trPr>
          <w:jc w:val="center"/>
        </w:trPr>
        <w:tc>
          <w:tcPr>
            <w:tcW w:w="3620" w:type="dxa"/>
          </w:tcPr>
          <w:p w14:paraId="4F76F15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ниже трети медианы</w:t>
            </w:r>
          </w:p>
        </w:tc>
        <w:tc>
          <w:tcPr>
            <w:tcW w:w="1207" w:type="dxa"/>
          </w:tcPr>
          <w:p w14:paraId="2116410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5 684</w:t>
            </w:r>
          </w:p>
        </w:tc>
        <w:tc>
          <w:tcPr>
            <w:tcW w:w="1930" w:type="dxa"/>
          </w:tcPr>
          <w:p w14:paraId="6DCA2F0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147</w:t>
            </w:r>
          </w:p>
        </w:tc>
        <w:tc>
          <w:tcPr>
            <w:tcW w:w="2654" w:type="dxa"/>
          </w:tcPr>
          <w:p w14:paraId="007B8FF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остаётся, флаг</w:t>
            </w:r>
          </w:p>
        </w:tc>
      </w:tr>
      <w:tr w:rsidR="00A325B6" w14:paraId="65174840" w14:textId="77777777">
        <w:trPr>
          <w:jc w:val="center"/>
        </w:trPr>
        <w:tc>
          <w:tcPr>
            <w:tcW w:w="3620" w:type="dxa"/>
          </w:tcPr>
          <w:p w14:paraId="4F7BFCE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скачок год к году в 3 раза</w:t>
            </w:r>
          </w:p>
        </w:tc>
        <w:tc>
          <w:tcPr>
            <w:tcW w:w="1207" w:type="dxa"/>
          </w:tcPr>
          <w:p w14:paraId="62A2D77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7 332</w:t>
            </w:r>
          </w:p>
        </w:tc>
        <w:tc>
          <w:tcPr>
            <w:tcW w:w="1930" w:type="dxa"/>
          </w:tcPr>
          <w:p w14:paraId="1C30DDC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143</w:t>
            </w:r>
          </w:p>
        </w:tc>
        <w:tc>
          <w:tcPr>
            <w:tcW w:w="2654" w:type="dxa"/>
          </w:tcPr>
          <w:p w14:paraId="19B8E43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остаётся, флаг</w:t>
            </w:r>
          </w:p>
        </w:tc>
      </w:tr>
      <w:tr w:rsidR="00A325B6" w14:paraId="4066F5A9" w14:textId="77777777">
        <w:trPr>
          <w:jc w:val="center"/>
        </w:trPr>
        <w:tc>
          <w:tcPr>
            <w:tcW w:w="3620" w:type="dxa"/>
          </w:tcPr>
          <w:p w14:paraId="493BA34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урожайность не согласована со сбором</w:t>
            </w:r>
          </w:p>
        </w:tc>
        <w:tc>
          <w:tcPr>
            <w:tcW w:w="1207" w:type="dxa"/>
          </w:tcPr>
          <w:p w14:paraId="0FF3C77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9 446</w:t>
            </w:r>
          </w:p>
        </w:tc>
        <w:tc>
          <w:tcPr>
            <w:tcW w:w="1930" w:type="dxa"/>
          </w:tcPr>
          <w:p w14:paraId="1636FC1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391</w:t>
            </w:r>
          </w:p>
        </w:tc>
        <w:tc>
          <w:tcPr>
            <w:tcW w:w="2654" w:type="dxa"/>
          </w:tcPr>
          <w:p w14:paraId="5670CCA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остаётся; в обучении исключается</w:t>
            </w:r>
          </w:p>
        </w:tc>
      </w:tr>
      <w:tr w:rsidR="00A325B6" w14:paraId="641F5D8F" w14:textId="77777777">
        <w:trPr>
          <w:jc w:val="center"/>
        </w:trPr>
        <w:tc>
          <w:tcPr>
            <w:tcW w:w="3620" w:type="dxa"/>
          </w:tcPr>
          <w:p w14:paraId="48EB1E93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одиночный пропуск интерполирован</w:t>
            </w:r>
          </w:p>
        </w:tc>
        <w:tc>
          <w:tcPr>
            <w:tcW w:w="1207" w:type="dxa"/>
          </w:tcPr>
          <w:p w14:paraId="7F00C07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2 175</w:t>
            </w:r>
          </w:p>
        </w:tc>
        <w:tc>
          <w:tcPr>
            <w:tcW w:w="1930" w:type="dxa"/>
          </w:tcPr>
          <w:p w14:paraId="5AE5B2D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w="2654" w:type="dxa"/>
          </w:tcPr>
          <w:p w14:paraId="390A886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только в заполненном ряде</w:t>
            </w:r>
          </w:p>
        </w:tc>
      </w:tr>
    </w:tbl>
    <w:p w14:paraId="2255331C" w14:textId="77777777" w:rsidR="00A325B6" w:rsidRDefault="00A325B6">
      <w:pPr>
        <w:spacing w:after="40"/>
      </w:pPr>
    </w:p>
    <w:p w14:paraId="39966BD3" w14:textId="77777777" w:rsidR="00A325B6" w:rsidRDefault="009E0543">
      <w:pPr>
        <w:pStyle w:val="21"/>
      </w:pPr>
      <w:bookmarkStart w:id="20" w:name="_Toc244072838"/>
      <w:r>
        <w:t>4.2. Погода: из часов в признаки</w:t>
      </w:r>
      <w:bookmarkEnd w:id="20"/>
    </w:p>
    <w:p w14:paraId="5AB34F66" w14:textId="77777777" w:rsidR="00A325B6" w:rsidRDefault="009E0543">
      <w:pPr>
        <w:ind w:firstLine="425"/>
      </w:pPr>
      <w:r>
        <w:t>Почасовые данные ERA5 и ERA5-Land переводятся в сутки по местному солнечному времени и усредняются по точкам региона с весом пашни. Испаряемость ET0 считается по формуле Пенмана — Монтейта FAO-56 [20] из максимальной и минимальной температуры, точки росы, радиации, ветра и высоты. Счётчики дней (жара выше 30 и 35 °C, заморозки, засушливые серии) считаются в каждой точке и только потом усредняются. Если сначала усреднить температуру, экстремумы занижаются.</w:t>
      </w:r>
    </w:p>
    <w:p w14:paraId="2BF9DC6A" w14:textId="77777777" w:rsidR="00A325B6" w:rsidRDefault="009E0543">
      <w:pPr>
        <w:ind w:firstLine="425"/>
      </w:pPr>
      <w:r>
        <w:t>Проверка на здравый смысл: в Краснодарском крае годовые осадки около 600 мм, ET0 около 1 040 мм, июль 2010 года на 1,5 °C теплее нормы, а в Самарской области — на 4,8 °C. Это совпадает с климатологией и с известной засухой 2010 года.</w:t>
      </w:r>
    </w:p>
    <w:p w14:paraId="2B89989D" w14:textId="77777777" w:rsidR="00A325B6" w:rsidRDefault="009E0543">
      <w:pPr>
        <w:pStyle w:val="21"/>
      </w:pPr>
      <w:bookmarkStart w:id="21" w:name="_Toc244072839"/>
      <w:r>
        <w:t>4.3. Защита от утечки будущего</w:t>
      </w:r>
      <w:bookmarkEnd w:id="21"/>
    </w:p>
    <w:p w14:paraId="58B08B29" w14:textId="77777777" w:rsidR="00A325B6" w:rsidRDefault="009E0543">
      <w:pPr>
        <w:ind w:firstLine="425"/>
      </w:pPr>
      <w:r>
        <w:t>Самая опасная ошибка в прогнозе урожайности — незаметно подсмотреть будущее. Метрики тогда выглядят отлично, а в реальном сезоне модель проваливается. Мы закрыли четыре канала утечки:</w:t>
      </w:r>
    </w:p>
    <w:p w14:paraId="07D792B8" w14:textId="77777777" w:rsidR="00A325B6" w:rsidRDefault="009E0543">
      <w:pPr>
        <w:spacing w:after="50"/>
        <w:ind w:left="510" w:hanging="283"/>
      </w:pPr>
      <w:r>
        <w:t xml:space="preserve">1.  </w:t>
      </w:r>
      <w:r>
        <w:rPr>
          <w:b/>
        </w:rPr>
        <w:t>Тренд.</w:t>
      </w:r>
      <w:r>
        <w:t xml:space="preserve"> Тренд года t считается только по годам до t. Интерполированные значения в тренд не входят, так как интерполяция использует год t + 1.</w:t>
      </w:r>
    </w:p>
    <w:p w14:paraId="742442C1" w14:textId="77777777" w:rsidR="00A325B6" w:rsidRDefault="009E0543">
      <w:pPr>
        <w:spacing w:after="50"/>
        <w:ind w:left="510" w:hanging="283"/>
      </w:pPr>
      <w:r>
        <w:t xml:space="preserve">2.  </w:t>
      </w:r>
      <w:r>
        <w:rPr>
          <w:b/>
        </w:rPr>
        <w:t>Нормы климата.</w:t>
      </w:r>
      <w:r>
        <w:t xml:space="preserve"> Погодные признаки — это аномалии к норме региона. Норма из чистого слоя посчитана по 2001–2021 годам и «знает» будущее для тестовых лет 2012–2021. Поэтому в переборе норма пересчитывается внутри каждого шага проверки по сезонам 2001…t − 1. Эксперимент показал, что фиксированная норма даёт мнимый выигрыш до 1–2 п. п.</w:t>
      </w:r>
    </w:p>
    <w:p w14:paraId="2E21E2DF" w14:textId="77777777" w:rsidR="00A325B6" w:rsidRDefault="009E0543">
      <w:pPr>
        <w:spacing w:after="50"/>
        <w:ind w:left="510" w:hanging="283"/>
      </w:pPr>
      <w:r>
        <w:t xml:space="preserve">3.  </w:t>
      </w:r>
      <w:r>
        <w:rPr>
          <w:b/>
        </w:rPr>
        <w:t>Дата прогноза.</w:t>
      </w:r>
      <w:r>
        <w:t xml:space="preserve"> Погода, окна культуры и спутниковые индексы обрезаются по дате: месяц входит в признаки, только если он закончился до даты прогноза.</w:t>
      </w:r>
    </w:p>
    <w:p w14:paraId="6509491F" w14:textId="77777777" w:rsidR="00A325B6" w:rsidRDefault="009E0543">
      <w:pPr>
        <w:spacing w:after="50"/>
        <w:ind w:left="510" w:hanging="283"/>
      </w:pPr>
      <w:r>
        <w:t xml:space="preserve">4.  </w:t>
      </w:r>
      <w:r>
        <w:rPr>
          <w:b/>
        </w:rPr>
        <w:t>Подбор гиперпараметров.</w:t>
      </w:r>
      <w:r>
        <w:t xml:space="preserve"> Optuna видит только 2012–2018 годы. Годы 2019–2025 остаются отложенной проверкой.</w:t>
      </w:r>
    </w:p>
    <w:p w14:paraId="3047085F" w14:textId="77777777" w:rsidR="00A325B6" w:rsidRDefault="009E0543">
      <w:pPr>
        <w:ind w:firstLine="425"/>
      </w:pPr>
      <w:r>
        <w:t>Косвенное доказательство отсутствия утечки: у яровых культур на 1 мая выигрыш моделей около нуля и растёт по мере прихода летних месяцев. С утечкой ранние даты выглядели бы как конец сезона.</w:t>
      </w:r>
    </w:p>
    <w:p w14:paraId="301903BF" w14:textId="77777777" w:rsidR="00A325B6" w:rsidRDefault="009E0543">
      <w:pPr>
        <w:pStyle w:val="21"/>
      </w:pPr>
      <w:bookmarkStart w:id="22" w:name="_Toc244072840"/>
      <w:r>
        <w:t>4.4. Автоматические тесты</w:t>
      </w:r>
      <w:bookmarkEnd w:id="22"/>
    </w:p>
    <w:p w14:paraId="4AB18B0E" w14:textId="77777777" w:rsidR="00A325B6" w:rsidRDefault="009E0543">
      <w:pPr>
        <w:ind w:firstLine="425"/>
      </w:pPr>
      <w:r>
        <w:t>Чистый слой проверяется набором из 56</w:t>
      </w:r>
      <w:r>
        <w:t xml:space="preserve"> тестов (pytest). Они проверяют:</w:t>
      </w:r>
    </w:p>
    <w:p w14:paraId="18307BAB" w14:textId="77777777" w:rsidR="00A325B6" w:rsidRDefault="009E0543">
      <w:pPr>
        <w:pStyle w:val="a0"/>
      </w:pPr>
      <w:r>
        <w:t>уникальность и полноту ключей во всех таблицах;</w:t>
      </w:r>
    </w:p>
    <w:p w14:paraId="170511F6" w14:textId="77777777" w:rsidR="00A325B6" w:rsidRDefault="009E0543">
      <w:pPr>
        <w:pStyle w:val="a0"/>
      </w:pPr>
      <w:r>
        <w:lastRenderedPageBreak/>
        <w:t>диапазоны урожайности, долей и цен;</w:t>
      </w:r>
    </w:p>
    <w:p w14:paraId="388EBEBE" w14:textId="77777777" w:rsidR="00A325B6" w:rsidRDefault="009E0543">
      <w:pPr>
        <w:pStyle w:val="a0"/>
      </w:pPr>
      <w:r>
        <w:t>непрерывность ряда РФ через смену кода;</w:t>
      </w:r>
    </w:p>
    <w:p w14:paraId="57385796" w14:textId="77777777" w:rsidR="00A325B6" w:rsidRDefault="009E0543">
      <w:pPr>
        <w:pStyle w:val="a0"/>
      </w:pPr>
      <w:r>
        <w:t>покрытие основных культур и регионов;</w:t>
      </w:r>
    </w:p>
    <w:p w14:paraId="27850A28" w14:textId="77777777" w:rsidR="00A325B6" w:rsidRDefault="009E0543">
      <w:pPr>
        <w:pStyle w:val="a0"/>
      </w:pPr>
      <w:r>
        <w:t>что нормы погоды и MODIS — константа региона и равны среднему только по обучающим годам;</w:t>
      </w:r>
    </w:p>
    <w:p w14:paraId="35E37341" w14:textId="77777777" w:rsidR="00A325B6" w:rsidRDefault="009E0543">
      <w:pPr>
        <w:pStyle w:val="a0"/>
      </w:pPr>
      <w:r>
        <w:t xml:space="preserve">что тренды не используют год прогноза: для этого </w:t>
      </w:r>
      <w:r>
        <w:rPr>
          <w:rFonts w:ascii="Consolas" w:hAnsi="Consolas"/>
          <w:sz w:val="19"/>
        </w:rPr>
        <w:t>tr_lin10</w:t>
      </w:r>
      <w:r>
        <w:t xml:space="preserve">, </w:t>
      </w:r>
      <w:r>
        <w:rPr>
          <w:rFonts w:ascii="Consolas" w:hAnsi="Consolas"/>
          <w:sz w:val="19"/>
        </w:rPr>
        <w:t>tr_mean5</w:t>
      </w:r>
      <w:r>
        <w:t xml:space="preserve"> и </w:t>
      </w:r>
      <w:r>
        <w:rPr>
          <w:rFonts w:ascii="Consolas" w:hAnsi="Consolas"/>
          <w:sz w:val="19"/>
        </w:rPr>
        <w:t>tr_lag1</w:t>
      </w:r>
      <w:r>
        <w:t xml:space="preserve"> независимо пересчитываются на 300 случайных строках.</w:t>
      </w:r>
    </w:p>
    <w:p w14:paraId="71C94C78" w14:textId="77777777" w:rsidR="00A325B6" w:rsidRDefault="009E0543">
      <w:pPr>
        <w:ind w:firstLine="425"/>
      </w:pPr>
      <w:r>
        <w:t>Тесты запускаются одной командой и проходят все.</w:t>
      </w:r>
    </w:p>
    <w:p w14:paraId="528778DA" w14:textId="77777777" w:rsidR="00A325B6" w:rsidRDefault="009E0543">
      <w:pPr>
        <w:pStyle w:val="1"/>
      </w:pPr>
      <w:bookmarkStart w:id="23" w:name="_Toc244072841"/>
      <w:r>
        <w:t>5. Признаки</w:t>
      </w:r>
      <w:bookmarkEnd w:id="23"/>
    </w:p>
    <w:p w14:paraId="32341458" w14:textId="77777777" w:rsidR="00A325B6" w:rsidRDefault="009E0543">
      <w:pPr>
        <w:ind w:firstLine="425"/>
      </w:pPr>
      <w:r>
        <w:t xml:space="preserve">Таблица для моделирования </w:t>
      </w:r>
      <w:r>
        <w:rPr>
          <w:rFonts w:ascii="Consolas" w:hAnsi="Consolas"/>
          <w:sz w:val="19"/>
        </w:rPr>
        <w:t>model_table</w:t>
      </w:r>
      <w:r>
        <w:t xml:space="preserve"> устроена как «субъект × культура × год»: 81 404 строк и 683 колонок. Признаки сгруппированы в блоки, и каждый блок можно включить или выключить в эксперименте.</w:t>
      </w:r>
    </w:p>
    <w:p w14:paraId="12FD42F2" w14:textId="77777777" w:rsidR="00A325B6" w:rsidRDefault="009E0543">
      <w:pPr>
        <w:pStyle w:val="21"/>
      </w:pPr>
      <w:bookmarkStart w:id="24" w:name="_Toc244072842"/>
      <w:r>
        <w:t>5.1. Погода по месяцам</w:t>
      </w:r>
      <w:bookmarkEnd w:id="24"/>
    </w:p>
    <w:p w14:paraId="18FE02A0" w14:textId="77777777" w:rsidR="00A325B6" w:rsidRDefault="009E0543">
      <w:pPr>
        <w:ind w:firstLine="425"/>
      </w:pPr>
      <w:r>
        <w:t>Сезон года Y — это сентябрь–декабрь года Y − 1 (осень и зима для озимых) и январь–октябрь года Y. Для каждого месяца считаются:</w:t>
      </w:r>
    </w:p>
    <w:p w14:paraId="63B77D41" w14:textId="77777777" w:rsidR="00A325B6" w:rsidRDefault="009E0543">
      <w:pPr>
        <w:pStyle w:val="a0"/>
      </w:pPr>
      <w:r>
        <w:t>средняя, максимальная и минимальная температура;</w:t>
      </w:r>
    </w:p>
    <w:p w14:paraId="114D0B3F" w14:textId="77777777" w:rsidR="00A325B6" w:rsidRDefault="009E0543">
      <w:pPr>
        <w:pStyle w:val="a0"/>
      </w:pPr>
      <w:r>
        <w:t>осадки, испаряемость ET0 и водный баланс P − ET0;</w:t>
      </w:r>
    </w:p>
    <w:p w14:paraId="53B52130" w14:textId="77777777" w:rsidR="00A325B6" w:rsidRDefault="009E0543">
      <w:pPr>
        <w:pStyle w:val="a0"/>
      </w:pPr>
      <w:r>
        <w:t>радиация и дефицит влажности воздуха;</w:t>
      </w:r>
    </w:p>
    <w:p w14:paraId="66C71C35" w14:textId="77777777" w:rsidR="00A325B6" w:rsidRDefault="009E0543">
      <w:pPr>
        <w:pStyle w:val="a0"/>
      </w:pPr>
      <w:r>
        <w:t>влажность почвы в слоях 0–7, 7–28 и 28–100 см;</w:t>
      </w:r>
    </w:p>
    <w:p w14:paraId="7F91FB10" w14:textId="77777777" w:rsidR="00A325B6" w:rsidRDefault="009E0543">
      <w:pPr>
        <w:pStyle w:val="a0"/>
      </w:pPr>
      <w:r>
        <w:t>число дней жарче 30 °C, сумма температур выше 5 °C и 10 °C, заморозки;</w:t>
      </w:r>
    </w:p>
    <w:p w14:paraId="1E597E8A" w14:textId="77777777" w:rsidR="00A325B6" w:rsidRDefault="009E0543">
      <w:pPr>
        <w:pStyle w:val="a0"/>
      </w:pPr>
      <w:r>
        <w:t>ГТК Селянинова [21].</w:t>
      </w:r>
    </w:p>
    <w:p w14:paraId="6A5832FF" w14:textId="77777777" w:rsidR="00A325B6" w:rsidRDefault="009E0543">
      <w:pPr>
        <w:ind w:firstLine="425"/>
      </w:pPr>
      <w:r>
        <w:t>Для зимы добавлены минимальная температура почвы, дни с морозом ниже −20 °C, высота снега и оттепели. В модель всё идёт как аномалия к норме региона.</w:t>
      </w:r>
    </w:p>
    <w:p w14:paraId="54A949AF" w14:textId="77777777" w:rsidR="00A325B6" w:rsidRDefault="009E0543">
      <w:pPr>
        <w:ind w:firstLine="425"/>
      </w:pPr>
      <w:r>
        <w:t>Сигнал погоды есть, и он агрономически осмыслен. Озимая пшеница больше всего зависит от запаса влаги в почве в марте и температуры мая. Яровые колосовые — от жары и водного баланса июня. Кукуруза, свёкла и соя — от июля. Корреляции отклонения урожайности от тренда с месячными аномалиями достигают |0,4–0,5|.</w:t>
      </w:r>
    </w:p>
    <w:p w14:paraId="7D7CB1BC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79D0E97" wp14:editId="5F459EEE">
            <wp:extent cx="5652926" cy="2751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ther_co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926" cy="27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8078" w14:textId="77777777" w:rsidR="00A325B6" w:rsidRDefault="009E0543">
      <w:pPr>
        <w:pStyle w:val="af5"/>
      </w:pPr>
      <w:r>
        <w:rPr>
          <w:b/>
        </w:rPr>
        <w:t xml:space="preserve">Рисунок 4. </w:t>
      </w:r>
      <w:r>
        <w:t>Связь отклонения урожайности от тренда с погодой по месяцам</w:t>
      </w:r>
    </w:p>
    <w:p w14:paraId="3B3C4925" w14:textId="77777777" w:rsidR="00A325B6" w:rsidRDefault="009E0543">
      <w:pPr>
        <w:ind w:firstLine="425"/>
      </w:pPr>
      <w:r>
        <w:lastRenderedPageBreak/>
        <w:t>Связь часто пороговая. Жаркие дни в июле почти не влияют на кукурузу и свёклу до +5 дней к норме, а дальше дают провал на 50–80 %. Линейная модель такую форму не видит, и это аргумент за деревья решений.</w:t>
      </w:r>
    </w:p>
    <w:p w14:paraId="12CEEA35" w14:textId="77777777" w:rsidR="00A325B6" w:rsidRDefault="009E0543">
      <w:pPr>
        <w:pStyle w:val="21"/>
      </w:pPr>
      <w:bookmarkStart w:id="25" w:name="_Toc244072843"/>
      <w:r>
        <w:t>5.2. Окна культуры</w:t>
      </w:r>
      <w:bookmarkEnd w:id="25"/>
    </w:p>
    <w:p w14:paraId="26FBBDF6" w14:textId="77777777" w:rsidR="00A325B6" w:rsidRDefault="009E0543">
      <w:pPr>
        <w:ind w:firstLine="425"/>
      </w:pPr>
      <w:r>
        <w:t>Календарный месяц — грубая единица: июль для озимой пшеницы на юге — уже уборка, а для кукурузы — цветение. По календарям GGCMI [19] для каждой пары «регион × культура» найдено окно «сев → созревание», и по нему посчитаны суммы осадков, ET0, водного баланса, тепла, жарких и засушливых дней, средняя влажность почвы и ГТК. Для 36 культур и 89 регионов это 86 тыс. строк.</w:t>
      </w:r>
    </w:p>
    <w:p w14:paraId="22B33D84" w14:textId="77777777" w:rsidR="00A325B6" w:rsidRDefault="009E0543">
      <w:pPr>
        <w:pStyle w:val="21"/>
      </w:pPr>
      <w:bookmarkStart w:id="26" w:name="_Toc244072844"/>
      <w:r>
        <w:t>5.3. Почвы и рельеф</w:t>
      </w:r>
      <w:bookmarkEnd w:id="26"/>
    </w:p>
    <w:p w14:paraId="514BBECE" w14:textId="77777777" w:rsidR="00A325B6" w:rsidRDefault="009E0543">
      <w:pPr>
        <w:ind w:firstLine="425"/>
      </w:pPr>
      <w:r>
        <w:t>Из SoilGrids взяты средневзвешенные за слой 0–30 см содержание глины и песка, органического углерода, pH, азот, ёмкость катионного обмена, плотность и запас углерода. Добавлены класс почвы WRB (чернозёмы — 31 регион, файоземы — 21, альбелювисоли — 15) и рельеф пашни по высотам ERA5-Land: от −10 м в Прикаспии до 2 200 м.</w:t>
      </w:r>
    </w:p>
    <w:p w14:paraId="61E3B41C" w14:textId="77777777" w:rsidR="00A325B6" w:rsidRDefault="009E0543">
      <w:pPr>
        <w:pStyle w:val="21"/>
      </w:pPr>
      <w:bookmarkStart w:id="27" w:name="_Toc244072845"/>
      <w:r>
        <w:t>5.4. Спутник</w:t>
      </w:r>
      <w:bookmarkEnd w:id="27"/>
    </w:p>
    <w:p w14:paraId="778176C0" w14:textId="77777777" w:rsidR="00A325B6" w:rsidRDefault="009E0543">
      <w:pPr>
        <w:ind w:firstLine="425"/>
      </w:pPr>
      <w:r>
        <w:t>Из MODIS построены месячные значения и аномалии NDVI, LAI, FPAR, температуры поверхности днём и ночью и их разницы, а также сезонные максимум, интеграл и день пика. Как и погода, спутник обрезается по дате прогноза. GPP скачан только за 2021–2026 годы, поэтому нормы и аномалий у него нет.</w:t>
      </w:r>
    </w:p>
    <w:p w14:paraId="3CB5A91F" w14:textId="77777777" w:rsidR="00A325B6" w:rsidRDefault="009E0543">
      <w:pPr>
        <w:pStyle w:val="21"/>
      </w:pPr>
      <w:bookmarkStart w:id="28" w:name="_Toc244072846"/>
      <w:r>
        <w:t>5.5. Регион и прошлые отклонения</w:t>
      </w:r>
      <w:bookmarkEnd w:id="28"/>
    </w:p>
    <w:p w14:paraId="2025F064" w14:textId="77777777" w:rsidR="00A325B6" w:rsidRDefault="009E0543">
      <w:pPr>
        <w:ind w:firstLine="425"/>
      </w:pPr>
      <w:r>
        <w:t>Последний блок — код региона и федерального округа и отклонения от тренда за два прошлых года. Он ловит устойчивые региональные смещения тренда, которые есть у подсолнечника, кукурузы и сои.</w:t>
      </w:r>
    </w:p>
    <w:p w14:paraId="6A83F5E8" w14:textId="77777777" w:rsidR="00A325B6" w:rsidRDefault="009E0543">
      <w:pPr>
        <w:pStyle w:val="21"/>
      </w:pPr>
      <w:bookmarkStart w:id="29" w:name="_Toc244072847"/>
      <w:r>
        <w:t>5.6. Наборы признаков в эксперименте</w:t>
      </w:r>
      <w:bookmarkEnd w:id="29"/>
    </w:p>
    <w:p w14:paraId="637DAD5B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6. </w:t>
      </w:r>
      <w:r>
        <w:t>Наборы признаков, сравнивавшиеся в переборе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845"/>
        <w:gridCol w:w="5429"/>
        <w:gridCol w:w="3137"/>
      </w:tblGrid>
      <w:tr w:rsidR="00A325B6" w14:paraId="2BA8881E" w14:textId="77777777">
        <w:trPr>
          <w:tblHeader/>
          <w:jc w:val="center"/>
        </w:trPr>
        <w:tc>
          <w:tcPr>
            <w:tcW w:w="845" w:type="dxa"/>
            <w:shd w:val="clear" w:color="auto" w:fill="E6F0FC"/>
          </w:tcPr>
          <w:p w14:paraId="6770615C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Набор</w:t>
            </w:r>
          </w:p>
        </w:tc>
        <w:tc>
          <w:tcPr>
            <w:tcW w:w="5429" w:type="dxa"/>
            <w:shd w:val="clear" w:color="auto" w:fill="E6F0FC"/>
          </w:tcPr>
          <w:p w14:paraId="5D53F670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Состав</w:t>
            </w:r>
          </w:p>
        </w:tc>
        <w:tc>
          <w:tcPr>
            <w:tcW w:w="3137" w:type="dxa"/>
            <w:shd w:val="clear" w:color="auto" w:fill="E6F0FC"/>
          </w:tcPr>
          <w:p w14:paraId="792215BA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Комментарий</w:t>
            </w:r>
          </w:p>
        </w:tc>
      </w:tr>
      <w:tr w:rsidR="00A325B6" w14:paraId="2953DCB6" w14:textId="77777777">
        <w:trPr>
          <w:jc w:val="center"/>
        </w:trPr>
        <w:tc>
          <w:tcPr>
            <w:tcW w:w="845" w:type="dxa"/>
          </w:tcPr>
          <w:p w14:paraId="7B7AB10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F0</w:t>
            </w:r>
          </w:p>
        </w:tc>
        <w:tc>
          <w:tcPr>
            <w:tcW w:w="5429" w:type="dxa"/>
          </w:tcPr>
          <w:p w14:paraId="2CE53F7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только тренд и свободный член</w:t>
            </w:r>
          </w:p>
        </w:tc>
        <w:tc>
          <w:tcPr>
            <w:tcW w:w="3137" w:type="dxa"/>
          </w:tcPr>
          <w:p w14:paraId="71C18D3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нижняя граница: «тренд со сдвигом»</w:t>
            </w:r>
          </w:p>
        </w:tc>
      </w:tr>
      <w:tr w:rsidR="00A325B6" w14:paraId="73B91689" w14:textId="77777777">
        <w:trPr>
          <w:jc w:val="center"/>
        </w:trPr>
        <w:tc>
          <w:tcPr>
            <w:tcW w:w="845" w:type="dxa"/>
          </w:tcPr>
          <w:p w14:paraId="114708A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F1</w:t>
            </w:r>
          </w:p>
        </w:tc>
        <w:tc>
          <w:tcPr>
            <w:tcW w:w="5429" w:type="dxa"/>
          </w:tcPr>
          <w:p w14:paraId="6D240D5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месячные аномалии погоды</w:t>
            </w:r>
          </w:p>
        </w:tc>
        <w:tc>
          <w:tcPr>
            <w:tcW w:w="3137" w:type="dxa"/>
          </w:tcPr>
          <w:p w14:paraId="1B219E0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основной погодный сигнал</w:t>
            </w:r>
          </w:p>
        </w:tc>
      </w:tr>
      <w:tr w:rsidR="00A325B6" w14:paraId="08E3E242" w14:textId="77777777">
        <w:trPr>
          <w:jc w:val="center"/>
        </w:trPr>
        <w:tc>
          <w:tcPr>
            <w:tcW w:w="845" w:type="dxa"/>
          </w:tcPr>
          <w:p w14:paraId="1EA2805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F2</w:t>
            </w:r>
          </w:p>
        </w:tc>
        <w:tc>
          <w:tcPr>
            <w:tcW w:w="5429" w:type="dxa"/>
          </w:tcPr>
          <w:p w14:paraId="5B22DCD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F1 + окно культуры, зима, запас влаги</w:t>
            </w:r>
          </w:p>
        </w:tc>
        <w:tc>
          <w:tcPr>
            <w:tcW w:w="3137" w:type="dxa"/>
          </w:tcPr>
          <w:p w14:paraId="637E8C93" w14:textId="77777777" w:rsidR="00A325B6" w:rsidRDefault="00A325B6">
            <w:pPr>
              <w:keepNext/>
              <w:spacing w:before="30" w:after="30" w:line="240" w:lineRule="auto"/>
              <w:jc w:val="left"/>
            </w:pPr>
          </w:p>
        </w:tc>
      </w:tr>
      <w:tr w:rsidR="00A325B6" w14:paraId="64855899" w14:textId="77777777">
        <w:trPr>
          <w:jc w:val="center"/>
        </w:trPr>
        <w:tc>
          <w:tcPr>
            <w:tcW w:w="845" w:type="dxa"/>
          </w:tcPr>
          <w:p w14:paraId="296BC54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F2r</w:t>
            </w:r>
          </w:p>
        </w:tc>
        <w:tc>
          <w:tcPr>
            <w:tcW w:w="5429" w:type="dxa"/>
          </w:tcPr>
          <w:p w14:paraId="267D3E8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F2 + регион и прошлые отклонения</w:t>
            </w:r>
          </w:p>
        </w:tc>
        <w:tc>
          <w:tcPr>
            <w:tcW w:w="3137" w:type="dxa"/>
          </w:tcPr>
          <w:p w14:paraId="2DD521F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без почв и NDVI</w:t>
            </w:r>
          </w:p>
        </w:tc>
      </w:tr>
      <w:tr w:rsidR="00A325B6" w14:paraId="7CC2888A" w14:textId="77777777">
        <w:trPr>
          <w:jc w:val="center"/>
        </w:trPr>
        <w:tc>
          <w:tcPr>
            <w:tcW w:w="845" w:type="dxa"/>
          </w:tcPr>
          <w:p w14:paraId="6AA4CB2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F3</w:t>
            </w:r>
          </w:p>
        </w:tc>
        <w:tc>
          <w:tcPr>
            <w:tcW w:w="5429" w:type="dxa"/>
          </w:tcPr>
          <w:p w14:paraId="4F13AF9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F2 + климат региона и почвы</w:t>
            </w:r>
          </w:p>
        </w:tc>
        <w:tc>
          <w:tcPr>
            <w:tcW w:w="3137" w:type="dxa"/>
          </w:tcPr>
          <w:p w14:paraId="41448581" w14:textId="77777777" w:rsidR="00A325B6" w:rsidRDefault="00A325B6">
            <w:pPr>
              <w:keepNext/>
              <w:spacing w:before="30" w:after="30" w:line="240" w:lineRule="auto"/>
              <w:jc w:val="left"/>
            </w:pPr>
          </w:p>
        </w:tc>
      </w:tr>
      <w:tr w:rsidR="00A325B6" w14:paraId="7B234231" w14:textId="77777777">
        <w:trPr>
          <w:jc w:val="center"/>
        </w:trPr>
        <w:tc>
          <w:tcPr>
            <w:tcW w:w="845" w:type="dxa"/>
          </w:tcPr>
          <w:p w14:paraId="4DFD1EC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F4</w:t>
            </w:r>
          </w:p>
        </w:tc>
        <w:tc>
          <w:tcPr>
            <w:tcW w:w="5429" w:type="dxa"/>
          </w:tcPr>
          <w:p w14:paraId="0293844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F3 + NDVI</w:t>
            </w:r>
          </w:p>
        </w:tc>
        <w:tc>
          <w:tcPr>
            <w:tcW w:w="3137" w:type="dxa"/>
          </w:tcPr>
          <w:p w14:paraId="7047520A" w14:textId="77777777" w:rsidR="00A325B6" w:rsidRDefault="00A325B6">
            <w:pPr>
              <w:keepNext/>
              <w:spacing w:before="30" w:after="30" w:line="240" w:lineRule="auto"/>
              <w:jc w:val="left"/>
            </w:pPr>
          </w:p>
        </w:tc>
      </w:tr>
      <w:tr w:rsidR="00A325B6" w14:paraId="4F4D78E9" w14:textId="77777777">
        <w:trPr>
          <w:jc w:val="center"/>
        </w:trPr>
        <w:tc>
          <w:tcPr>
            <w:tcW w:w="845" w:type="dxa"/>
          </w:tcPr>
          <w:p w14:paraId="12AF4C9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F5</w:t>
            </w:r>
          </w:p>
        </w:tc>
        <w:tc>
          <w:tcPr>
            <w:tcW w:w="5429" w:type="dxa"/>
          </w:tcPr>
          <w:p w14:paraId="6A1ACB6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F4 + регион, ФО и прошлые отклонения</w:t>
            </w:r>
          </w:p>
        </w:tc>
        <w:tc>
          <w:tcPr>
            <w:tcW w:w="3137" w:type="dxa"/>
          </w:tcPr>
          <w:p w14:paraId="20FAC467" w14:textId="77777777" w:rsidR="00A325B6" w:rsidRDefault="00A325B6">
            <w:pPr>
              <w:keepNext/>
              <w:spacing w:before="30" w:after="30" w:line="240" w:lineRule="auto"/>
              <w:jc w:val="left"/>
            </w:pPr>
          </w:p>
        </w:tc>
      </w:tr>
      <w:tr w:rsidR="00A325B6" w14:paraId="04CC542F" w14:textId="77777777">
        <w:trPr>
          <w:jc w:val="center"/>
        </w:trPr>
        <w:tc>
          <w:tcPr>
            <w:tcW w:w="845" w:type="dxa"/>
          </w:tcPr>
          <w:p w14:paraId="6A246626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F6</w:t>
            </w:r>
          </w:p>
        </w:tc>
        <w:tc>
          <w:tcPr>
            <w:tcW w:w="5429" w:type="dxa"/>
          </w:tcPr>
          <w:p w14:paraId="116FA20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F5 + спутник MODIS (LAI, FPAR, LST, GPP), рельеф, WRB</w:t>
            </w:r>
          </w:p>
        </w:tc>
        <w:tc>
          <w:tcPr>
            <w:tcW w:w="3137" w:type="dxa"/>
          </w:tcPr>
          <w:p w14:paraId="02A8122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перебор v2</w:t>
            </w:r>
          </w:p>
        </w:tc>
      </w:tr>
      <w:tr w:rsidR="00A325B6" w14:paraId="6504B5D6" w14:textId="77777777">
        <w:trPr>
          <w:jc w:val="center"/>
        </w:trPr>
        <w:tc>
          <w:tcPr>
            <w:tcW w:w="845" w:type="dxa"/>
          </w:tcPr>
          <w:p w14:paraId="2DC63A8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F7</w:t>
            </w:r>
          </w:p>
        </w:tc>
        <w:tc>
          <w:tcPr>
            <w:tcW w:w="5429" w:type="dxa"/>
          </w:tcPr>
          <w:p w14:paraId="28C071B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спутник + рельеф + регион, без погоды</w:t>
            </w:r>
          </w:p>
        </w:tc>
        <w:tc>
          <w:tcPr>
            <w:tcW w:w="3137" w:type="dxa"/>
          </w:tcPr>
          <w:p w14:paraId="79D7C09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перебор v2</w:t>
            </w:r>
          </w:p>
        </w:tc>
      </w:tr>
      <w:tr w:rsidR="00A325B6" w14:paraId="7E2F02E1" w14:textId="77777777">
        <w:trPr>
          <w:jc w:val="center"/>
        </w:trPr>
        <w:tc>
          <w:tcPr>
            <w:tcW w:w="845" w:type="dxa"/>
          </w:tcPr>
          <w:p w14:paraId="00C0CBE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F8</w:t>
            </w:r>
          </w:p>
        </w:tc>
        <w:tc>
          <w:tcPr>
            <w:tcW w:w="5429" w:type="dxa"/>
          </w:tcPr>
          <w:p w14:paraId="7F5B2BB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погода + окно + спутник + регион</w:t>
            </w:r>
          </w:p>
        </w:tc>
        <w:tc>
          <w:tcPr>
            <w:tcW w:w="3137" w:type="dxa"/>
          </w:tcPr>
          <w:p w14:paraId="67A9F52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перебор v2, лёгкий</w:t>
            </w:r>
          </w:p>
        </w:tc>
      </w:tr>
    </w:tbl>
    <w:p w14:paraId="6C8E5B89" w14:textId="77777777" w:rsidR="00A325B6" w:rsidRDefault="00A325B6">
      <w:pPr>
        <w:spacing w:after="40"/>
      </w:pPr>
    </w:p>
    <w:p w14:paraId="2C5A82E5" w14:textId="77777777" w:rsidR="00A325B6" w:rsidRDefault="009E0543">
      <w:pPr>
        <w:ind w:firstLine="425"/>
      </w:pPr>
      <w:r>
        <w:t>В модели культуры используются только месяцы её сезона: от 75 погодных признаков у яровых до 128 у озимой пшеницы. Признаков много, информации мало: у кукурузы 90 % дисперсии 56 признаков июня–августа лежит в 10 главных компонентах. Отсюда сильная регуляризация линейных моделей и ограничение глубины деревьев.</w:t>
      </w:r>
    </w:p>
    <w:p w14:paraId="275C42DD" w14:textId="77777777" w:rsidR="00A325B6" w:rsidRDefault="009E0543">
      <w:pPr>
        <w:pStyle w:val="1"/>
      </w:pPr>
      <w:bookmarkStart w:id="30" w:name="_Toc244072848"/>
      <w:r>
        <w:lastRenderedPageBreak/>
        <w:t>6. Методология моделирования и проверки</w:t>
      </w:r>
      <w:bookmarkEnd w:id="30"/>
    </w:p>
    <w:p w14:paraId="197DF08E" w14:textId="77777777" w:rsidR="00A325B6" w:rsidRDefault="009E0543">
      <w:pPr>
        <w:pStyle w:val="21"/>
      </w:pPr>
      <w:bookmarkStart w:id="31" w:name="_Toc244072849"/>
      <w:r>
        <w:t>6.1. Модель «тренд × погода»</w:t>
      </w:r>
      <w:bookmarkEnd w:id="31"/>
    </w:p>
    <w:p w14:paraId="0F822A04" w14:textId="77777777" w:rsidR="00A325B6" w:rsidRDefault="009E0543">
      <w:pPr>
        <w:ind w:firstLine="425"/>
      </w:pPr>
      <w:r>
        <w:t>Урожайность y культуры в регионе r в год t раскладывается на тренд и отклонение:</w:t>
      </w:r>
    </w:p>
    <w:p w14:paraId="0F92984C" w14:textId="77777777" w:rsidR="00A325B6" w:rsidRDefault="009E0543">
      <w:pPr>
        <w:spacing w:before="80" w:after="160"/>
        <w:jc w:val="center"/>
      </w:pPr>
      <w:r>
        <w:rPr>
          <w:rFonts w:ascii="Cambria Math" w:hAnsi="Cambria Math"/>
          <w:i/>
          <w:sz w:val="23"/>
        </w:rPr>
        <w:t>yr,t = Tr,t + dr,t,   Tr,t = f(yr,t−1, yr,t−2, …)</w:t>
      </w:r>
    </w:p>
    <w:p w14:paraId="05E961F9" w14:textId="77777777" w:rsidR="00A325B6" w:rsidRDefault="009E0543">
      <w:pPr>
        <w:ind w:firstLine="425"/>
      </w:pPr>
      <w:r>
        <w:t>Тренд T строится только по прошлым годам. Сравнивались шесть видов тренда: линейный по всем годам, за 15 и за 10 лет, устойчивый к выбросам тренд Тейла — Сена [28] за 15 и за 10 лет и среднее за 5 лет. Отклонение d модель предсказывает по признакам x, известным к дате прогноза:</w:t>
      </w:r>
    </w:p>
    <w:p w14:paraId="65603012" w14:textId="77777777" w:rsidR="00A325B6" w:rsidRDefault="009E0543">
      <w:pPr>
        <w:spacing w:before="80" w:after="160"/>
        <w:jc w:val="center"/>
      </w:pPr>
      <w:r>
        <w:rPr>
          <w:rFonts w:ascii="Cambria Math" w:hAnsi="Cambria Math"/>
          <w:i/>
          <w:sz w:val="23"/>
        </w:rPr>
        <w:t>ŷ</w:t>
      </w:r>
      <w:r>
        <w:rPr>
          <w:rFonts w:ascii="Cambria Math" w:hAnsi="Cambria Math"/>
          <w:i/>
          <w:sz w:val="23"/>
        </w:rPr>
        <w:t>r,t = Tr,t + ĝ(xr,t)</w:t>
      </w:r>
    </w:p>
    <w:p w14:paraId="36211F98" w14:textId="77777777" w:rsidR="00A325B6" w:rsidRDefault="009E0543">
      <w:pPr>
        <w:ind w:firstLine="425"/>
      </w:pPr>
      <w:r>
        <w:t>Цель модели g бывает трёх видов: разность y − T, отношение y / T − 1 и логарифм ln(y / T). Тогда прогноз — соответственно T + ĝ, T · (1 + ĝ) или T · exp(ĝ). Отдельная модель обучается на каждую культуру по данным всех её регионов. Для деревьев проверялась и общая модель на все культуры с культурой как признаком.</w:t>
      </w:r>
    </w:p>
    <w:p w14:paraId="2FC5EA21" w14:textId="77777777" w:rsidR="00A325B6" w:rsidRDefault="009E0543">
      <w:pPr>
        <w:ind w:firstLine="425"/>
      </w:pPr>
      <w:r>
        <w:t>Почему так, а не напрямую y по признакам? Урожайность за 25 лет выросла на десятки процентов из-за технологий. Модель без тренда объясняла бы рост годом, регионом и климатом, а не погодой. Тренд снимает эту медленную часть, а модель отвечает только за то, что действительно зависит от сезона.</w:t>
      </w:r>
    </w:p>
    <w:p w14:paraId="56B3BAA5" w14:textId="77777777" w:rsidR="00A325B6" w:rsidRDefault="009E0543">
      <w:pPr>
        <w:pStyle w:val="21"/>
      </w:pPr>
      <w:bookmarkStart w:id="32" w:name="_Toc244072850"/>
      <w:r>
        <w:t>6.2. Даты прогноза</w:t>
      </w:r>
      <w:bookmarkEnd w:id="32"/>
    </w:p>
    <w:p w14:paraId="480C30CB" w14:textId="77777777" w:rsidR="00A325B6" w:rsidRDefault="009E0543">
      <w:pPr>
        <w:ind w:firstLine="425"/>
      </w:pPr>
      <w:r>
        <w:t>Калькулятор полезен в разные моменты сезона, поэтому каждая модель обучается и проверяется на пяти датах: 1 мая, 1 июня, 1 июля, 1 августа и в конце сезона. На дату D признаки содержат только закончившиеся месяцы. Для оставшихся месяцев в прототипе подставляются погодные сценарии прошлых лет, и получается распределение прогноза.</w:t>
      </w:r>
    </w:p>
    <w:p w14:paraId="16B8C852" w14:textId="77777777" w:rsidR="00A325B6" w:rsidRDefault="009E0543">
      <w:pPr>
        <w:pStyle w:val="21"/>
      </w:pPr>
      <w:bookmarkStart w:id="33" w:name="_Toc244072851"/>
      <w:r>
        <w:t>6.3. Скользящая проверка</w:t>
      </w:r>
      <w:bookmarkEnd w:id="33"/>
    </w:p>
    <w:p w14:paraId="49E9ACD5" w14:textId="77777777" w:rsidR="00A325B6" w:rsidRDefault="009E0543">
      <w:pPr>
        <w:ind w:firstLine="425"/>
      </w:pPr>
      <w:r>
        <w:t>Проверка повторяет то, как калькулятор будет работать в жизни. Для каждого года t = 2012…2025:</w:t>
      </w:r>
    </w:p>
    <w:p w14:paraId="24984651" w14:textId="77777777" w:rsidR="00A325B6" w:rsidRDefault="009E0543">
      <w:pPr>
        <w:spacing w:after="50"/>
        <w:ind w:left="510" w:hanging="283"/>
      </w:pPr>
      <w:r>
        <w:t>1.  тренд, нормы климата и модель строятся только по сезонам до t;</w:t>
      </w:r>
    </w:p>
    <w:p w14:paraId="00CE4A3A" w14:textId="77777777" w:rsidR="00A325B6" w:rsidRDefault="009E0543">
      <w:pPr>
        <w:spacing w:after="50"/>
        <w:ind w:left="510" w:hanging="283"/>
      </w:pPr>
      <w:r>
        <w:t>2.  делается прогноз на год t на каждой из пяти дат;</w:t>
      </w:r>
    </w:p>
    <w:p w14:paraId="05023A69" w14:textId="77777777" w:rsidR="00A325B6" w:rsidRDefault="009E0543">
      <w:pPr>
        <w:spacing w:after="50"/>
        <w:ind w:left="510" w:hanging="283"/>
      </w:pPr>
      <w:r>
        <w:t>3.  прогноз сравнивается с фактом.</w:t>
      </w:r>
    </w:p>
    <w:p w14:paraId="41878F7C" w14:textId="77777777" w:rsidR="00A325B6" w:rsidRDefault="009E0543">
      <w:pPr>
        <w:ind w:firstLine="425"/>
      </w:pPr>
      <w:r>
        <w:t>Годы 2009–2011 служат разогревом: прогнозы этих лет нужны только для калибровки интервалов. Всего на культуру получается от 276 (свёкла) до 864 (ячмень) прогнозов «регион × год». Строки оценки одинаковы для всех конфигураций культуры, поэтому выигрыши сравнимы между собой.</w:t>
      </w:r>
    </w:p>
    <w:p w14:paraId="08985602" w14:textId="77777777" w:rsidR="00A325B6" w:rsidRDefault="009E0543">
      <w:pPr>
        <w:ind w:firstLine="425"/>
      </w:pPr>
      <w:r>
        <w:t>Случайное разбиение здесь недопустимо. Годы — общий для всех регионов шок: в 2010 году засуха ударила по всем культурам, а 2022 год дал рекорд зерновых. Если тестовый год попадает в обучение через соседние регионы, модель «знает» погоду этого года. По той же причине эффективное число независимых наблюдений ближе к 14 годам, чем к сотням строк, и разница в 1–2 п. п. между конфигурациями лежит в пределах шума.</w:t>
      </w:r>
    </w:p>
    <w:p w14:paraId="572849AA" w14:textId="77777777" w:rsidR="00A325B6" w:rsidRDefault="009E0543">
      <w:pPr>
        <w:pStyle w:val="21"/>
      </w:pPr>
      <w:bookmarkStart w:id="34" w:name="_Toc244072852"/>
      <w:r>
        <w:t>6.4. Метрики и бейзлайны</w:t>
      </w:r>
      <w:bookmarkEnd w:id="34"/>
    </w:p>
    <w:p w14:paraId="3F9EEEC7" w14:textId="77777777" w:rsidR="00A325B6" w:rsidRDefault="009E0543">
      <w:pPr>
        <w:ind w:firstLine="425"/>
      </w:pPr>
      <w:r>
        <w:t>Главная метрика — средняя абсолютная ошибка MAE в т/га. Она устойчива к скошенному распределению отклонений: засухи дают редкие глубокие провалы. Дополнительно считаются MAPE, взвешенная по площади wMAPE и смещение.</w:t>
      </w:r>
    </w:p>
    <w:p w14:paraId="4F3B10F9" w14:textId="77777777" w:rsidR="00A325B6" w:rsidRDefault="009E0543">
      <w:pPr>
        <w:ind w:firstLine="425"/>
      </w:pPr>
      <w:r>
        <w:lastRenderedPageBreak/>
        <w:t>Качество модели всегда сравнивается с простыми прогнозами на тех же строках:</w:t>
      </w:r>
    </w:p>
    <w:p w14:paraId="280701A4" w14:textId="77777777" w:rsidR="00A325B6" w:rsidRDefault="009E0543">
      <w:pPr>
        <w:pStyle w:val="a0"/>
      </w:pPr>
      <w:r>
        <w:rPr>
          <w:b/>
        </w:rPr>
        <w:t>прошлый год</w:t>
      </w:r>
      <w:r>
        <w:t xml:space="preserve"> (</w:t>
      </w:r>
      <w:r>
        <w:rPr>
          <w:rFonts w:ascii="Consolas" w:hAnsi="Consolas"/>
          <w:sz w:val="19"/>
        </w:rPr>
        <w:t>lag1</w:t>
      </w:r>
      <w:r>
        <w:t>) — урожайность как в прошлом году, наивный прогноз;</w:t>
      </w:r>
    </w:p>
    <w:p w14:paraId="2FD6BA9C" w14:textId="77777777" w:rsidR="00A325B6" w:rsidRDefault="009E0543">
      <w:pPr>
        <w:pStyle w:val="a0"/>
      </w:pPr>
      <w:r>
        <w:rPr>
          <w:b/>
        </w:rPr>
        <w:t>среднее за 5 лет</w:t>
      </w:r>
      <w:r>
        <w:t xml:space="preserve"> (</w:t>
      </w:r>
      <w:r>
        <w:rPr>
          <w:rFonts w:ascii="Consolas" w:hAnsi="Consolas"/>
          <w:sz w:val="19"/>
        </w:rPr>
        <w:t>mean5</w:t>
      </w:r>
      <w:r>
        <w:t>);</w:t>
      </w:r>
    </w:p>
    <w:p w14:paraId="5BC1B7D4" w14:textId="77777777" w:rsidR="00A325B6" w:rsidRDefault="009E0543">
      <w:pPr>
        <w:pStyle w:val="a0"/>
      </w:pPr>
      <w:r>
        <w:rPr>
          <w:b/>
        </w:rPr>
        <w:t>линейный тренд за 10 лет</w:t>
      </w:r>
      <w:r>
        <w:t xml:space="preserve"> (</w:t>
      </w:r>
      <w:r>
        <w:rPr>
          <w:rFonts w:ascii="Consolas" w:hAnsi="Consolas"/>
          <w:sz w:val="19"/>
        </w:rPr>
        <w:t>lin10</w:t>
      </w:r>
      <w:r>
        <w:t>).</w:t>
      </w:r>
    </w:p>
    <w:p w14:paraId="31B632F5" w14:textId="77777777" w:rsidR="00A325B6" w:rsidRDefault="009E0543">
      <w:pPr>
        <w:ind w:firstLine="425"/>
      </w:pPr>
      <w:r>
        <w:t>Выигрыш — снижение MAE модели относительно лучшего из этих трёх бейзлайнов, а в лесенке моделей — относительно наивного прогноза.</w:t>
      </w:r>
    </w:p>
    <w:p w14:paraId="35CDACE8" w14:textId="77777777" w:rsidR="00A325B6" w:rsidRDefault="009E0543">
      <w:pPr>
        <w:pStyle w:val="21"/>
      </w:pPr>
      <w:bookmarkStart w:id="35" w:name="_Toc244072853"/>
      <w:r>
        <w:t>6.5. Интервалы</w:t>
      </w:r>
      <w:bookmarkEnd w:id="35"/>
    </w:p>
    <w:p w14:paraId="2E6F1A32" w14:textId="77777777" w:rsidR="00A325B6" w:rsidRDefault="009E0543">
      <w:pPr>
        <w:ind w:firstLine="425"/>
      </w:pPr>
      <w:r>
        <w:t>Точка без разброса бесполезна для планирования. Интервал строится конформным методом [24] по ошибкам прошлых лет: для года t берутся ошибки модели за годы до t, и интервал задаётся их эмпирическими квантилями 10 % и 90 %. Сравнивались относительные и абсолютные ошибки и окно в 5 лет, 8 лет и все годы. Цель — покрытие 80 % при наименьшей ширине. Интервал только по погодным сценариям сильно занижает неопределённость: в него попадает 30–60 % фактов весной и 0–30 % к августу. Причина в том, что сценарии не учит</w:t>
      </w:r>
      <w:r>
        <w:t>ывают ошибку самой модели.</w:t>
      </w:r>
    </w:p>
    <w:p w14:paraId="774CC8CD" w14:textId="77777777" w:rsidR="00A325B6" w:rsidRDefault="009E0543">
      <w:pPr>
        <w:pStyle w:val="21"/>
      </w:pPr>
      <w:bookmarkStart w:id="36" w:name="_Toc244072854"/>
      <w:r>
        <w:t>6.6. Протокол перебора</w:t>
      </w:r>
      <w:bookmarkEnd w:id="36"/>
    </w:p>
    <w:p w14:paraId="57C05C1A" w14:textId="77777777" w:rsidR="00A325B6" w:rsidRDefault="009E0543">
      <w:pPr>
        <w:ind w:firstLine="425"/>
      </w:pPr>
      <w:r>
        <w:t>Перебор шёл этапами, чтобы на дорогие модели тратить время только там, где есть смысл:</w:t>
      </w:r>
    </w:p>
    <w:p w14:paraId="099A4690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7. </w:t>
      </w:r>
      <w:r>
        <w:t>Этапы перебора моделей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172"/>
        <w:gridCol w:w="5550"/>
        <w:gridCol w:w="1689"/>
      </w:tblGrid>
      <w:tr w:rsidR="00A325B6" w14:paraId="50F11E7B" w14:textId="77777777">
        <w:trPr>
          <w:tblHeader/>
          <w:jc w:val="center"/>
        </w:trPr>
        <w:tc>
          <w:tcPr>
            <w:tcW w:w="2172" w:type="dxa"/>
            <w:shd w:val="clear" w:color="auto" w:fill="E6F0FC"/>
          </w:tcPr>
          <w:p w14:paraId="7E91B21D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Этап</w:t>
            </w:r>
          </w:p>
        </w:tc>
        <w:tc>
          <w:tcPr>
            <w:tcW w:w="5550" w:type="dxa"/>
            <w:shd w:val="clear" w:color="auto" w:fill="E6F0FC"/>
          </w:tcPr>
          <w:p w14:paraId="366AFE64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Что перебирается</w:t>
            </w:r>
          </w:p>
        </w:tc>
        <w:tc>
          <w:tcPr>
            <w:tcW w:w="1689" w:type="dxa"/>
            <w:shd w:val="clear" w:color="auto" w:fill="E6F0FC"/>
          </w:tcPr>
          <w:p w14:paraId="41AE25E8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7"/>
              </w:rPr>
              <w:t>Конфигураций (v1 + v2)</w:t>
            </w:r>
          </w:p>
        </w:tc>
      </w:tr>
      <w:tr w:rsidR="00A325B6" w14:paraId="5C6396A6" w14:textId="77777777">
        <w:trPr>
          <w:jc w:val="center"/>
        </w:trPr>
        <w:tc>
          <w:tcPr>
            <w:tcW w:w="2172" w:type="dxa"/>
          </w:tcPr>
          <w:p w14:paraId="4D2B2F6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грубый отбор</w:t>
            </w:r>
          </w:p>
        </w:tc>
        <w:tc>
          <w:tcPr>
            <w:tcW w:w="5550" w:type="dxa"/>
          </w:tcPr>
          <w:p w14:paraId="0CC71AC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6 трендов × 3 цели × наборы признаков × {Ridge, LightGBM}; общая модель для LightGBM</w:t>
            </w:r>
          </w:p>
        </w:tc>
        <w:tc>
          <w:tcPr>
            <w:tcW w:w="1689" w:type="dxa"/>
          </w:tcPr>
          <w:p w14:paraId="4D5BF8C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1 887</w:t>
            </w:r>
          </w:p>
        </w:tc>
      </w:tr>
      <w:tr w:rsidR="00A325B6" w14:paraId="3F983338" w14:textId="77777777">
        <w:trPr>
          <w:jc w:val="center"/>
        </w:trPr>
        <w:tc>
          <w:tcPr>
            <w:tcW w:w="2172" w:type="dxa"/>
          </w:tcPr>
          <w:p w14:paraId="73974C8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модели без настройки</w:t>
            </w:r>
          </w:p>
        </w:tc>
        <w:tc>
          <w:tcPr>
            <w:tcW w:w="5550" w:type="dxa"/>
          </w:tcPr>
          <w:p w14:paraId="0E5F91F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топ-3 сочетания культуры × 8 моделей с параметрами по умолчанию</w:t>
            </w:r>
          </w:p>
        </w:tc>
        <w:tc>
          <w:tcPr>
            <w:tcW w:w="1689" w:type="dxa"/>
          </w:tcPr>
          <w:p w14:paraId="036E755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168</w:t>
            </w:r>
          </w:p>
        </w:tc>
      </w:tr>
      <w:tr w:rsidR="00A325B6" w14:paraId="509F746A" w14:textId="77777777">
        <w:trPr>
          <w:jc w:val="center"/>
        </w:trPr>
        <w:tc>
          <w:tcPr>
            <w:tcW w:w="2172" w:type="dxa"/>
          </w:tcPr>
          <w:p w14:paraId="4CF1B00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Optuna на конце сезона</w:t>
            </w:r>
          </w:p>
        </w:tc>
        <w:tc>
          <w:tcPr>
            <w:tcW w:w="5550" w:type="dxa"/>
          </w:tcPr>
          <w:p w14:paraId="6EFBD23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30 попыток на исследование, подбор только по 2012–2018</w:t>
            </w:r>
          </w:p>
        </w:tc>
        <w:tc>
          <w:tcPr>
            <w:tcW w:w="1689" w:type="dxa"/>
          </w:tcPr>
          <w:p w14:paraId="4DBC6C9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193</w:t>
            </w:r>
          </w:p>
        </w:tc>
      </w:tr>
      <w:tr w:rsidR="00A325B6" w14:paraId="3B7B3651" w14:textId="77777777">
        <w:trPr>
          <w:jc w:val="center"/>
        </w:trPr>
        <w:tc>
          <w:tcPr>
            <w:tcW w:w="2172" w:type="dxa"/>
          </w:tcPr>
          <w:p w14:paraId="1041D4E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ранние даты</w:t>
            </w:r>
          </w:p>
        </w:tc>
        <w:tc>
          <w:tcPr>
            <w:tcW w:w="5550" w:type="dxa"/>
          </w:tcPr>
          <w:p w14:paraId="4890BBC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лучшие модели культуры на 1 мая, 1 июня, 1 июля, 1 августа</w:t>
            </w:r>
          </w:p>
        </w:tc>
        <w:tc>
          <w:tcPr>
            <w:tcW w:w="1689" w:type="dxa"/>
          </w:tcPr>
          <w:p w14:paraId="73811E7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208</w:t>
            </w:r>
          </w:p>
        </w:tc>
      </w:tr>
      <w:tr w:rsidR="00A325B6" w14:paraId="18010E2E" w14:textId="77777777">
        <w:trPr>
          <w:jc w:val="center"/>
        </w:trPr>
        <w:tc>
          <w:tcPr>
            <w:tcW w:w="2172" w:type="dxa"/>
          </w:tcPr>
          <w:p w14:paraId="00DF8EF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Optuna на каждой дате</w:t>
            </w:r>
          </w:p>
        </w:tc>
        <w:tc>
          <w:tcPr>
            <w:tcW w:w="5550" w:type="dxa"/>
          </w:tcPr>
          <w:p w14:paraId="1B7CE696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Ridge и LightGBM, набор признаков — гиперпараметр</w:t>
            </w:r>
          </w:p>
        </w:tc>
        <w:tc>
          <w:tcPr>
            <w:tcW w:w="1689" w:type="dxa"/>
          </w:tcPr>
          <w:p w14:paraId="21A6D33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128</w:t>
            </w:r>
          </w:p>
        </w:tc>
      </w:tr>
      <w:tr w:rsidR="00A325B6" w14:paraId="5699B1BF" w14:textId="77777777">
        <w:trPr>
          <w:jc w:val="center"/>
        </w:trPr>
        <w:tc>
          <w:tcPr>
            <w:tcW w:w="2172" w:type="dxa"/>
          </w:tcPr>
          <w:p w14:paraId="7B89B0D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ансамбли</w:t>
            </w:r>
          </w:p>
        </w:tc>
        <w:tc>
          <w:tcPr>
            <w:tcW w:w="5550" w:type="dxa"/>
          </w:tcPr>
          <w:p w14:paraId="6C52448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среднее топ-2/3/5 и стекинг NNLS с весами по прошлым годам</w:t>
            </w:r>
          </w:p>
        </w:tc>
        <w:tc>
          <w:tcPr>
            <w:tcW w:w="1689" w:type="dxa"/>
          </w:tcPr>
          <w:p w14:paraId="2B1B6FB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272</w:t>
            </w:r>
          </w:p>
        </w:tc>
      </w:tr>
      <w:tr w:rsidR="00A325B6" w14:paraId="147CBAF0" w14:textId="77777777">
        <w:trPr>
          <w:jc w:val="center"/>
        </w:trPr>
        <w:tc>
          <w:tcPr>
            <w:tcW w:w="2172" w:type="dxa"/>
          </w:tcPr>
          <w:p w14:paraId="6144C64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разведка</w:t>
            </w:r>
          </w:p>
        </w:tc>
        <w:tc>
          <w:tcPr>
            <w:tcW w:w="5550" w:type="dxa"/>
          </w:tcPr>
          <w:p w14:paraId="2678509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тренд × цель × признаки, проверка утечек (до перебора)</w:t>
            </w:r>
          </w:p>
        </w:tc>
        <w:tc>
          <w:tcPr>
            <w:tcW w:w="1689" w:type="dxa"/>
          </w:tcPr>
          <w:p w14:paraId="70B96C4D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627</w:t>
            </w:r>
          </w:p>
        </w:tc>
      </w:tr>
    </w:tbl>
    <w:p w14:paraId="101C517F" w14:textId="77777777" w:rsidR="00A325B6" w:rsidRDefault="00A325B6">
      <w:pPr>
        <w:spacing w:after="40"/>
      </w:pPr>
    </w:p>
    <w:p w14:paraId="296F337B" w14:textId="77777777" w:rsidR="00A325B6" w:rsidRDefault="009E0543">
      <w:pPr>
        <w:ind w:firstLine="425"/>
      </w:pPr>
      <w:r>
        <w:t>Защита от переподгонки при таком объёме перебора — три меры. Гиперпараметры подбираются только по 2012–2018 годам, а 2019–2025 годы показываются отдельно. Сравнения идут на общих строках. В рекомендацию для прототипа берётся самая простая конфигурация в пределах 1 % от лучшей MAE, а не абсолютный лидер.</w:t>
      </w:r>
    </w:p>
    <w:p w14:paraId="2A16ADF5" w14:textId="77777777" w:rsidR="00A325B6" w:rsidRDefault="009E0543">
      <w:pPr>
        <w:pStyle w:val="1"/>
      </w:pPr>
      <w:bookmarkStart w:id="37" w:name="_Toc244072855"/>
      <w:r>
        <w:t>7. Эксперименты</w:t>
      </w:r>
      <w:bookmarkEnd w:id="37"/>
    </w:p>
    <w:p w14:paraId="431C534A" w14:textId="77777777" w:rsidR="00A325B6" w:rsidRDefault="009E0543">
      <w:pPr>
        <w:ind w:firstLine="425"/>
      </w:pPr>
      <w:r>
        <w:t>Экспериментов было много, и это сознательный выбор: на коротких рядах легко найти конфигурацию, которая хорошо выглядит случайно. Широкий перебор на одной честной схеме проверки показывает, какие решения действительно важны, а какие лежат в пределах шума. Всего сравнено 4 069 конфигураций: 627 в разведочном переборе, 2 230 в первом основном (v1: погода, почвы, NDVI) и 1 212 во втором (v2: плюс спутник MODIS и рельеф). Optuna провела 356 исследований и 10 244 попыток подбора гиперпараметров.</w:t>
      </w:r>
    </w:p>
    <w:p w14:paraId="30B41C12" w14:textId="77777777" w:rsidR="00A325B6" w:rsidRDefault="009E0543">
      <w:pPr>
        <w:pStyle w:val="21"/>
      </w:pPr>
      <w:bookmarkStart w:id="38" w:name="_Toc244072856"/>
      <w:r>
        <w:lastRenderedPageBreak/>
        <w:t>7.1. Первая модель</w:t>
      </w:r>
      <w:bookmarkEnd w:id="38"/>
    </w:p>
    <w:p w14:paraId="08A59E62" w14:textId="77777777" w:rsidR="00A325B6" w:rsidRDefault="009E0543">
      <w:pPr>
        <w:ind w:firstLine="425"/>
      </w:pPr>
      <w:r>
        <w:t>Отправная точка — модель «тренд × (1 + погода)»: линейный тренд по всем годам, цель-отношение, среднее Ridge и HistGradientBoosting на месячных аномалиях. Уже она обыгрывала простые прогнозы у всех культур, кроме подсолнечника.</w:t>
      </w:r>
    </w:p>
    <w:p w14:paraId="54B9BFC9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CEEF5D8" wp14:editId="465A09BA">
            <wp:extent cx="5420159" cy="28264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159" cy="28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65F9" w14:textId="77777777" w:rsidR="00A325B6" w:rsidRDefault="009E0543">
      <w:pPr>
        <w:pStyle w:val="af5"/>
      </w:pPr>
      <w:r>
        <w:rPr>
          <w:b/>
        </w:rPr>
        <w:t xml:space="preserve">Рисунок 5. </w:t>
      </w:r>
      <w:r>
        <w:t>Первая модель «тренд × погода» против простых прогнозов (MAPE, скользящая проверка 2012–2025)</w:t>
      </w:r>
    </w:p>
    <w:p w14:paraId="04F7E723" w14:textId="77777777" w:rsidR="00A325B6" w:rsidRDefault="009E0543">
      <w:pPr>
        <w:ind w:firstLine="425"/>
      </w:pPr>
      <w:r>
        <w:t>Выигрыш первой модели к лучшему простому прогнозу был скромным: 7–13 % у зерновых, 26 % у свёклы и около нуля у подсолнечника. Перебор должен был ответить, где резерв: в тренде, в признаках или в модели.</w:t>
      </w:r>
    </w:p>
    <w:p w14:paraId="356AEFEC" w14:textId="77777777" w:rsidR="00A325B6" w:rsidRDefault="009E0543">
      <w:pPr>
        <w:pStyle w:val="21"/>
      </w:pPr>
      <w:bookmarkStart w:id="39" w:name="_Toc244072857"/>
      <w:r>
        <w:t>7.2. Тренд и цель важнее модели</w:t>
      </w:r>
      <w:bookmarkEnd w:id="39"/>
    </w:p>
    <w:p w14:paraId="62831224" w14:textId="77777777" w:rsidR="00A325B6" w:rsidRDefault="009E0543">
      <w:pPr>
        <w:ind w:firstLine="425"/>
      </w:pPr>
      <w:r>
        <w:t>Первый и самый неожиданный результат: форма тренда и цели влияет на точность сильнее, чем выбор алгоритма. У Ridge с одними и теми же признаками выигрыш меняется от −30 % до +15 % в зависимости от этой пары.</w:t>
      </w:r>
    </w:p>
    <w:p w14:paraId="595BCE03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7340F7F" wp14:editId="73433654">
            <wp:extent cx="3666089" cy="2460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089" cy="24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2840" w14:textId="77777777" w:rsidR="00A325B6" w:rsidRDefault="009E0543">
      <w:pPr>
        <w:pStyle w:val="af5"/>
      </w:pPr>
      <w:r>
        <w:rPr>
          <w:b/>
        </w:rPr>
        <w:t xml:space="preserve">Рисунок 6. </w:t>
      </w:r>
      <w:r>
        <w:t>Выбор тренда и формы цели (Ridge, конец сезона, среднее по семи культурам)</w:t>
      </w:r>
    </w:p>
    <w:p w14:paraId="0B43ECF4" w14:textId="77777777" w:rsidR="00A325B6" w:rsidRDefault="009E0543">
      <w:pPr>
        <w:ind w:firstLine="425"/>
      </w:pPr>
      <w:r>
        <w:t xml:space="preserve">Лучшее сочетание для большинства культур — </w:t>
      </w:r>
      <w:r>
        <w:rPr>
          <w:b/>
        </w:rPr>
        <w:t>короткий тренд «среднее за 5 лет» и цель-разность</w:t>
      </w:r>
      <w:r>
        <w:t xml:space="preserve">. Сам по себе такой тренд худший: он отстаёт от роста и занижает урожайность на 8,5 % (медиана). Но в модели свободный член убирает это смещение, а короткое окно быстрее догоняет </w:t>
      </w:r>
      <w:r>
        <w:lastRenderedPageBreak/>
        <w:t>изломы. Например, урожайность озимой пшеницы на юге резко выросла после 2015 года, а сои и подсолнечника — в Сибири. Тренд «прошлый год» плох в любой роли и исключён из перебора.</w:t>
      </w:r>
    </w:p>
    <w:p w14:paraId="47E60DFA" w14:textId="77777777" w:rsidR="00A325B6" w:rsidRDefault="009E0543">
      <w:pPr>
        <w:pStyle w:val="21"/>
      </w:pPr>
      <w:bookmarkStart w:id="40" w:name="_Toc244072858"/>
      <w:r>
        <w:t>7.3. Какие признаки работают</w:t>
      </w:r>
      <w:bookmarkEnd w:id="40"/>
    </w:p>
    <w:p w14:paraId="5FB318A5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882162" wp14:editId="2575A9F5">
            <wp:extent cx="5374437" cy="26643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blo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437" cy="26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033" w14:textId="77777777" w:rsidR="00A325B6" w:rsidRDefault="009E0543">
      <w:pPr>
        <w:pStyle w:val="af5"/>
      </w:pPr>
      <w:r>
        <w:rPr>
          <w:b/>
        </w:rPr>
        <w:t xml:space="preserve">Рисунок 7. </w:t>
      </w:r>
      <w:r>
        <w:t>Лучший выигрыш по наборам признаков (конец сезона, все модели)</w:t>
      </w:r>
    </w:p>
    <w:p w14:paraId="50A2A1B2" w14:textId="77777777" w:rsidR="00A325B6" w:rsidRDefault="009E0543">
      <w:pPr>
        <w:ind w:firstLine="425"/>
      </w:pPr>
      <w:r>
        <w:t>Почти весь погодный сигнал дают месячные аномалии (F1). Окна культуры добавляют немного, почвы и климат региона (F3) — ничего. Модель предсказывает отклонение от тренда региона, а постоянные свойства региона тренд уже поглотил. Регион и прошлые отклонения (F5, F2r) добавляют 1–3 п. п. у подсолнечника, кукурузы и сои: там у трендов есть устойчивое региональное смещение.</w:t>
      </w:r>
    </w:p>
    <w:p w14:paraId="0A221C88" w14:textId="77777777" w:rsidR="00A325B6" w:rsidRDefault="009E0543">
      <w:pPr>
        <w:pStyle w:val="21"/>
      </w:pPr>
      <w:bookmarkStart w:id="41" w:name="_Toc244072859"/>
      <w:r>
        <w:t>7.4. Спутник: v1 против v2</w:t>
      </w:r>
      <w:bookmarkEnd w:id="41"/>
    </w:p>
    <w:p w14:paraId="59AD5257" w14:textId="77777777" w:rsidR="00A325B6" w:rsidRDefault="009E0543">
      <w:pPr>
        <w:ind w:firstLine="425"/>
      </w:pPr>
      <w:r>
        <w:t>Второй перебор добавил спутниковые индексы MODIS (LAI, FPAR, температура поверхности, GPP) и рельеф. Вопрос простой: помогает ли спутник сверх погоды?</w:t>
      </w:r>
    </w:p>
    <w:p w14:paraId="693CB1A3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E05F180" wp14:editId="350E78A4">
            <wp:extent cx="5374437" cy="27558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437" cy="27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B8D8" w14:textId="77777777" w:rsidR="00A325B6" w:rsidRDefault="009E0543">
      <w:pPr>
        <w:pStyle w:val="af5"/>
      </w:pPr>
      <w:r>
        <w:rPr>
          <w:b/>
        </w:rPr>
        <w:t xml:space="preserve">Рисунок 8. </w:t>
      </w:r>
      <w:r>
        <w:t>Лучший выигрыш в переборах v1 и v2, со спутником и без</w:t>
      </w:r>
    </w:p>
    <w:p w14:paraId="03FB0F43" w14:textId="77777777" w:rsidR="00A325B6" w:rsidRDefault="009E0543">
      <w:pPr>
        <w:ind w:firstLine="425"/>
      </w:pPr>
      <w:r>
        <w:t xml:space="preserve">Ответ зависит от культуры, и он скромнее, чем можно было ожидать. Лучший выигрыш к бейзлайну на конце сезона в v2 по сравнению с v1 вырос у подсолнечника (с 9,3 до 10,8 %) и сои (с 14,3 до 15,3 %), а у остальных культур изменился в пределах ±1 п. п. На 1 августа спутник добавил </w:t>
      </w:r>
      <w:r>
        <w:lastRenderedPageBreak/>
        <w:t>1–2 п. п. у подсолнечника, сои, ячменя и яровой пшеницы. Подсолнечник и соя слабо зависят от погоды в среднем по региону, и состояние посевов, видимое со спутника, добавляет информацию. У зерновых и свёклы погоды хватает: спутник повторяет её сигнал, а в отдельных конфигурациях лишние шумные признаки даже ухудшают результат, ведь индексы взяты в 1–2 точках пашни на регион без маски культур.</w:t>
      </w:r>
    </w:p>
    <w:p w14:paraId="51853A2E" w14:textId="77777777" w:rsidR="00A325B6" w:rsidRDefault="009E0543">
      <w:pPr>
        <w:ind w:firstLine="425"/>
      </w:pPr>
      <w:r>
        <w:t>Неожиданная находка: у сои итоговая модель конца сезона — ансамбль на наборе F7, то есть только спутник, рельеф и прошлые отклонения, вообще без погоды. Спутниковые индексы годятся как самостоятельный источник прогноза там, где погодные данные хуже.</w:t>
      </w:r>
    </w:p>
    <w:p w14:paraId="7F15E36E" w14:textId="77777777" w:rsidR="00A325B6" w:rsidRDefault="009E0543">
      <w:pPr>
        <w:pStyle w:val="21"/>
      </w:pPr>
      <w:bookmarkStart w:id="42" w:name="_Toc244072860"/>
      <w:r>
        <w:t>7.5. Модели и ансамбли</w:t>
      </w:r>
      <w:bookmarkEnd w:id="42"/>
    </w:p>
    <w:p w14:paraId="05C2E24F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7370DD0" wp14:editId="66199D0E">
            <wp:extent cx="5615517" cy="2631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amil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517" cy="26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A12E" w14:textId="77777777" w:rsidR="00A325B6" w:rsidRDefault="009E0543">
      <w:pPr>
        <w:pStyle w:val="af5"/>
      </w:pPr>
      <w:r>
        <w:rPr>
          <w:b/>
        </w:rPr>
        <w:t xml:space="preserve">Рисунок 9. </w:t>
      </w:r>
      <w:r>
        <w:t>Лучший выигрыш семейства моделей к лучшему бейзлайну (конец сезона)</w:t>
      </w:r>
    </w:p>
    <w:p w14:paraId="1BE42932" w14:textId="77777777" w:rsidR="00A325B6" w:rsidRDefault="009E0543">
      <w:pPr>
        <w:ind w:firstLine="425"/>
      </w:pPr>
      <w:r>
        <w:t xml:space="preserve">Различия между алгоритмами меньше, чем ожидалось, и это честный результат для 300–900 строк на культуру. Регуляризованный Ridge с правильным трендом и целью держится наравне с бустингами у озимой пшеницы и свёклы. Деревья (Random Forest, Extra Trees, CatBoost, LightGBM) выигрывают у кукурузы и яровых, где связь с жарой пороговая. Ансамбли — среднее топ-3 и топ-5 и стекинг с весами, подобранными только по прошлым годам, — дают ещё 1–3 п. п. и, главное, стабильность. Ни один одиночный алгоритм не лидирует во </w:t>
      </w:r>
      <w:r>
        <w:t>всех культурах, а ансамбль почти всегда в верхней тройке.</w:t>
      </w:r>
    </w:p>
    <w:p w14:paraId="1B0D2195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8. </w:t>
      </w:r>
      <w:r>
        <w:t>Лучшие конфигурации на конец сезона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1368"/>
        <w:gridCol w:w="2033"/>
        <w:gridCol w:w="669"/>
        <w:gridCol w:w="684"/>
        <w:gridCol w:w="1075"/>
        <w:gridCol w:w="1109"/>
        <w:gridCol w:w="732"/>
        <w:gridCol w:w="1009"/>
        <w:gridCol w:w="1006"/>
      </w:tblGrid>
      <w:tr w:rsidR="00A325B6" w14:paraId="6A280E80" w14:textId="77777777">
        <w:trPr>
          <w:tblHeader/>
          <w:jc w:val="center"/>
        </w:trPr>
        <w:tc>
          <w:tcPr>
            <w:tcW w:w="1439" w:type="dxa"/>
            <w:shd w:val="clear" w:color="auto" w:fill="E6F0FC"/>
          </w:tcPr>
          <w:p w14:paraId="61CE105E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Культура</w:t>
            </w:r>
          </w:p>
        </w:tc>
        <w:tc>
          <w:tcPr>
            <w:tcW w:w="2547" w:type="dxa"/>
            <w:shd w:val="clear" w:color="auto" w:fill="E6F0FC"/>
          </w:tcPr>
          <w:p w14:paraId="3956CBAD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Конфигурация</w:t>
            </w:r>
          </w:p>
        </w:tc>
        <w:tc>
          <w:tcPr>
            <w:tcW w:w="720" w:type="dxa"/>
            <w:shd w:val="clear" w:color="auto" w:fill="E6F0FC"/>
          </w:tcPr>
          <w:p w14:paraId="51D08A68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MAE, т/га</w:t>
            </w:r>
          </w:p>
        </w:tc>
        <w:tc>
          <w:tcPr>
            <w:tcW w:w="664" w:type="dxa"/>
            <w:shd w:val="clear" w:color="auto" w:fill="E6F0FC"/>
          </w:tcPr>
          <w:p w14:paraId="485A9A76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MAPE, %</w:t>
            </w:r>
          </w:p>
        </w:tc>
        <w:tc>
          <w:tcPr>
            <w:tcW w:w="886" w:type="dxa"/>
            <w:shd w:val="clear" w:color="auto" w:fill="E6F0FC"/>
          </w:tcPr>
          <w:p w14:paraId="56E4832C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Выигрыш к бейзлайну, %</w:t>
            </w:r>
          </w:p>
        </w:tc>
        <w:tc>
          <w:tcPr>
            <w:tcW w:w="886" w:type="dxa"/>
            <w:shd w:val="clear" w:color="auto" w:fill="E6F0FC"/>
          </w:tcPr>
          <w:p w14:paraId="178914D1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к «прошлому году», %</w:t>
            </w:r>
          </w:p>
        </w:tc>
        <w:tc>
          <w:tcPr>
            <w:tcW w:w="775" w:type="dxa"/>
            <w:shd w:val="clear" w:color="auto" w:fill="E6F0FC"/>
          </w:tcPr>
          <w:p w14:paraId="00F043A3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2019–2025, %</w:t>
            </w:r>
          </w:p>
        </w:tc>
        <w:tc>
          <w:tcPr>
            <w:tcW w:w="775" w:type="dxa"/>
            <w:shd w:val="clear" w:color="auto" w:fill="E6F0FC"/>
          </w:tcPr>
          <w:p w14:paraId="1C5F700D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Покрытие 80 %</w:t>
            </w:r>
          </w:p>
        </w:tc>
        <w:tc>
          <w:tcPr>
            <w:tcW w:w="720" w:type="dxa"/>
            <w:shd w:val="clear" w:color="auto" w:fill="E6F0FC"/>
          </w:tcPr>
          <w:p w14:paraId="145A602B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Интервал, %</w:t>
            </w:r>
          </w:p>
        </w:tc>
      </w:tr>
      <w:tr w:rsidR="00A325B6" w14:paraId="5867779D" w14:textId="77777777">
        <w:trPr>
          <w:jc w:val="center"/>
        </w:trPr>
        <w:tc>
          <w:tcPr>
            <w:tcW w:w="1439" w:type="dxa"/>
          </w:tcPr>
          <w:p w14:paraId="1DC1218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озимая</w:t>
            </w:r>
          </w:p>
        </w:tc>
        <w:tc>
          <w:tcPr>
            <w:tcW w:w="2547" w:type="dxa"/>
          </w:tcPr>
          <w:p w14:paraId="152FEBB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топ-3</w:t>
            </w:r>
          </w:p>
        </w:tc>
        <w:tc>
          <w:tcPr>
            <w:tcW w:w="720" w:type="dxa"/>
          </w:tcPr>
          <w:p w14:paraId="6A73BE9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0,408</w:t>
            </w:r>
          </w:p>
        </w:tc>
        <w:tc>
          <w:tcPr>
            <w:tcW w:w="664" w:type="dxa"/>
          </w:tcPr>
          <w:p w14:paraId="7563E6F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14,6</w:t>
            </w:r>
          </w:p>
        </w:tc>
        <w:tc>
          <w:tcPr>
            <w:tcW w:w="886" w:type="dxa"/>
          </w:tcPr>
          <w:p w14:paraId="14A0ADC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25,8</w:t>
            </w:r>
          </w:p>
        </w:tc>
        <w:tc>
          <w:tcPr>
            <w:tcW w:w="886" w:type="dxa"/>
          </w:tcPr>
          <w:p w14:paraId="73389F7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38,5</w:t>
            </w:r>
          </w:p>
        </w:tc>
        <w:tc>
          <w:tcPr>
            <w:tcW w:w="775" w:type="dxa"/>
          </w:tcPr>
          <w:p w14:paraId="5E4A53B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29,8</w:t>
            </w:r>
          </w:p>
        </w:tc>
        <w:tc>
          <w:tcPr>
            <w:tcW w:w="775" w:type="dxa"/>
          </w:tcPr>
          <w:p w14:paraId="647AC2B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720" w:type="dxa"/>
          </w:tcPr>
          <w:p w14:paraId="548DA10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±29</w:t>
            </w:r>
          </w:p>
        </w:tc>
      </w:tr>
      <w:tr w:rsidR="00A325B6" w14:paraId="242EC447" w14:textId="77777777">
        <w:trPr>
          <w:jc w:val="center"/>
        </w:trPr>
        <w:tc>
          <w:tcPr>
            <w:tcW w:w="1439" w:type="dxa"/>
          </w:tcPr>
          <w:p w14:paraId="1464955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яровая</w:t>
            </w:r>
          </w:p>
        </w:tc>
        <w:tc>
          <w:tcPr>
            <w:tcW w:w="2547" w:type="dxa"/>
          </w:tcPr>
          <w:p w14:paraId="71C29D4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топ-5</w:t>
            </w:r>
          </w:p>
        </w:tc>
        <w:tc>
          <w:tcPr>
            <w:tcW w:w="720" w:type="dxa"/>
          </w:tcPr>
          <w:p w14:paraId="5219534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0,313</w:t>
            </w:r>
          </w:p>
        </w:tc>
        <w:tc>
          <w:tcPr>
            <w:tcW w:w="664" w:type="dxa"/>
          </w:tcPr>
          <w:p w14:paraId="309C057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14,7</w:t>
            </w:r>
          </w:p>
        </w:tc>
        <w:tc>
          <w:tcPr>
            <w:tcW w:w="886" w:type="dxa"/>
          </w:tcPr>
          <w:p w14:paraId="6C8B3F3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19,7</w:t>
            </w:r>
          </w:p>
        </w:tc>
        <w:tc>
          <w:tcPr>
            <w:tcW w:w="886" w:type="dxa"/>
          </w:tcPr>
          <w:p w14:paraId="3504DA4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31,4</w:t>
            </w:r>
          </w:p>
        </w:tc>
        <w:tc>
          <w:tcPr>
            <w:tcW w:w="775" w:type="dxa"/>
          </w:tcPr>
          <w:p w14:paraId="1637942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17,6</w:t>
            </w:r>
          </w:p>
        </w:tc>
        <w:tc>
          <w:tcPr>
            <w:tcW w:w="775" w:type="dxa"/>
          </w:tcPr>
          <w:p w14:paraId="6D3BE11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85</w:t>
            </w:r>
          </w:p>
        </w:tc>
        <w:tc>
          <w:tcPr>
            <w:tcW w:w="720" w:type="dxa"/>
          </w:tcPr>
          <w:p w14:paraId="2D36A39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±27</w:t>
            </w:r>
          </w:p>
        </w:tc>
      </w:tr>
      <w:tr w:rsidR="00A325B6" w14:paraId="3FE45C5E" w14:textId="77777777">
        <w:trPr>
          <w:jc w:val="center"/>
        </w:trPr>
        <w:tc>
          <w:tcPr>
            <w:tcW w:w="1439" w:type="dxa"/>
          </w:tcPr>
          <w:p w14:paraId="312CAB4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Ячмень яровой</w:t>
            </w:r>
          </w:p>
        </w:tc>
        <w:tc>
          <w:tcPr>
            <w:tcW w:w="2547" w:type="dxa"/>
          </w:tcPr>
          <w:p w14:paraId="19B3108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стекинг</w:t>
            </w:r>
          </w:p>
        </w:tc>
        <w:tc>
          <w:tcPr>
            <w:tcW w:w="720" w:type="dxa"/>
          </w:tcPr>
          <w:p w14:paraId="058D765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0,269</w:t>
            </w:r>
          </w:p>
        </w:tc>
        <w:tc>
          <w:tcPr>
            <w:tcW w:w="664" w:type="dxa"/>
          </w:tcPr>
          <w:p w14:paraId="1F02A28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12,5</w:t>
            </w:r>
          </w:p>
        </w:tc>
        <w:tc>
          <w:tcPr>
            <w:tcW w:w="886" w:type="dxa"/>
          </w:tcPr>
          <w:p w14:paraId="4321FF9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22,7</w:t>
            </w:r>
          </w:p>
        </w:tc>
        <w:tc>
          <w:tcPr>
            <w:tcW w:w="886" w:type="dxa"/>
          </w:tcPr>
          <w:p w14:paraId="0A5728F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36,7</w:t>
            </w:r>
          </w:p>
        </w:tc>
        <w:tc>
          <w:tcPr>
            <w:tcW w:w="775" w:type="dxa"/>
          </w:tcPr>
          <w:p w14:paraId="4CCA33F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24,4</w:t>
            </w:r>
          </w:p>
        </w:tc>
        <w:tc>
          <w:tcPr>
            <w:tcW w:w="775" w:type="dxa"/>
          </w:tcPr>
          <w:p w14:paraId="0437533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720" w:type="dxa"/>
          </w:tcPr>
          <w:p w14:paraId="5980DE7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±25</w:t>
            </w:r>
          </w:p>
        </w:tc>
      </w:tr>
      <w:tr w:rsidR="00A325B6" w14:paraId="1A910774" w14:textId="77777777">
        <w:trPr>
          <w:jc w:val="center"/>
        </w:trPr>
        <w:tc>
          <w:tcPr>
            <w:tcW w:w="1439" w:type="dxa"/>
          </w:tcPr>
          <w:p w14:paraId="36B85EC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Подсолнечник</w:t>
            </w:r>
          </w:p>
        </w:tc>
        <w:tc>
          <w:tcPr>
            <w:tcW w:w="2547" w:type="dxa"/>
          </w:tcPr>
          <w:p w14:paraId="5A1825C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топ-3</w:t>
            </w:r>
          </w:p>
        </w:tc>
        <w:tc>
          <w:tcPr>
            <w:tcW w:w="720" w:type="dxa"/>
          </w:tcPr>
          <w:p w14:paraId="6B6EDD7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0,201</w:t>
            </w:r>
          </w:p>
        </w:tc>
        <w:tc>
          <w:tcPr>
            <w:tcW w:w="664" w:type="dxa"/>
          </w:tcPr>
          <w:p w14:paraId="1733470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12,4</w:t>
            </w:r>
          </w:p>
        </w:tc>
        <w:tc>
          <w:tcPr>
            <w:tcW w:w="886" w:type="dxa"/>
          </w:tcPr>
          <w:p w14:paraId="253953F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10,8</w:t>
            </w:r>
          </w:p>
        </w:tc>
        <w:tc>
          <w:tcPr>
            <w:tcW w:w="886" w:type="dxa"/>
          </w:tcPr>
          <w:p w14:paraId="235775A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17,2</w:t>
            </w:r>
          </w:p>
        </w:tc>
        <w:tc>
          <w:tcPr>
            <w:tcW w:w="775" w:type="dxa"/>
          </w:tcPr>
          <w:p w14:paraId="6D48C38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9,2</w:t>
            </w:r>
          </w:p>
        </w:tc>
        <w:tc>
          <w:tcPr>
            <w:tcW w:w="775" w:type="dxa"/>
          </w:tcPr>
          <w:p w14:paraId="1B831A8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89</w:t>
            </w:r>
          </w:p>
        </w:tc>
        <w:tc>
          <w:tcPr>
            <w:tcW w:w="720" w:type="dxa"/>
          </w:tcPr>
          <w:p w14:paraId="0F9D249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±27</w:t>
            </w:r>
          </w:p>
        </w:tc>
      </w:tr>
      <w:tr w:rsidR="00A325B6" w14:paraId="7F6F37C1" w14:textId="77777777">
        <w:trPr>
          <w:jc w:val="center"/>
        </w:trPr>
        <w:tc>
          <w:tcPr>
            <w:tcW w:w="1439" w:type="dxa"/>
          </w:tcPr>
          <w:p w14:paraId="48D79DC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Кукуруза на зерно</w:t>
            </w:r>
          </w:p>
        </w:tc>
        <w:tc>
          <w:tcPr>
            <w:tcW w:w="2547" w:type="dxa"/>
          </w:tcPr>
          <w:p w14:paraId="12CC63F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топ-5</w:t>
            </w:r>
          </w:p>
        </w:tc>
        <w:tc>
          <w:tcPr>
            <w:tcW w:w="720" w:type="dxa"/>
          </w:tcPr>
          <w:p w14:paraId="4624971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0,758</w:t>
            </w:r>
          </w:p>
        </w:tc>
        <w:tc>
          <w:tcPr>
            <w:tcW w:w="664" w:type="dxa"/>
          </w:tcPr>
          <w:p w14:paraId="04C4E6F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16,0</w:t>
            </w:r>
          </w:p>
        </w:tc>
        <w:tc>
          <w:tcPr>
            <w:tcW w:w="886" w:type="dxa"/>
          </w:tcPr>
          <w:p w14:paraId="10DE09A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21,7</w:t>
            </w:r>
          </w:p>
        </w:tc>
        <w:tc>
          <w:tcPr>
            <w:tcW w:w="886" w:type="dxa"/>
          </w:tcPr>
          <w:p w14:paraId="3125C0D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24,0</w:t>
            </w:r>
          </w:p>
        </w:tc>
        <w:tc>
          <w:tcPr>
            <w:tcW w:w="775" w:type="dxa"/>
          </w:tcPr>
          <w:p w14:paraId="106391C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15,6</w:t>
            </w:r>
          </w:p>
        </w:tc>
        <w:tc>
          <w:tcPr>
            <w:tcW w:w="775" w:type="dxa"/>
          </w:tcPr>
          <w:p w14:paraId="56DD714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720" w:type="dxa"/>
          </w:tcPr>
          <w:p w14:paraId="084FFB7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±35</w:t>
            </w:r>
          </w:p>
        </w:tc>
      </w:tr>
      <w:tr w:rsidR="00A325B6" w14:paraId="56985C26" w14:textId="77777777">
        <w:trPr>
          <w:jc w:val="center"/>
        </w:trPr>
        <w:tc>
          <w:tcPr>
            <w:tcW w:w="1439" w:type="dxa"/>
          </w:tcPr>
          <w:p w14:paraId="68BAEF6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Соя</w:t>
            </w:r>
          </w:p>
        </w:tc>
        <w:tc>
          <w:tcPr>
            <w:tcW w:w="2547" w:type="dxa"/>
          </w:tcPr>
          <w:p w14:paraId="667F523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топ-2</w:t>
            </w:r>
          </w:p>
        </w:tc>
        <w:tc>
          <w:tcPr>
            <w:tcW w:w="720" w:type="dxa"/>
          </w:tcPr>
          <w:p w14:paraId="3D81848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0,234</w:t>
            </w:r>
          </w:p>
        </w:tc>
        <w:tc>
          <w:tcPr>
            <w:tcW w:w="664" w:type="dxa"/>
          </w:tcPr>
          <w:p w14:paraId="2CC647F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16,3</w:t>
            </w:r>
          </w:p>
        </w:tc>
        <w:tc>
          <w:tcPr>
            <w:tcW w:w="886" w:type="dxa"/>
          </w:tcPr>
          <w:p w14:paraId="4DC3EAE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15,3</w:t>
            </w:r>
          </w:p>
        </w:tc>
        <w:tc>
          <w:tcPr>
            <w:tcW w:w="886" w:type="dxa"/>
          </w:tcPr>
          <w:p w14:paraId="7016A84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27,4</w:t>
            </w:r>
          </w:p>
        </w:tc>
        <w:tc>
          <w:tcPr>
            <w:tcW w:w="775" w:type="dxa"/>
          </w:tcPr>
          <w:p w14:paraId="3041C2B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13,5</w:t>
            </w:r>
          </w:p>
        </w:tc>
        <w:tc>
          <w:tcPr>
            <w:tcW w:w="775" w:type="dxa"/>
          </w:tcPr>
          <w:p w14:paraId="65D8DA0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91</w:t>
            </w:r>
          </w:p>
        </w:tc>
        <w:tc>
          <w:tcPr>
            <w:tcW w:w="720" w:type="dxa"/>
          </w:tcPr>
          <w:p w14:paraId="4B31F53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±39</w:t>
            </w:r>
          </w:p>
        </w:tc>
      </w:tr>
      <w:tr w:rsidR="00A325B6" w14:paraId="4AA773EE" w14:textId="77777777">
        <w:trPr>
          <w:jc w:val="center"/>
        </w:trPr>
        <w:tc>
          <w:tcPr>
            <w:tcW w:w="1439" w:type="dxa"/>
          </w:tcPr>
          <w:p w14:paraId="2E14079B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Сахарная свёкла</w:t>
            </w:r>
          </w:p>
        </w:tc>
        <w:tc>
          <w:tcPr>
            <w:tcW w:w="2547" w:type="dxa"/>
          </w:tcPr>
          <w:p w14:paraId="51748B11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ансамбль топ-5</w:t>
            </w:r>
          </w:p>
        </w:tc>
        <w:tc>
          <w:tcPr>
            <w:tcW w:w="720" w:type="dxa"/>
          </w:tcPr>
          <w:p w14:paraId="7F07E92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4,408</w:t>
            </w:r>
          </w:p>
        </w:tc>
        <w:tc>
          <w:tcPr>
            <w:tcW w:w="664" w:type="dxa"/>
          </w:tcPr>
          <w:p w14:paraId="6D87B50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11,5</w:t>
            </w:r>
          </w:p>
        </w:tc>
        <w:tc>
          <w:tcPr>
            <w:tcW w:w="886" w:type="dxa"/>
          </w:tcPr>
          <w:p w14:paraId="0A381114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30,6</w:t>
            </w:r>
          </w:p>
        </w:tc>
        <w:tc>
          <w:tcPr>
            <w:tcW w:w="886" w:type="dxa"/>
          </w:tcPr>
          <w:p w14:paraId="23F3EFC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39,0</w:t>
            </w:r>
          </w:p>
        </w:tc>
        <w:tc>
          <w:tcPr>
            <w:tcW w:w="775" w:type="dxa"/>
          </w:tcPr>
          <w:p w14:paraId="6042720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26,3</w:t>
            </w:r>
          </w:p>
        </w:tc>
        <w:tc>
          <w:tcPr>
            <w:tcW w:w="775" w:type="dxa"/>
          </w:tcPr>
          <w:p w14:paraId="701D03A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720" w:type="dxa"/>
          </w:tcPr>
          <w:p w14:paraId="242215B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±22</w:t>
            </w:r>
          </w:p>
        </w:tc>
      </w:tr>
    </w:tbl>
    <w:p w14:paraId="15174DA0" w14:textId="77777777" w:rsidR="00A325B6" w:rsidRDefault="009E0543">
      <w:pPr>
        <w:spacing w:before="40"/>
      </w:pPr>
      <w:r>
        <w:rPr>
          <w:color w:val="52514E"/>
          <w:sz w:val="16"/>
        </w:rPr>
        <w:t>Выигрыш — снижение MAE. «2019–2025» — выигрыш к бейзлайну на годах, не участвовавших в подборе гиперпараметров.</w:t>
      </w:r>
    </w:p>
    <w:p w14:paraId="3A09B6A3" w14:textId="77777777" w:rsidR="00A325B6" w:rsidRDefault="009E0543">
      <w:pPr>
        <w:ind w:firstLine="425"/>
      </w:pPr>
      <w:r>
        <w:lastRenderedPageBreak/>
        <w:t>Колонка «2019–2025» — честная отложенная проверка: на этих годах Optuna не подбирала гиперпараметры. Выигрыши на ней того же порядка, что и на всём периоде, то есть результат не держится на подгонке под проверку.</w:t>
      </w:r>
    </w:p>
    <w:p w14:paraId="21B057F2" w14:textId="77777777" w:rsidR="00A325B6" w:rsidRDefault="009E0543">
      <w:pPr>
        <w:pStyle w:val="21"/>
      </w:pPr>
      <w:bookmarkStart w:id="43" w:name="_Toc244072861"/>
      <w:r>
        <w:t>7.6. Лесенка моделей: от наивной до лучшей</w:t>
      </w:r>
      <w:bookmarkEnd w:id="43"/>
    </w:p>
    <w:p w14:paraId="052A9265" w14:textId="77777777" w:rsidR="00A325B6" w:rsidRDefault="009E0543">
      <w:pPr>
        <w:ind w:firstLine="425"/>
      </w:pPr>
      <w:r>
        <w:t>Чтобы показать, откуда берётся точность, все ступени оценены на одних и тех же строках:</w:t>
      </w:r>
    </w:p>
    <w:p w14:paraId="4D3ED800" w14:textId="77777777" w:rsidR="00A325B6" w:rsidRDefault="009E0543">
      <w:pPr>
        <w:spacing w:after="50"/>
        <w:ind w:left="510" w:hanging="283"/>
      </w:pPr>
      <w:r>
        <w:t xml:space="preserve">0.  </w:t>
      </w:r>
      <w:r>
        <w:rPr>
          <w:b/>
        </w:rPr>
        <w:t>Прошлый год</w:t>
      </w:r>
      <w:r>
        <w:t xml:space="preserve"> — наивный прогноз.</w:t>
      </w:r>
    </w:p>
    <w:p w14:paraId="7EF15163" w14:textId="77777777" w:rsidR="00A325B6" w:rsidRDefault="009E0543">
      <w:pPr>
        <w:spacing w:after="50"/>
        <w:ind w:left="510" w:hanging="283"/>
      </w:pPr>
      <w:r>
        <w:t xml:space="preserve">1.  </w:t>
      </w:r>
      <w:r>
        <w:rPr>
          <w:b/>
        </w:rPr>
        <w:t>Тренд без погоды</w:t>
      </w:r>
      <w:r>
        <w:t xml:space="preserve"> — лучший из «среднего за 5 лет» и линейного тренда за 10 лет; выбор по 2012–2018 годам.</w:t>
      </w:r>
    </w:p>
    <w:p w14:paraId="0ACC378F" w14:textId="77777777" w:rsidR="00A325B6" w:rsidRDefault="009E0543">
      <w:pPr>
        <w:spacing w:after="50"/>
        <w:ind w:left="510" w:hanging="283"/>
      </w:pPr>
      <w:r>
        <w:t xml:space="preserve">2.  </w:t>
      </w:r>
      <w:r>
        <w:rPr>
          <w:b/>
        </w:rPr>
        <w:t>Тренд + погода, Ridge</w:t>
      </w:r>
      <w:r>
        <w:t xml:space="preserve"> — простая линейная модель на месячных аномалиях и окне культуры.</w:t>
      </w:r>
    </w:p>
    <w:p w14:paraId="577C0E56" w14:textId="77777777" w:rsidR="00A325B6" w:rsidRDefault="009E0543">
      <w:pPr>
        <w:spacing w:after="50"/>
        <w:ind w:left="510" w:hanging="283"/>
      </w:pPr>
      <w:r>
        <w:t xml:space="preserve">3.  </w:t>
      </w:r>
      <w:r>
        <w:rPr>
          <w:b/>
        </w:rPr>
        <w:t>Бустинг по умолчанию со спутником</w:t>
      </w:r>
      <w:r>
        <w:t xml:space="preserve"> — LightGBM без настройки на полном наборе признаков.</w:t>
      </w:r>
    </w:p>
    <w:p w14:paraId="4D3EEB95" w14:textId="77777777" w:rsidR="00A325B6" w:rsidRDefault="009E0543">
      <w:pPr>
        <w:spacing w:after="50"/>
        <w:ind w:left="510" w:hanging="283"/>
      </w:pPr>
      <w:r>
        <w:t xml:space="preserve">4.  </w:t>
      </w:r>
      <w:r>
        <w:rPr>
          <w:b/>
        </w:rPr>
        <w:t>Optuna + ансамбль</w:t>
      </w:r>
      <w:r>
        <w:t xml:space="preserve"> — лучшая конфигурация перебора на дату; отбор по 2012–2018 годам.</w:t>
      </w:r>
    </w:p>
    <w:p w14:paraId="01E09404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FAB20A3" wp14:editId="63100566">
            <wp:extent cx="4962937" cy="23650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der_mac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937" cy="23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0B9C" w14:textId="77777777" w:rsidR="00A325B6" w:rsidRDefault="009E0543">
      <w:pPr>
        <w:pStyle w:val="af5"/>
      </w:pPr>
      <w:r>
        <w:rPr>
          <w:b/>
        </w:rPr>
        <w:t xml:space="preserve">Рисунок 10. </w:t>
      </w:r>
      <w:r>
        <w:t>Лесенка моделей: снижение MAE к наивному прогнозу, среднее по семи культурам (конец сезона)</w:t>
      </w:r>
    </w:p>
    <w:p w14:paraId="1A193552" w14:textId="77777777" w:rsidR="00A325B6" w:rsidRDefault="009E0543">
      <w:pPr>
        <w:ind w:firstLine="425"/>
      </w:pPr>
      <w:r>
        <w:t>Результат лесенки в среднем по культурам (MAE, т/га, в среднем по культурам; число велико из-за свёклы): 1,48 → 1,30 → 0,99 → 1,01 → 0,95. В процентах к наивному прогнозу:</w:t>
      </w:r>
    </w:p>
    <w:p w14:paraId="541F4682" w14:textId="77777777" w:rsidR="00A325B6" w:rsidRDefault="009E0543">
      <w:pPr>
        <w:pStyle w:val="a0"/>
      </w:pPr>
      <w:r>
        <w:rPr>
          <w:b/>
        </w:rPr>
        <w:t>Тренд без погоды</w:t>
      </w:r>
      <w:r>
        <w:t xml:space="preserve"> снимает 12 % ошибки: урожайность растёт, и прошлый год систематически её занижает.</w:t>
      </w:r>
    </w:p>
    <w:p w14:paraId="4EE0BA26" w14:textId="77777777" w:rsidR="00A325B6" w:rsidRDefault="009E0543">
      <w:pPr>
        <w:pStyle w:val="a0"/>
      </w:pPr>
      <w:r>
        <w:rPr>
          <w:b/>
        </w:rPr>
        <w:t>Погода даёт главный скачок</w:t>
      </w:r>
      <w:r>
        <w:t xml:space="preserve"> — до 25</w:t>
      </w:r>
      <w:r>
        <w:t xml:space="preserve"> %. Уже простая линейная модель Ridge на месячных аномалиях и окне культуры удваивает выигрыш тренда.</w:t>
      </w:r>
    </w:p>
    <w:p w14:paraId="1E52243D" w14:textId="77777777" w:rsidR="00A325B6" w:rsidRDefault="009E0543">
      <w:pPr>
        <w:pStyle w:val="a0"/>
      </w:pPr>
      <w:r>
        <w:rPr>
          <w:b/>
        </w:rPr>
        <w:t>Бустинг без настройки не лучше Ridge</w:t>
      </w:r>
      <w:r>
        <w:t xml:space="preserve"> (25 %), хотя у него больше признаков, включая спутник. На 300–900 строках сложная модель без регуляризации и отбора признаков тратит преимущество на шум. Это честный и полезный результат: сложность сама по себе точности не даёт.</w:t>
      </w:r>
    </w:p>
    <w:p w14:paraId="5045093B" w14:textId="77777777" w:rsidR="00A325B6" w:rsidRDefault="009E0543">
      <w:pPr>
        <w:pStyle w:val="a0"/>
      </w:pPr>
      <w:r>
        <w:rPr>
          <w:b/>
        </w:rPr>
        <w:t>Подбор гиперпараметров и ансамбль</w:t>
      </w:r>
      <w:r>
        <w:t xml:space="preserve"> добавляют ещё около 5 п. п.: итог — 30 %. По культурам — от 17 % у подсолнечника до 38 % у озимой пшеницы.</w:t>
      </w:r>
    </w:p>
    <w:p w14:paraId="03800ACF" w14:textId="77777777" w:rsidR="00A325B6" w:rsidRDefault="009E0543">
      <w:pPr>
        <w:ind w:firstLine="425"/>
      </w:pPr>
      <w:r>
        <w:t>На отложенных годах 2019–2025, которые не участвовали в подборе, картина та же: погода даёт 28 %, лучшая ступень — 30 %. Значит, выигрыш не держится на подгонке под проверку.</w:t>
      </w:r>
    </w:p>
    <w:p w14:paraId="622B49AA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8AC0161" wp14:editId="79BDD295">
            <wp:extent cx="5669553" cy="31673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der_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553" cy="316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EDE1" w14:textId="77777777" w:rsidR="00A325B6" w:rsidRDefault="009E0543">
      <w:pPr>
        <w:pStyle w:val="af5"/>
      </w:pPr>
      <w:r>
        <w:rPr>
          <w:b/>
        </w:rPr>
        <w:t xml:space="preserve">Рисунок 11. </w:t>
      </w:r>
      <w:r>
        <w:t>Лесенка по культурам: снижение MAE к прогнозу «прошлый год»</w:t>
      </w:r>
    </w:p>
    <w:p w14:paraId="2B739287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9. </w:t>
      </w:r>
      <w:r>
        <w:t>Лесенка моделей по культурам: MAE на конце сезона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1810"/>
        <w:gridCol w:w="1146"/>
        <w:gridCol w:w="1146"/>
        <w:gridCol w:w="1327"/>
        <w:gridCol w:w="1448"/>
        <w:gridCol w:w="1327"/>
        <w:gridCol w:w="1207"/>
      </w:tblGrid>
      <w:tr w:rsidR="00A325B6" w14:paraId="0D4666CF" w14:textId="77777777">
        <w:trPr>
          <w:tblHeader/>
          <w:jc w:val="center"/>
        </w:trPr>
        <w:tc>
          <w:tcPr>
            <w:tcW w:w="1810" w:type="dxa"/>
            <w:shd w:val="clear" w:color="auto" w:fill="E6F0FC"/>
          </w:tcPr>
          <w:p w14:paraId="0BC90AF4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Культура</w:t>
            </w:r>
          </w:p>
        </w:tc>
        <w:tc>
          <w:tcPr>
            <w:tcW w:w="1146" w:type="dxa"/>
            <w:shd w:val="clear" w:color="auto" w:fill="E6F0FC"/>
          </w:tcPr>
          <w:p w14:paraId="3AB5F82D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0. Прошлый год</w:t>
            </w:r>
          </w:p>
        </w:tc>
        <w:tc>
          <w:tcPr>
            <w:tcW w:w="1146" w:type="dxa"/>
            <w:shd w:val="clear" w:color="auto" w:fill="E6F0FC"/>
          </w:tcPr>
          <w:p w14:paraId="71FE9F66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1. Тренд без погоды</w:t>
            </w:r>
          </w:p>
        </w:tc>
        <w:tc>
          <w:tcPr>
            <w:tcW w:w="1327" w:type="dxa"/>
            <w:shd w:val="clear" w:color="auto" w:fill="E6F0FC"/>
          </w:tcPr>
          <w:p w14:paraId="50361014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2. Тренд + погода (Ridge)</w:t>
            </w:r>
          </w:p>
        </w:tc>
        <w:tc>
          <w:tcPr>
            <w:tcW w:w="1448" w:type="dxa"/>
            <w:shd w:val="clear" w:color="auto" w:fill="E6F0FC"/>
          </w:tcPr>
          <w:p w14:paraId="4513AB34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3. Бустинг по умолчанию + спутник</w:t>
            </w:r>
          </w:p>
        </w:tc>
        <w:tc>
          <w:tcPr>
            <w:tcW w:w="1327" w:type="dxa"/>
            <w:shd w:val="clear" w:color="auto" w:fill="E6F0FC"/>
          </w:tcPr>
          <w:p w14:paraId="1E9BBEDD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4. Optuna + ансамбль</w:t>
            </w:r>
          </w:p>
        </w:tc>
        <w:tc>
          <w:tcPr>
            <w:tcW w:w="1207" w:type="dxa"/>
            <w:shd w:val="clear" w:color="auto" w:fill="E6F0FC"/>
          </w:tcPr>
          <w:p w14:paraId="57F5D703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Снижение MAE 4 к 0, %</w:t>
            </w:r>
          </w:p>
        </w:tc>
      </w:tr>
      <w:tr w:rsidR="00A325B6" w14:paraId="3BF05182" w14:textId="77777777">
        <w:trPr>
          <w:jc w:val="center"/>
        </w:trPr>
        <w:tc>
          <w:tcPr>
            <w:tcW w:w="1810" w:type="dxa"/>
          </w:tcPr>
          <w:p w14:paraId="60E2C91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озимая</w:t>
            </w:r>
          </w:p>
        </w:tc>
        <w:tc>
          <w:tcPr>
            <w:tcW w:w="1146" w:type="dxa"/>
          </w:tcPr>
          <w:p w14:paraId="7748A86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0,664</w:t>
            </w:r>
          </w:p>
        </w:tc>
        <w:tc>
          <w:tcPr>
            <w:tcW w:w="1146" w:type="dxa"/>
          </w:tcPr>
          <w:p w14:paraId="3970803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0,550</w:t>
            </w:r>
          </w:p>
        </w:tc>
        <w:tc>
          <w:tcPr>
            <w:tcW w:w="1327" w:type="dxa"/>
          </w:tcPr>
          <w:p w14:paraId="2BF34B8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0,431</w:t>
            </w:r>
          </w:p>
        </w:tc>
        <w:tc>
          <w:tcPr>
            <w:tcW w:w="1448" w:type="dxa"/>
          </w:tcPr>
          <w:p w14:paraId="2FA5E89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0,466</w:t>
            </w:r>
          </w:p>
        </w:tc>
        <w:tc>
          <w:tcPr>
            <w:tcW w:w="1327" w:type="dxa"/>
          </w:tcPr>
          <w:p w14:paraId="0AD9B61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0,409</w:t>
            </w:r>
          </w:p>
        </w:tc>
        <w:tc>
          <w:tcPr>
            <w:tcW w:w="1207" w:type="dxa"/>
          </w:tcPr>
          <w:p w14:paraId="5D2A544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38,5</w:t>
            </w:r>
          </w:p>
        </w:tc>
      </w:tr>
      <w:tr w:rsidR="00A325B6" w14:paraId="43835FF1" w14:textId="77777777">
        <w:trPr>
          <w:jc w:val="center"/>
        </w:trPr>
        <w:tc>
          <w:tcPr>
            <w:tcW w:w="1810" w:type="dxa"/>
          </w:tcPr>
          <w:p w14:paraId="0D73ABAA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яровая</w:t>
            </w:r>
          </w:p>
        </w:tc>
        <w:tc>
          <w:tcPr>
            <w:tcW w:w="1146" w:type="dxa"/>
          </w:tcPr>
          <w:p w14:paraId="298D5E8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0,456</w:t>
            </w:r>
          </w:p>
        </w:tc>
        <w:tc>
          <w:tcPr>
            <w:tcW w:w="1146" w:type="dxa"/>
          </w:tcPr>
          <w:p w14:paraId="2F6FCBE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0,389</w:t>
            </w:r>
          </w:p>
        </w:tc>
        <w:tc>
          <w:tcPr>
            <w:tcW w:w="1327" w:type="dxa"/>
          </w:tcPr>
          <w:p w14:paraId="6EEEA14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0,343</w:t>
            </w:r>
          </w:p>
        </w:tc>
        <w:tc>
          <w:tcPr>
            <w:tcW w:w="1448" w:type="dxa"/>
          </w:tcPr>
          <w:p w14:paraId="53AF0A3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0,329</w:t>
            </w:r>
          </w:p>
        </w:tc>
        <w:tc>
          <w:tcPr>
            <w:tcW w:w="1327" w:type="dxa"/>
          </w:tcPr>
          <w:p w14:paraId="7D28F5B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0,319</w:t>
            </w:r>
          </w:p>
        </w:tc>
        <w:tc>
          <w:tcPr>
            <w:tcW w:w="1207" w:type="dxa"/>
          </w:tcPr>
          <w:p w14:paraId="27675DB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30,0</w:t>
            </w:r>
          </w:p>
        </w:tc>
      </w:tr>
      <w:tr w:rsidR="00A325B6" w14:paraId="205C7576" w14:textId="77777777">
        <w:trPr>
          <w:jc w:val="center"/>
        </w:trPr>
        <w:tc>
          <w:tcPr>
            <w:tcW w:w="1810" w:type="dxa"/>
          </w:tcPr>
          <w:p w14:paraId="2204834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Ячмень яровой</w:t>
            </w:r>
          </w:p>
        </w:tc>
        <w:tc>
          <w:tcPr>
            <w:tcW w:w="1146" w:type="dxa"/>
          </w:tcPr>
          <w:p w14:paraId="222E309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0,426</w:t>
            </w:r>
          </w:p>
        </w:tc>
        <w:tc>
          <w:tcPr>
            <w:tcW w:w="1146" w:type="dxa"/>
          </w:tcPr>
          <w:p w14:paraId="610BB26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0,348</w:t>
            </w:r>
          </w:p>
        </w:tc>
        <w:tc>
          <w:tcPr>
            <w:tcW w:w="1327" w:type="dxa"/>
          </w:tcPr>
          <w:p w14:paraId="18C707A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0,304</w:t>
            </w:r>
          </w:p>
        </w:tc>
        <w:tc>
          <w:tcPr>
            <w:tcW w:w="1448" w:type="dxa"/>
          </w:tcPr>
          <w:p w14:paraId="267E934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0,292</w:t>
            </w:r>
          </w:p>
        </w:tc>
        <w:tc>
          <w:tcPr>
            <w:tcW w:w="1327" w:type="dxa"/>
          </w:tcPr>
          <w:p w14:paraId="60E3CD7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0,271</w:t>
            </w:r>
          </w:p>
        </w:tc>
        <w:tc>
          <w:tcPr>
            <w:tcW w:w="1207" w:type="dxa"/>
          </w:tcPr>
          <w:p w14:paraId="1E4D8E6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36,4</w:t>
            </w:r>
          </w:p>
        </w:tc>
      </w:tr>
      <w:tr w:rsidR="00A325B6" w14:paraId="63ADB29A" w14:textId="77777777">
        <w:trPr>
          <w:jc w:val="center"/>
        </w:trPr>
        <w:tc>
          <w:tcPr>
            <w:tcW w:w="1810" w:type="dxa"/>
          </w:tcPr>
          <w:p w14:paraId="1612EF4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Подсолнечник</w:t>
            </w:r>
          </w:p>
        </w:tc>
        <w:tc>
          <w:tcPr>
            <w:tcW w:w="1146" w:type="dxa"/>
          </w:tcPr>
          <w:p w14:paraId="6F71841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0,242</w:t>
            </w:r>
          </w:p>
        </w:tc>
        <w:tc>
          <w:tcPr>
            <w:tcW w:w="1146" w:type="dxa"/>
          </w:tcPr>
          <w:p w14:paraId="70E4C99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0,225</w:t>
            </w:r>
          </w:p>
        </w:tc>
        <w:tc>
          <w:tcPr>
            <w:tcW w:w="1327" w:type="dxa"/>
          </w:tcPr>
          <w:p w14:paraId="14163C9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0,214</w:t>
            </w:r>
          </w:p>
        </w:tc>
        <w:tc>
          <w:tcPr>
            <w:tcW w:w="1448" w:type="dxa"/>
          </w:tcPr>
          <w:p w14:paraId="341E154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0,217</w:t>
            </w:r>
          </w:p>
        </w:tc>
        <w:tc>
          <w:tcPr>
            <w:tcW w:w="1327" w:type="dxa"/>
          </w:tcPr>
          <w:p w14:paraId="01237B7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0,201</w:t>
            </w:r>
          </w:p>
        </w:tc>
        <w:tc>
          <w:tcPr>
            <w:tcW w:w="1207" w:type="dxa"/>
          </w:tcPr>
          <w:p w14:paraId="49447E4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17,1</w:t>
            </w:r>
          </w:p>
        </w:tc>
      </w:tr>
      <w:tr w:rsidR="00A325B6" w14:paraId="2FC37B39" w14:textId="77777777">
        <w:trPr>
          <w:jc w:val="center"/>
        </w:trPr>
        <w:tc>
          <w:tcPr>
            <w:tcW w:w="1810" w:type="dxa"/>
          </w:tcPr>
          <w:p w14:paraId="19A99B7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Кукуруза на зерно</w:t>
            </w:r>
          </w:p>
        </w:tc>
        <w:tc>
          <w:tcPr>
            <w:tcW w:w="1146" w:type="dxa"/>
          </w:tcPr>
          <w:p w14:paraId="1ABDA55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0,998</w:t>
            </w:r>
          </w:p>
        </w:tc>
        <w:tc>
          <w:tcPr>
            <w:tcW w:w="1146" w:type="dxa"/>
          </w:tcPr>
          <w:p w14:paraId="787D635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0,971</w:t>
            </w:r>
          </w:p>
        </w:tc>
        <w:tc>
          <w:tcPr>
            <w:tcW w:w="1327" w:type="dxa"/>
          </w:tcPr>
          <w:p w14:paraId="7D58947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0,815</w:t>
            </w:r>
          </w:p>
        </w:tc>
        <w:tc>
          <w:tcPr>
            <w:tcW w:w="1448" w:type="dxa"/>
          </w:tcPr>
          <w:p w14:paraId="4A4451F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0,802</w:t>
            </w:r>
          </w:p>
        </w:tc>
        <w:tc>
          <w:tcPr>
            <w:tcW w:w="1327" w:type="dxa"/>
          </w:tcPr>
          <w:p w14:paraId="3A08C47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0,764</w:t>
            </w:r>
          </w:p>
        </w:tc>
        <w:tc>
          <w:tcPr>
            <w:tcW w:w="1207" w:type="dxa"/>
          </w:tcPr>
          <w:p w14:paraId="7D653C3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23,5</w:t>
            </w:r>
          </w:p>
        </w:tc>
      </w:tr>
      <w:tr w:rsidR="00A325B6" w14:paraId="63BF5076" w14:textId="77777777">
        <w:trPr>
          <w:jc w:val="center"/>
        </w:trPr>
        <w:tc>
          <w:tcPr>
            <w:tcW w:w="1810" w:type="dxa"/>
          </w:tcPr>
          <w:p w14:paraId="795AF59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Соя</w:t>
            </w:r>
          </w:p>
        </w:tc>
        <w:tc>
          <w:tcPr>
            <w:tcW w:w="1146" w:type="dxa"/>
          </w:tcPr>
          <w:p w14:paraId="318BE74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0,322</w:t>
            </w:r>
          </w:p>
        </w:tc>
        <w:tc>
          <w:tcPr>
            <w:tcW w:w="1146" w:type="dxa"/>
          </w:tcPr>
          <w:p w14:paraId="5F33CDA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0,283</w:t>
            </w:r>
          </w:p>
        </w:tc>
        <w:tc>
          <w:tcPr>
            <w:tcW w:w="1327" w:type="dxa"/>
          </w:tcPr>
          <w:p w14:paraId="61666BF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0,248</w:t>
            </w:r>
          </w:p>
        </w:tc>
        <w:tc>
          <w:tcPr>
            <w:tcW w:w="1448" w:type="dxa"/>
          </w:tcPr>
          <w:p w14:paraId="3148E82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0,248</w:t>
            </w:r>
          </w:p>
        </w:tc>
        <w:tc>
          <w:tcPr>
            <w:tcW w:w="1327" w:type="dxa"/>
          </w:tcPr>
          <w:p w14:paraId="54FFF37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0,235</w:t>
            </w:r>
          </w:p>
        </w:tc>
        <w:tc>
          <w:tcPr>
            <w:tcW w:w="1207" w:type="dxa"/>
          </w:tcPr>
          <w:p w14:paraId="7A2B21D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27,1</w:t>
            </w:r>
          </w:p>
        </w:tc>
      </w:tr>
      <w:tr w:rsidR="00A325B6" w14:paraId="789542B0" w14:textId="77777777">
        <w:trPr>
          <w:jc w:val="center"/>
        </w:trPr>
        <w:tc>
          <w:tcPr>
            <w:tcW w:w="1810" w:type="dxa"/>
          </w:tcPr>
          <w:p w14:paraId="3D7EA0C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Сахарная свёкла</w:t>
            </w:r>
          </w:p>
        </w:tc>
        <w:tc>
          <w:tcPr>
            <w:tcW w:w="1146" w:type="dxa"/>
          </w:tcPr>
          <w:p w14:paraId="3DEB9B76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7,23</w:t>
            </w:r>
          </w:p>
        </w:tc>
        <w:tc>
          <w:tcPr>
            <w:tcW w:w="1146" w:type="dxa"/>
          </w:tcPr>
          <w:p w14:paraId="12B7C02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6,36</w:t>
            </w:r>
          </w:p>
        </w:tc>
        <w:tc>
          <w:tcPr>
            <w:tcW w:w="1327" w:type="dxa"/>
          </w:tcPr>
          <w:p w14:paraId="2E54750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4,58</w:t>
            </w:r>
          </w:p>
        </w:tc>
        <w:tc>
          <w:tcPr>
            <w:tcW w:w="1448" w:type="dxa"/>
          </w:tcPr>
          <w:p w14:paraId="791AA951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4,74</w:t>
            </w:r>
          </w:p>
        </w:tc>
        <w:tc>
          <w:tcPr>
            <w:tcW w:w="1327" w:type="dxa"/>
          </w:tcPr>
          <w:p w14:paraId="0EDE7A7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4,45</w:t>
            </w:r>
          </w:p>
        </w:tc>
        <w:tc>
          <w:tcPr>
            <w:tcW w:w="1207" w:type="dxa"/>
          </w:tcPr>
          <w:p w14:paraId="080D12C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38,5</w:t>
            </w:r>
          </w:p>
        </w:tc>
      </w:tr>
    </w:tbl>
    <w:p w14:paraId="112C4C35" w14:textId="77777777" w:rsidR="00A325B6" w:rsidRDefault="009E0543">
      <w:pPr>
        <w:spacing w:before="40"/>
      </w:pPr>
      <w:r>
        <w:rPr>
          <w:color w:val="52514E"/>
          <w:sz w:val="16"/>
        </w:rPr>
        <w:t>MAE в т/га, скользящая проверка 2012–2025, одни и те же пары «субъект × год» для всех ступеней.</w:t>
      </w:r>
    </w:p>
    <w:p w14:paraId="6B7440E1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2449126" wp14:editId="1B810B64">
            <wp:extent cx="5071007" cy="22570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der_d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1007" cy="22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D758" w14:textId="77777777" w:rsidR="00A325B6" w:rsidRDefault="009E0543">
      <w:pPr>
        <w:pStyle w:val="af5"/>
      </w:pPr>
      <w:r>
        <w:rPr>
          <w:b/>
        </w:rPr>
        <w:t xml:space="preserve">Рисунок 12. </w:t>
      </w:r>
      <w:r>
        <w:t>Выигрыш ступеней лесенки к наивному прогнозу по датам сезона</w:t>
      </w:r>
    </w:p>
    <w:p w14:paraId="56F7427A" w14:textId="77777777" w:rsidR="00A325B6" w:rsidRDefault="009E0543">
      <w:pPr>
        <w:ind w:firstLine="425"/>
      </w:pPr>
      <w:r>
        <w:t>По датам лесенка ведёт себя ожидаемо. Тренд одинаков на всех датах, а погодные ступени растут по мере прихода лета. Уже 1 мая лучшая модель снижает ошибку на 19 % к наивному прогнозу: работают озимая пшеница, перезимовка и запас влаги. Бустинг по умолчанию на ранних датах заметно хуже Ridge: частичные погодные данные весны для него — в основном шум.</w:t>
      </w:r>
    </w:p>
    <w:p w14:paraId="66BE37A8" w14:textId="77777777" w:rsidR="00A325B6" w:rsidRDefault="009E0543">
      <w:pPr>
        <w:pStyle w:val="21"/>
      </w:pPr>
      <w:bookmarkStart w:id="44" w:name="_Toc244072862"/>
      <w:r>
        <w:lastRenderedPageBreak/>
        <w:t>7.7. Прогноз по ходу сезона</w:t>
      </w:r>
      <w:bookmarkEnd w:id="44"/>
    </w:p>
    <w:p w14:paraId="2A6A131B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9EB1BB" wp14:editId="23151878">
            <wp:extent cx="5220644" cy="24897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d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644" cy="24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BBF0" w14:textId="77777777" w:rsidR="00A325B6" w:rsidRDefault="009E0543">
      <w:pPr>
        <w:pStyle w:val="af5"/>
      </w:pPr>
      <w:r>
        <w:rPr>
          <w:b/>
        </w:rPr>
        <w:t xml:space="preserve">Рисунок 13. </w:t>
      </w:r>
      <w:r>
        <w:t>Выигрыш лучшей модели к бейзлайну на разных датах прогноза</w:t>
      </w:r>
    </w:p>
    <w:p w14:paraId="3A15CAD1" w14:textId="77777777" w:rsidR="00A325B6" w:rsidRDefault="009E0543">
      <w:pPr>
        <w:ind w:firstLine="425"/>
      </w:pPr>
      <w:r>
        <w:t>Озимая пшеница даёт выигрыш около 15 % уже 1 мая: к этой дате прошли осень, зима и весна, а запас влаги и перезимовка во многом определяют урожай. У яровых, кукурузы, сои и свёклы весенний прогноз лишь немного лучше тренда, а полезный погодный сигнал появляется с 1 августа, когда прошли июнь и июль. Это важно для продукта. Весной калькулятор честно показывает «тренд с широким интервалом» и не обещает точности, которой нет.</w:t>
      </w:r>
    </w:p>
    <w:p w14:paraId="71128B97" w14:textId="77777777" w:rsidR="00A325B6" w:rsidRDefault="009E0543">
      <w:pPr>
        <w:pStyle w:val="21"/>
      </w:pPr>
      <w:bookmarkStart w:id="45" w:name="_Toc244072863"/>
      <w:r>
        <w:t>7.8. Итоговые модели</w:t>
      </w:r>
      <w:bookmarkEnd w:id="45"/>
    </w:p>
    <w:p w14:paraId="6F820D9F" w14:textId="77777777" w:rsidR="00A325B6" w:rsidRDefault="009E0543">
      <w:pPr>
        <w:ind w:firstLine="425"/>
      </w:pPr>
      <w:r>
        <w:t>Для прототипа на каждую культуру и дату выбрана одна конфигурация — 35 моделей. Правило выбора — самая простая конфигурация в пределах 1 % от лучшей MAE по годам 2012–2018. На конце сезона итоговые модели снижают ошибку на 11–30 % к лучшему простому прогнозу. В 22 случаях из 35 выигрывает ансамбль из 2–5 моделей разных семейств. Среди одиночных моделей чаще всего побеждают Extra Trees и LightGBM. Доля фактов внутри 80-процентного интервала — от 0,83 до 0,93.</w:t>
      </w:r>
    </w:p>
    <w:p w14:paraId="6B519102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10. </w:t>
      </w:r>
      <w:r>
        <w:t>Итоговые модели по культурам и датам прогноза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1870"/>
        <w:gridCol w:w="1184"/>
        <w:gridCol w:w="1184"/>
        <w:gridCol w:w="1184"/>
        <w:gridCol w:w="1184"/>
        <w:gridCol w:w="1309"/>
        <w:gridCol w:w="1496"/>
      </w:tblGrid>
      <w:tr w:rsidR="00A325B6" w14:paraId="0FE399CC" w14:textId="77777777">
        <w:trPr>
          <w:tblHeader/>
          <w:jc w:val="center"/>
        </w:trPr>
        <w:tc>
          <w:tcPr>
            <w:tcW w:w="1870" w:type="dxa"/>
            <w:shd w:val="clear" w:color="auto" w:fill="E6F0FC"/>
          </w:tcPr>
          <w:p w14:paraId="3334EA7F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Культура</w:t>
            </w:r>
          </w:p>
        </w:tc>
        <w:tc>
          <w:tcPr>
            <w:tcW w:w="1184" w:type="dxa"/>
            <w:shd w:val="clear" w:color="auto" w:fill="E6F0FC"/>
          </w:tcPr>
          <w:p w14:paraId="1014CBDA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1 мая</w:t>
            </w:r>
          </w:p>
        </w:tc>
        <w:tc>
          <w:tcPr>
            <w:tcW w:w="1184" w:type="dxa"/>
            <w:shd w:val="clear" w:color="auto" w:fill="E6F0FC"/>
          </w:tcPr>
          <w:p w14:paraId="08DD2924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1 июня</w:t>
            </w:r>
          </w:p>
        </w:tc>
        <w:tc>
          <w:tcPr>
            <w:tcW w:w="1184" w:type="dxa"/>
            <w:shd w:val="clear" w:color="auto" w:fill="E6F0FC"/>
          </w:tcPr>
          <w:p w14:paraId="277FED5F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1 июля</w:t>
            </w:r>
          </w:p>
        </w:tc>
        <w:tc>
          <w:tcPr>
            <w:tcW w:w="1184" w:type="dxa"/>
            <w:shd w:val="clear" w:color="auto" w:fill="E6F0FC"/>
          </w:tcPr>
          <w:p w14:paraId="71C21E30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1 августа</w:t>
            </w:r>
          </w:p>
        </w:tc>
        <w:tc>
          <w:tcPr>
            <w:tcW w:w="1309" w:type="dxa"/>
            <w:shd w:val="clear" w:color="auto" w:fill="E6F0FC"/>
          </w:tcPr>
          <w:p w14:paraId="3F0D1EFC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Конец сезона</w:t>
            </w:r>
          </w:p>
        </w:tc>
        <w:tc>
          <w:tcPr>
            <w:tcW w:w="1496" w:type="dxa"/>
            <w:shd w:val="clear" w:color="auto" w:fill="E6F0FC"/>
          </w:tcPr>
          <w:p w14:paraId="756A73A6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Модель конца сезона</w:t>
            </w:r>
          </w:p>
        </w:tc>
      </w:tr>
      <w:tr w:rsidR="00A325B6" w14:paraId="1156882F" w14:textId="77777777">
        <w:trPr>
          <w:jc w:val="center"/>
        </w:trPr>
        <w:tc>
          <w:tcPr>
            <w:tcW w:w="1870" w:type="dxa"/>
          </w:tcPr>
          <w:p w14:paraId="298FEF9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озимая</w:t>
            </w:r>
          </w:p>
        </w:tc>
        <w:tc>
          <w:tcPr>
            <w:tcW w:w="1184" w:type="dxa"/>
          </w:tcPr>
          <w:p w14:paraId="11E659F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13,8 · 0,86</w:t>
            </w:r>
          </w:p>
        </w:tc>
        <w:tc>
          <w:tcPr>
            <w:tcW w:w="1184" w:type="dxa"/>
          </w:tcPr>
          <w:p w14:paraId="4D15BC0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16,4 · 0,85</w:t>
            </w:r>
          </w:p>
        </w:tc>
        <w:tc>
          <w:tcPr>
            <w:tcW w:w="1184" w:type="dxa"/>
          </w:tcPr>
          <w:p w14:paraId="55DB694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18,2 · 0,87</w:t>
            </w:r>
          </w:p>
        </w:tc>
        <w:tc>
          <w:tcPr>
            <w:tcW w:w="1184" w:type="dxa"/>
          </w:tcPr>
          <w:p w14:paraId="5D63AC7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18,1 · 0,85</w:t>
            </w:r>
          </w:p>
        </w:tc>
        <w:tc>
          <w:tcPr>
            <w:tcW w:w="1309" w:type="dxa"/>
          </w:tcPr>
          <w:p w14:paraId="53DCA7A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25,8 · 0,86</w:t>
            </w:r>
          </w:p>
        </w:tc>
        <w:tc>
          <w:tcPr>
            <w:tcW w:w="1496" w:type="dxa"/>
          </w:tcPr>
          <w:p w14:paraId="53196C2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2</w:t>
            </w:r>
          </w:p>
        </w:tc>
      </w:tr>
      <w:tr w:rsidR="00A325B6" w14:paraId="56123C6F" w14:textId="77777777">
        <w:trPr>
          <w:jc w:val="center"/>
        </w:trPr>
        <w:tc>
          <w:tcPr>
            <w:tcW w:w="1870" w:type="dxa"/>
          </w:tcPr>
          <w:p w14:paraId="3FB3242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Пшеница яровая</w:t>
            </w:r>
          </w:p>
        </w:tc>
        <w:tc>
          <w:tcPr>
            <w:tcW w:w="1184" w:type="dxa"/>
          </w:tcPr>
          <w:p w14:paraId="567EC50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4,9 · 0,86</w:t>
            </w:r>
          </w:p>
        </w:tc>
        <w:tc>
          <w:tcPr>
            <w:tcW w:w="1184" w:type="dxa"/>
          </w:tcPr>
          <w:p w14:paraId="5859AE1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6,5 · 0,83</w:t>
            </w:r>
          </w:p>
        </w:tc>
        <w:tc>
          <w:tcPr>
            <w:tcW w:w="1184" w:type="dxa"/>
          </w:tcPr>
          <w:p w14:paraId="03781DD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10,1 · 0,85</w:t>
            </w:r>
          </w:p>
        </w:tc>
        <w:tc>
          <w:tcPr>
            <w:tcW w:w="1184" w:type="dxa"/>
          </w:tcPr>
          <w:p w14:paraId="321E970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19,4 · 0,86</w:t>
            </w:r>
          </w:p>
        </w:tc>
        <w:tc>
          <w:tcPr>
            <w:tcW w:w="1309" w:type="dxa"/>
          </w:tcPr>
          <w:p w14:paraId="5A93D48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18,1 · 0,83</w:t>
            </w:r>
          </w:p>
        </w:tc>
        <w:tc>
          <w:tcPr>
            <w:tcW w:w="1496" w:type="dxa"/>
          </w:tcPr>
          <w:p w14:paraId="744D571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2</w:t>
            </w:r>
          </w:p>
        </w:tc>
      </w:tr>
      <w:tr w:rsidR="00A325B6" w14:paraId="0E609D9F" w14:textId="77777777">
        <w:trPr>
          <w:jc w:val="center"/>
        </w:trPr>
        <w:tc>
          <w:tcPr>
            <w:tcW w:w="1870" w:type="dxa"/>
          </w:tcPr>
          <w:p w14:paraId="14A5419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Ячмень яровой</w:t>
            </w:r>
          </w:p>
        </w:tc>
        <w:tc>
          <w:tcPr>
            <w:tcW w:w="1184" w:type="dxa"/>
          </w:tcPr>
          <w:p w14:paraId="22D1505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6,7 · 0,87</w:t>
            </w:r>
          </w:p>
        </w:tc>
        <w:tc>
          <w:tcPr>
            <w:tcW w:w="1184" w:type="dxa"/>
          </w:tcPr>
          <w:p w14:paraId="5302D17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7,2 · 0,85</w:t>
            </w:r>
          </w:p>
        </w:tc>
        <w:tc>
          <w:tcPr>
            <w:tcW w:w="1184" w:type="dxa"/>
          </w:tcPr>
          <w:p w14:paraId="2E2AE29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12,6 · 0,88</w:t>
            </w:r>
          </w:p>
        </w:tc>
        <w:tc>
          <w:tcPr>
            <w:tcW w:w="1184" w:type="dxa"/>
          </w:tcPr>
          <w:p w14:paraId="3E43168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19,0 · 0,89</w:t>
            </w:r>
          </w:p>
        </w:tc>
        <w:tc>
          <w:tcPr>
            <w:tcW w:w="1309" w:type="dxa"/>
          </w:tcPr>
          <w:p w14:paraId="2EC39C1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22,3 · 0,88</w:t>
            </w:r>
          </w:p>
        </w:tc>
        <w:tc>
          <w:tcPr>
            <w:tcW w:w="1496" w:type="dxa"/>
          </w:tcPr>
          <w:p w14:paraId="214926C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5</w:t>
            </w:r>
          </w:p>
        </w:tc>
      </w:tr>
      <w:tr w:rsidR="00A325B6" w14:paraId="38417CCC" w14:textId="77777777">
        <w:trPr>
          <w:jc w:val="center"/>
        </w:trPr>
        <w:tc>
          <w:tcPr>
            <w:tcW w:w="1870" w:type="dxa"/>
          </w:tcPr>
          <w:p w14:paraId="2B8B98A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Подсолнечник</w:t>
            </w:r>
          </w:p>
        </w:tc>
        <w:tc>
          <w:tcPr>
            <w:tcW w:w="1184" w:type="dxa"/>
          </w:tcPr>
          <w:p w14:paraId="256B375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3,7 · 0,91</w:t>
            </w:r>
          </w:p>
        </w:tc>
        <w:tc>
          <w:tcPr>
            <w:tcW w:w="1184" w:type="dxa"/>
          </w:tcPr>
          <w:p w14:paraId="1D37298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4,4 · 0,90</w:t>
            </w:r>
          </w:p>
        </w:tc>
        <w:tc>
          <w:tcPr>
            <w:tcW w:w="1184" w:type="dxa"/>
          </w:tcPr>
          <w:p w14:paraId="6840CB8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6,4 · 0,88</w:t>
            </w:r>
          </w:p>
        </w:tc>
        <w:tc>
          <w:tcPr>
            <w:tcW w:w="1184" w:type="dxa"/>
          </w:tcPr>
          <w:p w14:paraId="18CBD4D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12,8 · 0,87</w:t>
            </w:r>
          </w:p>
        </w:tc>
        <w:tc>
          <w:tcPr>
            <w:tcW w:w="1309" w:type="dxa"/>
          </w:tcPr>
          <w:p w14:paraId="5EB08EF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10,7 · 0,88</w:t>
            </w:r>
          </w:p>
        </w:tc>
        <w:tc>
          <w:tcPr>
            <w:tcW w:w="1496" w:type="dxa"/>
          </w:tcPr>
          <w:p w14:paraId="366ABF8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2</w:t>
            </w:r>
          </w:p>
        </w:tc>
      </w:tr>
      <w:tr w:rsidR="00A325B6" w14:paraId="0F308C47" w14:textId="77777777">
        <w:trPr>
          <w:jc w:val="center"/>
        </w:trPr>
        <w:tc>
          <w:tcPr>
            <w:tcW w:w="1870" w:type="dxa"/>
          </w:tcPr>
          <w:p w14:paraId="435D7C2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Кукуруза на зерно</w:t>
            </w:r>
          </w:p>
        </w:tc>
        <w:tc>
          <w:tcPr>
            <w:tcW w:w="1184" w:type="dxa"/>
          </w:tcPr>
          <w:p w14:paraId="74706FB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11,4 · 0,87</w:t>
            </w:r>
          </w:p>
        </w:tc>
        <w:tc>
          <w:tcPr>
            <w:tcW w:w="1184" w:type="dxa"/>
          </w:tcPr>
          <w:p w14:paraId="187A4B8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10,6 · 0,86</w:t>
            </w:r>
          </w:p>
        </w:tc>
        <w:tc>
          <w:tcPr>
            <w:tcW w:w="1184" w:type="dxa"/>
          </w:tcPr>
          <w:p w14:paraId="26B0F6C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10,1 · 0,86</w:t>
            </w:r>
          </w:p>
        </w:tc>
        <w:tc>
          <w:tcPr>
            <w:tcW w:w="1184" w:type="dxa"/>
          </w:tcPr>
          <w:p w14:paraId="6DF7FD9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18,4 · 0,87</w:t>
            </w:r>
          </w:p>
        </w:tc>
        <w:tc>
          <w:tcPr>
            <w:tcW w:w="1309" w:type="dxa"/>
          </w:tcPr>
          <w:p w14:paraId="5DC9819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21,1 · 0,88</w:t>
            </w:r>
          </w:p>
        </w:tc>
        <w:tc>
          <w:tcPr>
            <w:tcW w:w="1496" w:type="dxa"/>
          </w:tcPr>
          <w:p w14:paraId="167E87E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3</w:t>
            </w:r>
          </w:p>
        </w:tc>
      </w:tr>
      <w:tr w:rsidR="00A325B6" w14:paraId="7368B0C1" w14:textId="77777777">
        <w:trPr>
          <w:jc w:val="center"/>
        </w:trPr>
        <w:tc>
          <w:tcPr>
            <w:tcW w:w="1870" w:type="dxa"/>
          </w:tcPr>
          <w:p w14:paraId="54822DB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Соя</w:t>
            </w:r>
          </w:p>
        </w:tc>
        <w:tc>
          <w:tcPr>
            <w:tcW w:w="1184" w:type="dxa"/>
          </w:tcPr>
          <w:p w14:paraId="2120F95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8,4 · 0,93</w:t>
            </w:r>
          </w:p>
        </w:tc>
        <w:tc>
          <w:tcPr>
            <w:tcW w:w="1184" w:type="dxa"/>
          </w:tcPr>
          <w:p w14:paraId="0909232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8,4 · 0,93</w:t>
            </w:r>
          </w:p>
        </w:tc>
        <w:tc>
          <w:tcPr>
            <w:tcW w:w="1184" w:type="dxa"/>
          </w:tcPr>
          <w:p w14:paraId="3E95F4F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8,6 · 0,92</w:t>
            </w:r>
          </w:p>
        </w:tc>
        <w:tc>
          <w:tcPr>
            <w:tcW w:w="1184" w:type="dxa"/>
          </w:tcPr>
          <w:p w14:paraId="19E2ABB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11,4 · 0,93</w:t>
            </w:r>
          </w:p>
        </w:tc>
        <w:tc>
          <w:tcPr>
            <w:tcW w:w="1309" w:type="dxa"/>
          </w:tcPr>
          <w:p w14:paraId="27E2C0C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15,0 · 0,93</w:t>
            </w:r>
          </w:p>
        </w:tc>
        <w:tc>
          <w:tcPr>
            <w:tcW w:w="1496" w:type="dxa"/>
          </w:tcPr>
          <w:p w14:paraId="410B8E8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ансамбль 5</w:t>
            </w:r>
          </w:p>
        </w:tc>
      </w:tr>
      <w:tr w:rsidR="00A325B6" w14:paraId="34E4C7E8" w14:textId="77777777">
        <w:trPr>
          <w:jc w:val="center"/>
        </w:trPr>
        <w:tc>
          <w:tcPr>
            <w:tcW w:w="1870" w:type="dxa"/>
          </w:tcPr>
          <w:p w14:paraId="1251CDC8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Сахарная свёкла</w:t>
            </w:r>
          </w:p>
        </w:tc>
        <w:tc>
          <w:tcPr>
            <w:tcW w:w="1184" w:type="dxa"/>
          </w:tcPr>
          <w:p w14:paraId="67503A4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8,2 · 0,86</w:t>
            </w:r>
          </w:p>
        </w:tc>
        <w:tc>
          <w:tcPr>
            <w:tcW w:w="1184" w:type="dxa"/>
          </w:tcPr>
          <w:p w14:paraId="0BD7F68F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3,7 · 0,88</w:t>
            </w:r>
          </w:p>
        </w:tc>
        <w:tc>
          <w:tcPr>
            <w:tcW w:w="1184" w:type="dxa"/>
          </w:tcPr>
          <w:p w14:paraId="771A73BC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4,2 · 0,85</w:t>
            </w:r>
          </w:p>
        </w:tc>
        <w:tc>
          <w:tcPr>
            <w:tcW w:w="1184" w:type="dxa"/>
          </w:tcPr>
          <w:p w14:paraId="4CD6DE72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12,7 · 0,88</w:t>
            </w:r>
          </w:p>
        </w:tc>
        <w:tc>
          <w:tcPr>
            <w:tcW w:w="1309" w:type="dxa"/>
          </w:tcPr>
          <w:p w14:paraId="6A208BA9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30,0 · 0,85</w:t>
            </w:r>
          </w:p>
        </w:tc>
        <w:tc>
          <w:tcPr>
            <w:tcW w:w="1496" w:type="dxa"/>
          </w:tcPr>
          <w:p w14:paraId="7D9AC0D6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ансамбль 2</w:t>
            </w:r>
          </w:p>
        </w:tc>
      </w:tr>
    </w:tbl>
    <w:p w14:paraId="47D5D3FE" w14:textId="77777777" w:rsidR="00A325B6" w:rsidRDefault="009E0543">
      <w:pPr>
        <w:spacing w:before="40"/>
      </w:pPr>
      <w:r>
        <w:rPr>
          <w:color w:val="52514E"/>
          <w:sz w:val="16"/>
        </w:rPr>
        <w:t>В ячейке: снижение MAE к лучшему простому прогнозу, % · доля фактов внутри 80-процентного интервала. Модель выбрана по годам 2012–2018 как самая простая в пределах 1 % от лучшей MAE.</w:t>
      </w:r>
    </w:p>
    <w:p w14:paraId="71328067" w14:textId="77777777" w:rsidR="00A325B6" w:rsidRDefault="009E0543">
      <w:pPr>
        <w:pStyle w:val="21"/>
      </w:pPr>
      <w:bookmarkStart w:id="46" w:name="_Toc244072864"/>
      <w:r>
        <w:lastRenderedPageBreak/>
        <w:t>7.9. Ошибка по годам</w:t>
      </w:r>
      <w:bookmarkEnd w:id="46"/>
    </w:p>
    <w:p w14:paraId="3974D40C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B587CA5" wp14:editId="0CB2C9F8">
            <wp:extent cx="5374437" cy="2248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a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4437" cy="22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81A" w14:textId="77777777" w:rsidR="00A325B6" w:rsidRDefault="009E0543">
      <w:pPr>
        <w:pStyle w:val="af5"/>
      </w:pPr>
      <w:r>
        <w:rPr>
          <w:b/>
        </w:rPr>
        <w:t xml:space="preserve">Рисунок 14. </w:t>
      </w:r>
      <w:r>
        <w:t>Ошибка лучшей модели по годам относительно средней ошибки культуры</w:t>
      </w:r>
    </w:p>
    <w:p w14:paraId="24F8BBD3" w14:textId="77777777" w:rsidR="00A325B6" w:rsidRDefault="009E0543">
      <w:pPr>
        <w:ind w:firstLine="425"/>
      </w:pPr>
      <w:r>
        <w:t>Ошибка сосредоточена в нескольких необычных годах. В 2022 году был рекорд зерновых, и все тренды занизили урожай на 10–18 %. В 2024 году случились весенние заморозки и южная засуха, а свёкла и кукуруза в Краснодаре упали в 2024–2025 годах. Такие годы общие для всех регионов, и их почти невозможно предсказать по истории. Отсюда главный вывод для продукта: показывать распределение, а не точку.</w:t>
      </w:r>
    </w:p>
    <w:p w14:paraId="754A40FA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1FAE4AB" wp14:editId="51234917">
            <wp:extent cx="5582265" cy="32545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_actu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265" cy="32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A0EB" w14:textId="77777777" w:rsidR="00A325B6" w:rsidRDefault="009E0543">
      <w:pPr>
        <w:pStyle w:val="af5"/>
      </w:pPr>
      <w:r>
        <w:rPr>
          <w:b/>
        </w:rPr>
        <w:t xml:space="preserve">Рисунок 15. </w:t>
      </w:r>
      <w:r>
        <w:t>Прогноз против факта: лучшая модель, конец сезона, 2012–2025</w:t>
      </w:r>
    </w:p>
    <w:p w14:paraId="1F493901" w14:textId="77777777" w:rsidR="00A325B6" w:rsidRDefault="009E0543">
      <w:pPr>
        <w:pStyle w:val="1"/>
      </w:pPr>
      <w:bookmarkStart w:id="47" w:name="_Toc244072865"/>
      <w:r>
        <w:t>8. Интерпретация и неопределённость</w:t>
      </w:r>
      <w:bookmarkEnd w:id="47"/>
    </w:p>
    <w:p w14:paraId="571CA8D7" w14:textId="77777777" w:rsidR="00A325B6" w:rsidRDefault="009E0543">
      <w:pPr>
        <w:pStyle w:val="21"/>
      </w:pPr>
      <w:bookmarkStart w:id="48" w:name="_Toc244072866"/>
      <w:r>
        <w:t>8.1. Что двигает прогноз: SHAP</w:t>
      </w:r>
      <w:bookmarkEnd w:id="48"/>
    </w:p>
    <w:p w14:paraId="018612E8" w14:textId="77777777" w:rsidR="00A325B6" w:rsidRDefault="009E0543">
      <w:pPr>
        <w:ind w:firstLine="425"/>
      </w:pPr>
      <w:r>
        <w:t xml:space="preserve">Для объяснения прогноза использовано разложение SHAP [23]. Вклад каждого признака в прогноз конкретного региона и года считается так, чтобы сумма вкладов равнялась отклонению прогноза от среднего. Для каждой культуры обучена модель LightGBM на полном наборе </w:t>
      </w:r>
      <w:r>
        <w:lastRenderedPageBreak/>
        <w:t>признаков (погода, окна, почвы, NDVI, спутник, рельеф, регион) по сезонам до 2024 года, а вклады посчитаны точным алгоритмом TreeSHAP, встроенным в LightGBM.</w:t>
      </w:r>
    </w:p>
    <w:p w14:paraId="0F8FF6BF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1B7D072" wp14:editId="13C47E22">
            <wp:extent cx="5694492" cy="2938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loc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4492" cy="29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B42A" w14:textId="77777777" w:rsidR="00A325B6" w:rsidRDefault="009E0543">
      <w:pPr>
        <w:pStyle w:val="af5"/>
      </w:pPr>
      <w:r>
        <w:rPr>
          <w:b/>
        </w:rPr>
        <w:t xml:space="preserve">Рисунок 16. </w:t>
      </w:r>
      <w:r>
        <w:t>Доля блоков признаков в суммарном вкладе SHAP по культурам</w:t>
      </w:r>
    </w:p>
    <w:p w14:paraId="268165C5" w14:textId="77777777" w:rsidR="00A325B6" w:rsidRDefault="009E0543">
      <w:pPr>
        <w:ind w:firstLine="425"/>
      </w:pPr>
      <w:r>
        <w:t>Погода по месяцам и окна культуры дают 55–75 % суммарного вклада у всех культур. Спутник MODIS занимает второе место — 15–24 %, больше всего у сои и подсолнечника, что согласуется с переборами v1 и v2. Почвы, климат региона и рельеф почти ничего не добавляют: их постоянная часть уже сидит в тренде региона.</w:t>
      </w:r>
    </w:p>
    <w:p w14:paraId="4D2A02BB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279439" wp14:editId="2D6E3F8D">
            <wp:extent cx="4604727" cy="331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727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9F0E" w14:textId="77777777" w:rsidR="00A325B6" w:rsidRDefault="009E0543">
      <w:pPr>
        <w:pStyle w:val="af5"/>
      </w:pPr>
      <w:r>
        <w:rPr>
          <w:b/>
        </w:rPr>
        <w:t xml:space="preserve">Рисунок 17. </w:t>
      </w:r>
      <w:r>
        <w:t>Самые важные признаки по SHAP для четырёх культур</w:t>
      </w:r>
    </w:p>
    <w:p w14:paraId="225DB973" w14:textId="77777777" w:rsidR="00A325B6" w:rsidRDefault="009E0543">
      <w:pPr>
        <w:ind w:firstLine="425"/>
      </w:pPr>
      <w:r>
        <w:t>Главные признаки агрономически осмысленны, и это сильный довод в пользу модели:</w:t>
      </w:r>
    </w:p>
    <w:p w14:paraId="00A030B2" w14:textId="77777777" w:rsidR="00A325B6" w:rsidRDefault="009E0543">
      <w:pPr>
        <w:pStyle w:val="a0"/>
      </w:pPr>
      <w:r>
        <w:rPr>
          <w:b/>
        </w:rPr>
        <w:t>Озимая пшеница</w:t>
      </w:r>
      <w:r>
        <w:t xml:space="preserve"> — снег и минимальная температура в марте, то есть условия выхода из зимы, и перегрев поверхности в мае–июне по спутнику (LST). Тёплый сентябрь перед севом снижает урожай: в засушливую осень хуже всходы.</w:t>
      </w:r>
    </w:p>
    <w:p w14:paraId="1C78CDD2" w14:textId="77777777" w:rsidR="00A325B6" w:rsidRDefault="009E0543">
      <w:pPr>
        <w:pStyle w:val="a0"/>
      </w:pPr>
      <w:r>
        <w:rPr>
          <w:b/>
        </w:rPr>
        <w:t>Ячмень яровой</w:t>
      </w:r>
      <w:r>
        <w:t xml:space="preserve"> — тёплые июльские ночи и жаркий июнь вредят, весенняя влага в почве и испаряемость апреля говорят о раннем сроке сева.</w:t>
      </w:r>
    </w:p>
    <w:p w14:paraId="617CAAC2" w14:textId="77777777" w:rsidR="00A325B6" w:rsidRDefault="009E0543">
      <w:pPr>
        <w:pStyle w:val="a0"/>
      </w:pPr>
      <w:r>
        <w:rPr>
          <w:b/>
        </w:rPr>
        <w:lastRenderedPageBreak/>
        <w:t>Кукуруза</w:t>
      </w:r>
      <w:r>
        <w:t xml:space="preserve"> — дефицит влажности воздуха в июле (засуха в цветение) вредит сильнее всего, а влага в почве в августе и осадки за осень–зиму помогают.</w:t>
      </w:r>
    </w:p>
    <w:p w14:paraId="06AFC609" w14:textId="77777777" w:rsidR="00A325B6" w:rsidRDefault="009E0543">
      <w:pPr>
        <w:pStyle w:val="a0"/>
      </w:pPr>
      <w:r>
        <w:rPr>
          <w:b/>
        </w:rPr>
        <w:t>Сахарная свёкла</w:t>
      </w:r>
      <w:r>
        <w:t xml:space="preserve"> — водный баланс в окне вегетации и ГТК: свёкла — самая влаголюбивая из культур. Испаряемость и сухой воздух снижают урожай.</w:t>
      </w:r>
    </w:p>
    <w:p w14:paraId="204CF221" w14:textId="77777777" w:rsidR="00A325B6" w:rsidRDefault="009E0543">
      <w:pPr>
        <w:ind w:firstLine="425"/>
      </w:pPr>
      <w:r>
        <w:t>Отдельно стоит признак «отклонение прошлого года». Он важен у кукурузы и сои: у трендов этих культур есть устойчивое смещение, которое модель исправляет. SHAP здесь служит и инструментом продукта. В карточке региона на сайте показаны главные факторы прогноза текущего сезона: «июль холоднее нормы на 1 °C — +3 % к тренду».</w:t>
      </w:r>
    </w:p>
    <w:p w14:paraId="42F1B1EE" w14:textId="77777777" w:rsidR="00A325B6" w:rsidRDefault="009E0543">
      <w:pPr>
        <w:pStyle w:val="21"/>
      </w:pPr>
      <w:bookmarkStart w:id="49" w:name="_Toc244072867"/>
      <w:r>
        <w:t>8.2. Насколько можно доверять интервалу</w:t>
      </w:r>
      <w:bookmarkEnd w:id="49"/>
    </w:p>
    <w:p w14:paraId="4D43DE69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988CCFA" wp14:editId="102C7AF9">
            <wp:extent cx="5374437" cy="22694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va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4437" cy="226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203" w14:textId="77777777" w:rsidR="00A325B6" w:rsidRDefault="009E0543">
      <w:pPr>
        <w:pStyle w:val="af5"/>
      </w:pPr>
      <w:r>
        <w:rPr>
          <w:b/>
        </w:rPr>
        <w:t xml:space="preserve">Рисунок 18. </w:t>
      </w:r>
      <w:r>
        <w:t>Калибровка 80-процентного интервала лучших моделей (2012–2025)</w:t>
      </w:r>
    </w:p>
    <w:p w14:paraId="1D2F1E33" w14:textId="77777777" w:rsidR="00A325B6" w:rsidRDefault="009E0543">
      <w:pPr>
        <w:ind w:firstLine="425"/>
      </w:pPr>
      <w:r>
        <w:t>Конформный интервал по ошибкам прошлых лет у лучших конфигураций даёт покрытие 84–92 % при цели 80 %, у итоговых моделей по всем датам — от 0,83 до 0,93</w:t>
      </w:r>
      <w:r>
        <w:t>. Интервалы немного шире нужного: в «прошлом» каждой проверки лежит засуха 2010 года. Ширина P90 − P10 составляет 40–77 % от прогноза, то есть ±20–38 %. Уже всего у свёклы и ячменя, шире всего у сои и кукурузы. Цифра кажется большой, но она честная: региональная урожайность в России колеблется от года к году на десятки процентов, и интервал это отражает. Для планирования это полезнее точки: фермер видит, какую выручку закладывать в плохой год.</w:t>
      </w:r>
    </w:p>
    <w:p w14:paraId="33A64D97" w14:textId="77777777" w:rsidR="00A325B6" w:rsidRDefault="009E0543">
      <w:pPr>
        <w:ind w:firstLine="425"/>
      </w:pPr>
      <w:r>
        <w:t>Сравнение способов калибровки (окно 5 лет, 8 лет, все годы; относительные или абсолютные ошибки) показало: короткое окно делает интервал уже, но недопокрывает. Лучший баланс покрытия и ширины дали ошибки за все прошлые годы.</w:t>
      </w:r>
    </w:p>
    <w:p w14:paraId="0DFB6324" w14:textId="77777777" w:rsidR="00A325B6" w:rsidRDefault="009E0543">
      <w:pPr>
        <w:pStyle w:val="21"/>
      </w:pPr>
      <w:bookmarkStart w:id="50" w:name="_Toc244072868"/>
      <w:r>
        <w:t>8.3. Прогноз на 2026 год</w:t>
      </w:r>
      <w:bookmarkEnd w:id="50"/>
    </w:p>
    <w:p w14:paraId="001701EC" w14:textId="77777777" w:rsidR="00A325B6" w:rsidRDefault="009E0543">
      <w:pPr>
        <w:ind w:firstLine="425"/>
      </w:pPr>
      <w:r>
        <w:t>Итоговые модели, обученные на сезонах до 2025 года, с погодой 2026 года по 22 октября дают такую картину (средние по субъектам с весами посевной площади):</w:t>
      </w:r>
    </w:p>
    <w:p w14:paraId="0DB163CC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5766885" wp14:editId="7A94636C">
            <wp:extent cx="5827502" cy="26061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20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7502" cy="26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5144" w14:textId="77777777" w:rsidR="00A325B6" w:rsidRDefault="009E0543">
      <w:pPr>
        <w:pStyle w:val="af5"/>
      </w:pPr>
      <w:r>
        <w:rPr>
          <w:b/>
        </w:rPr>
        <w:t xml:space="preserve">Рисунок 19. </w:t>
      </w:r>
      <w:r>
        <w:t>Прогноз урожайности 2026 года относительно тренда</w:t>
      </w:r>
    </w:p>
    <w:p w14:paraId="7C90821F" w14:textId="77777777" w:rsidR="00A325B6" w:rsidRDefault="009E0543">
      <w:pPr>
        <w:ind w:firstLine="425"/>
      </w:pPr>
      <w:r>
        <w:t>Выше тренда модели ставят озимую пшеницу (около +16 %), сахарную свёклу, кукурузу и сою: на юге июль 2026 года был прохладным и влажнее нормы. Ниже тренда — яровую пшеницу и ячмень: в Сибири был жаркий сухой июнь (Алтай: +4,8 °C к норме, водный баланс −78 мм). Подсолнечник — около тренда. Интервалы широкие: у каждой культуры 80-процентный диапазон захватывает и провал на 10–25 %, и прибавку на 20–45 % к тренду. Предварительная модель первой версии ставила подсолнечник на 8 % выше тренда, а оперативные данны</w:t>
      </w:r>
      <w:r>
        <w:t>е Росстата на 1 октября показывали обратное. Итоговые модели с прошлыми отклонениями и спутником этот перекос убрали. Окончательно прогноз можно будет проверить по итогам Росстата весной 2027 года. Это настоящий прогноз «вслепую», а не подгонка под известный ответ.</w:t>
      </w:r>
    </w:p>
    <w:p w14:paraId="4EDCE6E2" w14:textId="77777777" w:rsidR="00A325B6" w:rsidRDefault="009E0543">
      <w:pPr>
        <w:pStyle w:val="1"/>
      </w:pPr>
      <w:bookmarkStart w:id="51" w:name="_Toc244072869"/>
      <w:r>
        <w:t>9. Оптимизация структуры посевов</w:t>
      </w:r>
      <w:bookmarkEnd w:id="51"/>
    </w:p>
    <w:p w14:paraId="0B923D41" w14:textId="77777777" w:rsidR="00A325B6" w:rsidRDefault="009E0543">
      <w:pPr>
        <w:ind w:firstLine="425"/>
      </w:pPr>
      <w:r>
        <w:t>Прогноз сам по себе не принимает решений. Кейс просит объяснить пользу для планирования затрат и доходов, и самый прямой ответ — посчитать, как изменить план посевов, чтобы заработать больше и меньше потерять в плохой год. Эта часть сделана сверх условий кейса.</w:t>
      </w:r>
    </w:p>
    <w:p w14:paraId="04448F3A" w14:textId="77777777" w:rsidR="00A325B6" w:rsidRDefault="009E0543">
      <w:pPr>
        <w:pStyle w:val="21"/>
      </w:pPr>
      <w:bookmarkStart w:id="52" w:name="_Toc244072870"/>
      <w:r>
        <w:t>9.1. Постановка</w:t>
      </w:r>
      <w:bookmarkEnd w:id="52"/>
    </w:p>
    <w:p w14:paraId="553768C7" w14:textId="77777777" w:rsidR="00A325B6" w:rsidRDefault="009E0543">
      <w:pPr>
        <w:ind w:firstLine="425"/>
      </w:pPr>
      <w:r>
        <w:t>Субъект (или хозяйство) выбирает доли площади x</w:t>
      </w:r>
      <w:r>
        <w:rPr>
          <w:vertAlign w:val="subscript"/>
        </w:rPr>
        <w:t>c</w:t>
      </w:r>
      <w:r>
        <w:t xml:space="preserve"> под культуры своего пула, Σ x</w:t>
      </w:r>
      <w:r>
        <w:rPr>
          <w:vertAlign w:val="subscript"/>
        </w:rPr>
        <w:t>c</w:t>
      </w:r>
      <w:r>
        <w:t xml:space="preserve"> = 1. Погодный сценарий s — это сезон 2026 года при погоде одного из 21</w:t>
      </w:r>
      <w:r>
        <w:t xml:space="preserve"> прошлых сезонов-аналогов (2005–2025): урожайности всех культур региона в этом сценарии даёт итоговая модель «тренд × погода», на вход которой подаётся погода года s. Так сохраняется совместность: засуха бьёт по всем культурам сразу, но по-разному. Прибыль на гектар в сценарии s:</w:t>
      </w:r>
    </w:p>
    <w:p w14:paraId="49BB89C9" w14:textId="77777777" w:rsidR="00A325B6" w:rsidRDefault="009E0543">
      <w:pPr>
        <w:spacing w:before="80" w:after="160"/>
        <w:jc w:val="center"/>
      </w:pPr>
      <w:r>
        <w:rPr>
          <w:rFonts w:ascii="Cambria Math" w:hAnsi="Cambria Math"/>
          <w:i/>
          <w:sz w:val="23"/>
        </w:rPr>
        <w:t>πs(x) = Σc xc · (ycs · pc − zc)</w:t>
      </w:r>
    </w:p>
    <w:p w14:paraId="3AA1C8A6" w14:textId="77777777" w:rsidR="00A325B6" w:rsidRDefault="009E0543">
      <w:pPr>
        <w:ind w:firstLine="425"/>
      </w:pPr>
      <w:r>
        <w:t>где y</w:t>
      </w:r>
      <w:r>
        <w:rPr>
          <w:vertAlign w:val="subscript"/>
        </w:rPr>
        <w:t>cs</w:t>
      </w:r>
      <w:r>
        <w:t xml:space="preserve"> — урожайность культуры c в сценарии s (т/га), p</w:t>
      </w:r>
      <w:r>
        <w:rPr>
          <w:vertAlign w:val="subscript"/>
        </w:rPr>
        <w:t>c</w:t>
      </w:r>
      <w:r>
        <w:t xml:space="preserve"> — цена производителя (руб./т), z</w:t>
      </w:r>
      <w:r>
        <w:rPr>
          <w:vertAlign w:val="subscript"/>
        </w:rPr>
        <w:t>c</w:t>
      </w:r>
      <w:r>
        <w:t xml:space="preserve"> — полные затраты на гектар (руб./га). Цель — сочетание средней прибыли и прибыли в худших годах:</w:t>
      </w:r>
    </w:p>
    <w:p w14:paraId="6B9B5FF8" w14:textId="77777777" w:rsidR="00A325B6" w:rsidRDefault="009E0543">
      <w:pPr>
        <w:spacing w:before="80" w:after="160"/>
        <w:jc w:val="center"/>
      </w:pPr>
      <w:r>
        <w:rPr>
          <w:rFonts w:ascii="Cambria Math" w:hAnsi="Cambria Math"/>
          <w:i/>
          <w:sz w:val="23"/>
        </w:rPr>
        <w:t>maxx</w:t>
      </w:r>
      <w:r>
        <w:rPr>
          <w:rFonts w:ascii="Cambria Math" w:hAnsi="Cambria Math"/>
          <w:i/>
          <w:sz w:val="23"/>
        </w:rPr>
        <w:t xml:space="preserve">  (1 − λ) · E[π(x)] + λ · CVaRα(π(x))</w:t>
      </w:r>
    </w:p>
    <w:p w14:paraId="42BD9ADD" w14:textId="77777777" w:rsidR="00A325B6" w:rsidRDefault="009E0543">
      <w:pPr>
        <w:ind w:firstLine="425"/>
      </w:pPr>
      <w:r>
        <w:t>CVaR</w:t>
      </w:r>
      <w:r>
        <w:rPr>
          <w:vertAlign w:val="subscript"/>
        </w:rPr>
        <w:t>α</w:t>
      </w:r>
      <w:r>
        <w:t xml:space="preserve"> — средняя прибыль в худших α = 20 % сценариев, λ — вес риска (по умолчанию 0,5). По Рокафеллару и Урясеву [22] CVaR выражается через вспомогательные переменные η и u</w:t>
      </w:r>
      <w:r>
        <w:rPr>
          <w:vertAlign w:val="subscript"/>
        </w:rPr>
        <w:t>s</w:t>
      </w:r>
      <w:r>
        <w:t>, и задача становится линейной программой:</w:t>
      </w:r>
    </w:p>
    <w:p w14:paraId="7EEAEE2B" w14:textId="77777777" w:rsidR="00A325B6" w:rsidRDefault="009E0543">
      <w:pPr>
        <w:spacing w:before="80" w:after="160"/>
        <w:jc w:val="center"/>
      </w:pPr>
      <w:r>
        <w:rPr>
          <w:rFonts w:ascii="Cambria Math" w:hAnsi="Cambria Math"/>
          <w:i/>
          <w:sz w:val="23"/>
        </w:rPr>
        <w:t>min  −(1 − λ) Σs ps πs + λ (η + (1/α) Σs ps us),   us ≥ −πs − η,  us ≥ 0</w:t>
      </w:r>
    </w:p>
    <w:p w14:paraId="15BFD851" w14:textId="77777777" w:rsidR="00A325B6" w:rsidRDefault="009E0543">
      <w:pPr>
        <w:ind w:firstLine="425"/>
      </w:pPr>
      <w:r>
        <w:lastRenderedPageBreak/>
        <w:t>Ограничения отражают агрономию и реальность хозяйства:</w:t>
      </w:r>
    </w:p>
    <w:p w14:paraId="7BDA5617" w14:textId="77777777" w:rsidR="00A325B6" w:rsidRDefault="009E0543">
      <w:pPr>
        <w:pStyle w:val="a0"/>
      </w:pPr>
      <w:r>
        <w:rPr>
          <w:b/>
        </w:rPr>
        <w:t>Малые изменения:</w:t>
      </w:r>
      <w:r>
        <w:t xml:space="preserve"> доля каждой культуры меняется не больше чем на δ от текущего плана: |x</w:t>
      </w:r>
      <w:r>
        <w:rPr>
          <w:vertAlign w:val="subscript"/>
        </w:rPr>
        <w:t>c</w:t>
      </w:r>
      <w:r>
        <w:t xml:space="preserve"> − x</w:t>
      </w:r>
      <w:r>
        <w:rPr>
          <w:vertAlign w:val="superscript"/>
        </w:rPr>
        <w:t>0</w:t>
      </w:r>
      <w:r>
        <w:rPr>
          <w:vertAlign w:val="subscript"/>
        </w:rPr>
        <w:t>c</w:t>
      </w:r>
      <w:r>
        <w:t>| ≤ δ, где δ = 5, 10 или 20 п. п.</w:t>
      </w:r>
    </w:p>
    <w:p w14:paraId="0225B92E" w14:textId="77777777" w:rsidR="00A325B6" w:rsidRDefault="009E0543">
      <w:pPr>
        <w:pStyle w:val="a0"/>
      </w:pPr>
      <w:r>
        <w:rPr>
          <w:b/>
        </w:rPr>
        <w:t>Севооборот:</w:t>
      </w:r>
      <w:r>
        <w:t xml:space="preserve"> верхние границы доли во всей посевной площади. Подсолнечник — не более 15 % (возврат на поле через 7–8 лет из-за заразихи и гнилей), сахарная свёкла — 20 %, соя — 30 %, кукуруза и ячмень — 40 %, пшеница — 50 %.</w:t>
      </w:r>
    </w:p>
    <w:p w14:paraId="7C3DC0E5" w14:textId="77777777" w:rsidR="00A325B6" w:rsidRDefault="009E0543">
      <w:pPr>
        <w:pStyle w:val="a0"/>
      </w:pPr>
      <w:r>
        <w:rPr>
          <w:b/>
        </w:rPr>
        <w:t>Групповые ограничения:</w:t>
      </w:r>
      <w:r>
        <w:t xml:space="preserve"> зерновые вместе с культурами вне пула — не более 70 %, подсолнечник и соя вместе — не более 35 % (общие болезни).</w:t>
      </w:r>
    </w:p>
    <w:p w14:paraId="681E1152" w14:textId="77777777" w:rsidR="00A325B6" w:rsidRDefault="009E0543">
      <w:pPr>
        <w:pStyle w:val="a0"/>
      </w:pPr>
      <w:r>
        <w:rPr>
          <w:b/>
        </w:rPr>
        <w:t>Свёкла не расширяется:</w:t>
      </w:r>
      <w:r>
        <w:t xml:space="preserve"> площадь ограничена мощностью сахарных заводов и контрактами.</w:t>
      </w:r>
    </w:p>
    <w:p w14:paraId="648B5892" w14:textId="77777777" w:rsidR="00A325B6" w:rsidRDefault="009E0543">
      <w:pPr>
        <w:ind w:firstLine="425"/>
      </w:pPr>
      <w:r>
        <w:t>Задача решается точным симплекс-методом HiGHS [27] за доли секунды на субъект.</w:t>
      </w:r>
    </w:p>
    <w:p w14:paraId="50D1B473" w14:textId="77777777" w:rsidR="00A325B6" w:rsidRDefault="009E0543">
      <w:pPr>
        <w:pStyle w:val="21"/>
      </w:pPr>
      <w:bookmarkStart w:id="53" w:name="_Toc244072871"/>
      <w:r>
        <w:t>9.2. Данные и допущения</w:t>
      </w:r>
      <w:bookmarkEnd w:id="53"/>
    </w:p>
    <w:p w14:paraId="180490B2" w14:textId="77777777" w:rsidR="00A325B6" w:rsidRDefault="009E0543">
      <w:pPr>
        <w:ind w:firstLine="425"/>
      </w:pPr>
      <w:r>
        <w:t xml:space="preserve">Цены — ЕМИСС 31454 и 57693 с подстановкой «субъект → федеральный округ → РФ», для 2026 года — январь–сентябрь. Открытых нормативов затрат по культурам и регионам нет, поэтому затраты — </w:t>
      </w:r>
      <w:r>
        <w:rPr>
          <w:b/>
        </w:rPr>
        <w:t>явные допущения</w:t>
      </w:r>
      <w:r>
        <w:t xml:space="preserve"> среднего уровня интенсивности по отраслевым обзорам и технологическим картам. Их масштаб сверен с себестоимостью продукции растениеводства по Росстату (ЕМИСС 42381) на гектар посевной площади. Региональная поправка: 60 % затрат постоянны, остальные пропорциональны уровню урожайности субъекта.</w:t>
      </w:r>
    </w:p>
    <w:p w14:paraId="022FCC3E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11. </w:t>
      </w:r>
      <w:r>
        <w:t>Допущения о затратах и ограничения севооборота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325B6" w14:paraId="48B26BA1" w14:textId="77777777">
        <w:trPr>
          <w:tblHeader/>
          <w:jc w:val="center"/>
        </w:trPr>
        <w:tc>
          <w:tcPr>
            <w:tcW w:w="3137" w:type="dxa"/>
            <w:shd w:val="clear" w:color="auto" w:fill="E6F0FC"/>
          </w:tcPr>
          <w:p w14:paraId="7EBB1640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7"/>
              </w:rPr>
              <w:t>Культура</w:t>
            </w:r>
          </w:p>
        </w:tc>
        <w:tc>
          <w:tcPr>
            <w:tcW w:w="3137" w:type="dxa"/>
            <w:shd w:val="clear" w:color="auto" w:fill="E6F0FC"/>
          </w:tcPr>
          <w:p w14:paraId="6A518A23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7"/>
              </w:rPr>
              <w:t>Затраты 2026, руб./га (допущение)</w:t>
            </w:r>
          </w:p>
        </w:tc>
        <w:tc>
          <w:tcPr>
            <w:tcW w:w="3137" w:type="dxa"/>
            <w:shd w:val="clear" w:color="auto" w:fill="E6F0FC"/>
          </w:tcPr>
          <w:p w14:paraId="552D5F6B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7"/>
              </w:rPr>
              <w:t>Максимальная доля в посевной площади</w:t>
            </w:r>
          </w:p>
        </w:tc>
      </w:tr>
      <w:tr w:rsidR="00A325B6" w14:paraId="6E48086F" w14:textId="77777777">
        <w:trPr>
          <w:jc w:val="center"/>
        </w:trPr>
        <w:tc>
          <w:tcPr>
            <w:tcW w:w="3137" w:type="dxa"/>
          </w:tcPr>
          <w:p w14:paraId="7FD7DE9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Озимая пшеница</w:t>
            </w:r>
          </w:p>
        </w:tc>
        <w:tc>
          <w:tcPr>
            <w:tcW w:w="3137" w:type="dxa"/>
          </w:tcPr>
          <w:p w14:paraId="1782742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46 000</w:t>
            </w:r>
          </w:p>
        </w:tc>
        <w:tc>
          <w:tcPr>
            <w:tcW w:w="3137" w:type="dxa"/>
          </w:tcPr>
          <w:p w14:paraId="02AE282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50 %</w:t>
            </w:r>
          </w:p>
        </w:tc>
      </w:tr>
      <w:tr w:rsidR="00A325B6" w14:paraId="55703259" w14:textId="77777777">
        <w:trPr>
          <w:jc w:val="center"/>
        </w:trPr>
        <w:tc>
          <w:tcPr>
            <w:tcW w:w="3137" w:type="dxa"/>
          </w:tcPr>
          <w:p w14:paraId="5C786C1B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Яровая пшеница</w:t>
            </w:r>
          </w:p>
        </w:tc>
        <w:tc>
          <w:tcPr>
            <w:tcW w:w="3137" w:type="dxa"/>
          </w:tcPr>
          <w:p w14:paraId="12D83A3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34 000</w:t>
            </w:r>
          </w:p>
        </w:tc>
        <w:tc>
          <w:tcPr>
            <w:tcW w:w="3137" w:type="dxa"/>
          </w:tcPr>
          <w:p w14:paraId="0C3E849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50 %</w:t>
            </w:r>
          </w:p>
        </w:tc>
      </w:tr>
      <w:tr w:rsidR="00A325B6" w14:paraId="1419641F" w14:textId="77777777">
        <w:trPr>
          <w:jc w:val="center"/>
        </w:trPr>
        <w:tc>
          <w:tcPr>
            <w:tcW w:w="3137" w:type="dxa"/>
          </w:tcPr>
          <w:p w14:paraId="4C48565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Ячмень</w:t>
            </w:r>
          </w:p>
        </w:tc>
        <w:tc>
          <w:tcPr>
            <w:tcW w:w="3137" w:type="dxa"/>
          </w:tcPr>
          <w:p w14:paraId="0E25824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32 000</w:t>
            </w:r>
          </w:p>
        </w:tc>
        <w:tc>
          <w:tcPr>
            <w:tcW w:w="3137" w:type="dxa"/>
          </w:tcPr>
          <w:p w14:paraId="5002BCF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40 %</w:t>
            </w:r>
          </w:p>
        </w:tc>
      </w:tr>
      <w:tr w:rsidR="00A325B6" w14:paraId="1D93B3F0" w14:textId="77777777">
        <w:trPr>
          <w:jc w:val="center"/>
        </w:trPr>
        <w:tc>
          <w:tcPr>
            <w:tcW w:w="3137" w:type="dxa"/>
          </w:tcPr>
          <w:p w14:paraId="2D22B8C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Кукуруза</w:t>
            </w:r>
          </w:p>
        </w:tc>
        <w:tc>
          <w:tcPr>
            <w:tcW w:w="3137" w:type="dxa"/>
          </w:tcPr>
          <w:p w14:paraId="28186B8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58 000</w:t>
            </w:r>
          </w:p>
        </w:tc>
        <w:tc>
          <w:tcPr>
            <w:tcW w:w="3137" w:type="dxa"/>
          </w:tcPr>
          <w:p w14:paraId="4BE14EA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40 %</w:t>
            </w:r>
          </w:p>
        </w:tc>
      </w:tr>
      <w:tr w:rsidR="00A325B6" w14:paraId="19726C88" w14:textId="77777777">
        <w:trPr>
          <w:jc w:val="center"/>
        </w:trPr>
        <w:tc>
          <w:tcPr>
            <w:tcW w:w="3137" w:type="dxa"/>
          </w:tcPr>
          <w:p w14:paraId="466AD26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Подсолнечник</w:t>
            </w:r>
          </w:p>
        </w:tc>
        <w:tc>
          <w:tcPr>
            <w:tcW w:w="3137" w:type="dxa"/>
          </w:tcPr>
          <w:p w14:paraId="0B16BFE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44 000</w:t>
            </w:r>
          </w:p>
        </w:tc>
        <w:tc>
          <w:tcPr>
            <w:tcW w:w="3137" w:type="dxa"/>
          </w:tcPr>
          <w:p w14:paraId="02CD4F9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15 %</w:t>
            </w:r>
          </w:p>
        </w:tc>
      </w:tr>
      <w:tr w:rsidR="00A325B6" w14:paraId="7CB7622D" w14:textId="77777777">
        <w:trPr>
          <w:jc w:val="center"/>
        </w:trPr>
        <w:tc>
          <w:tcPr>
            <w:tcW w:w="3137" w:type="dxa"/>
          </w:tcPr>
          <w:p w14:paraId="55BA64B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7"/>
              </w:rPr>
              <w:t>Соя</w:t>
            </w:r>
          </w:p>
        </w:tc>
        <w:tc>
          <w:tcPr>
            <w:tcW w:w="3137" w:type="dxa"/>
          </w:tcPr>
          <w:p w14:paraId="6AB7948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42 000</w:t>
            </w:r>
          </w:p>
        </w:tc>
        <w:tc>
          <w:tcPr>
            <w:tcW w:w="3137" w:type="dxa"/>
          </w:tcPr>
          <w:p w14:paraId="1FC8FDA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30 %</w:t>
            </w:r>
          </w:p>
        </w:tc>
      </w:tr>
      <w:tr w:rsidR="00A325B6" w14:paraId="3F9167E0" w14:textId="77777777">
        <w:trPr>
          <w:jc w:val="center"/>
        </w:trPr>
        <w:tc>
          <w:tcPr>
            <w:tcW w:w="3137" w:type="dxa"/>
          </w:tcPr>
          <w:p w14:paraId="223E643E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7"/>
              </w:rPr>
              <w:t>Сахарная свёкла</w:t>
            </w:r>
          </w:p>
        </w:tc>
        <w:tc>
          <w:tcPr>
            <w:tcW w:w="3137" w:type="dxa"/>
          </w:tcPr>
          <w:p w14:paraId="4E9856C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115 000</w:t>
            </w:r>
          </w:p>
        </w:tc>
        <w:tc>
          <w:tcPr>
            <w:tcW w:w="3137" w:type="dxa"/>
          </w:tcPr>
          <w:p w14:paraId="4546936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20 %</w:t>
            </w:r>
          </w:p>
        </w:tc>
      </w:tr>
    </w:tbl>
    <w:p w14:paraId="484AE294" w14:textId="77777777" w:rsidR="00A325B6" w:rsidRDefault="00A325B6">
      <w:pPr>
        <w:spacing w:after="40"/>
      </w:pPr>
    </w:p>
    <w:p w14:paraId="7BE3184F" w14:textId="77777777" w:rsidR="00A325B6" w:rsidRDefault="009E0543">
      <w:pPr>
        <w:pStyle w:val="21"/>
      </w:pPr>
      <w:bookmarkStart w:id="54" w:name="_Toc244072872"/>
      <w:r>
        <w:t>9.3. Эффект малых изменений</w:t>
      </w:r>
      <w:bookmarkEnd w:id="54"/>
    </w:p>
    <w:p w14:paraId="52289904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9B70D6A" wp14:editId="6E8A53A0">
            <wp:extent cx="5781780" cy="23983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_del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1780" cy="239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1447" w14:textId="77777777" w:rsidR="00A325B6" w:rsidRDefault="009E0543">
      <w:pPr>
        <w:pStyle w:val="af5"/>
      </w:pPr>
      <w:r>
        <w:rPr>
          <w:b/>
        </w:rPr>
        <w:t xml:space="preserve">Рисунок 20. </w:t>
      </w:r>
      <w:r>
        <w:t>Сколько даёт изменение плана: прирост прибыли в зависимости от допустимого сдвига δ (сумма по субъектам, план 2026 года)</w:t>
      </w:r>
    </w:p>
    <w:p w14:paraId="11ADE23B" w14:textId="77777777" w:rsidR="00A325B6" w:rsidRDefault="009E0543">
      <w:pPr>
        <w:ind w:firstLine="425"/>
      </w:pPr>
      <w:r>
        <w:t xml:space="preserve">Масштаб задачи — 62 субъектов и 50,1 млн га посевов семи культур. При текущем плане средняя прибыль пула при принятых затратах — 8 729 руб./га. Уже сдвиг не более 5 п. п. на </w:t>
      </w:r>
      <w:r>
        <w:lastRenderedPageBreak/>
        <w:t>культуру поднимает её на 1 301 руб./га (+15 %)</w:t>
      </w:r>
      <w:r>
        <w:t>, а прибыль в худших 20 % сезонов — на 1 272 руб./га. Худший сезон становится лучше в 56 субъектах из 62. При δ = 10 п. п. ожидаемая прибыль растёт на 2 367 руб./га.</w:t>
      </w:r>
    </w:p>
    <w:p w14:paraId="56CC9D6A" w14:textId="77777777" w:rsidR="00A325B6" w:rsidRDefault="009E0543">
      <w:pPr>
        <w:ind w:firstLine="425"/>
      </w:pPr>
      <w:r>
        <w:t>Эффект широкий, а не держится на нескольких регионах. При δ = 5 п. п. выигрыш есть у 97 % субъектов. Медиана по субъектам — +588 руб./га, верхний квартиль — +1 767 руб./га; в процентах к текущей прибыли (там, где она положительна) медиана +10 %. Каждый перенесённый гектар даёт около 14 100</w:t>
      </w:r>
      <w:r>
        <w:t xml:space="preserve"> руб. в год — больше средней маржи гектара. Это и есть количественный ответ на идею «изменить план немного — получить заметный эффект».</w:t>
      </w:r>
    </w:p>
    <w:p w14:paraId="02BFDD41" w14:textId="77777777" w:rsidR="00A325B6" w:rsidRDefault="009E0543">
      <w:pPr>
        <w:ind w:firstLine="425"/>
      </w:pPr>
      <w:r>
        <w:rPr>
          <w:b/>
        </w:rPr>
        <w:t>Что сдерживает эффект.</w:t>
      </w:r>
      <w:r>
        <w:t xml:space="preserve"> Не ошибка модели, а нормы севооборота. Без них прирост при δ = 10 п. п. был бы почти втрое больше — 340 против 119</w:t>
      </w:r>
      <w:r>
        <w:t xml:space="preserve"> млрд руб. в год, — но ценой миллионов гектаров сахарной свёклы и подсолнечника сверх агрономических норм. Такой план был бы выгоден на бумаге и разрушителен для почвы. Обратный пример — Краснодарский край: самые маржинальные культуры там уже на пределе норм, и калькулятор честно отвечает «ваш план близок к лучшему».</w:t>
      </w:r>
    </w:p>
    <w:p w14:paraId="1597AFC0" w14:textId="77777777" w:rsidR="00A325B6" w:rsidRDefault="009E0543">
      <w:pPr>
        <w:ind w:firstLine="425"/>
      </w:pPr>
      <w:r>
        <w:rPr>
          <w:b/>
        </w:rPr>
        <w:t>Устойчивость к сценариям.</w:t>
      </w:r>
      <w:r>
        <w:t xml:space="preserve"> Если вместо сценариев модели взять исторические отклонения урожайности, эффект при δ = 5 п. п. на тех же субъектах — 89 млрд руб. против 65</w:t>
      </w:r>
      <w:r>
        <w:t xml:space="preserve"> млрд у модели. Порядок величины тот же. Сценарии модели уже по разбросу: они содержат только погодную часть колебаний, поэтому риск в основном расчёте скорее занижен.</w:t>
      </w:r>
    </w:p>
    <w:p w14:paraId="773E27E0" w14:textId="77777777" w:rsidR="00A325B6" w:rsidRDefault="009E0543">
      <w:pPr>
        <w:ind w:firstLine="425"/>
      </w:pPr>
      <w:r>
        <w:t>Кривая вогнутая: первые проценты перестройки дают больше всего. При δ = 5 п. п. получается 27 % эффекта, достижимого при δ = 30 п. п., а при δ = 10 п. п. — 49 %. В сумме по субъектам план 2026 года с δ = 10 п. п. даёт +119 млрд руб. ожидаемой прибыли в год и +115 млрд руб. в худших 20 % сезонов; в среднем переносится 17</w:t>
      </w:r>
      <w:r>
        <w:t xml:space="preserve"> % площади пула. Прибыль в плохие сезоны растёт медленнее средней и выходит на плато после 15 п. п. Большие перестройки покупают среднюю прибыль ценой риска, а малые улучшают обе величины почти поровну. Абсолютные суммы зависят от допущений о затратах, поэтому надёжнее смотреть на рубли на гектар и на знак эффекта.</w:t>
      </w:r>
    </w:p>
    <w:p w14:paraId="268CA607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12. </w:t>
      </w:r>
      <w:r>
        <w:t>Рекомендации на 2026 год: субъекты с наибольшим эффектом при δ = 10 п. п.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1810"/>
        <w:gridCol w:w="965"/>
        <w:gridCol w:w="1026"/>
        <w:gridCol w:w="1026"/>
        <w:gridCol w:w="905"/>
        <w:gridCol w:w="3680"/>
      </w:tblGrid>
      <w:tr w:rsidR="00A325B6" w14:paraId="34F67F05" w14:textId="77777777">
        <w:trPr>
          <w:tblHeader/>
          <w:jc w:val="center"/>
        </w:trPr>
        <w:tc>
          <w:tcPr>
            <w:tcW w:w="1810" w:type="dxa"/>
            <w:shd w:val="clear" w:color="auto" w:fill="E6F0FC"/>
          </w:tcPr>
          <w:p w14:paraId="7CCA1283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Субъект</w:t>
            </w:r>
          </w:p>
        </w:tc>
        <w:tc>
          <w:tcPr>
            <w:tcW w:w="965" w:type="dxa"/>
            <w:shd w:val="clear" w:color="auto" w:fill="E6F0FC"/>
          </w:tcPr>
          <w:p w14:paraId="6F351FBA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Площадь пула, тыс. га</w:t>
            </w:r>
          </w:p>
        </w:tc>
        <w:tc>
          <w:tcPr>
            <w:tcW w:w="1026" w:type="dxa"/>
            <w:shd w:val="clear" w:color="auto" w:fill="E6F0FC"/>
          </w:tcPr>
          <w:p w14:paraId="640F1163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Прирост E[π], руб./га</w:t>
            </w:r>
          </w:p>
        </w:tc>
        <w:tc>
          <w:tcPr>
            <w:tcW w:w="1026" w:type="dxa"/>
            <w:shd w:val="clear" w:color="auto" w:fill="E6F0FC"/>
          </w:tcPr>
          <w:p w14:paraId="311AF5AE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Прирост CVaR, руб./га</w:t>
            </w:r>
          </w:p>
        </w:tc>
        <w:tc>
          <w:tcPr>
            <w:tcW w:w="905" w:type="dxa"/>
            <w:shd w:val="clear" w:color="auto" w:fill="E6F0FC"/>
          </w:tcPr>
          <w:p w14:paraId="724FF192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Эффект, млрд руб.</w:t>
            </w:r>
          </w:p>
        </w:tc>
        <w:tc>
          <w:tcPr>
            <w:tcW w:w="3680" w:type="dxa"/>
            <w:shd w:val="clear" w:color="auto" w:fill="E6F0FC"/>
          </w:tcPr>
          <w:p w14:paraId="7FF35450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Изменение плана</w:t>
            </w:r>
          </w:p>
        </w:tc>
      </w:tr>
      <w:tr w:rsidR="00A325B6" w14:paraId="794E2050" w14:textId="77777777">
        <w:trPr>
          <w:jc w:val="center"/>
        </w:trPr>
        <w:tc>
          <w:tcPr>
            <w:tcW w:w="1810" w:type="dxa"/>
          </w:tcPr>
          <w:p w14:paraId="6F73A354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Волгоградская область</w:t>
            </w:r>
          </w:p>
        </w:tc>
        <w:tc>
          <w:tcPr>
            <w:tcW w:w="965" w:type="dxa"/>
          </w:tcPr>
          <w:p w14:paraId="424DB66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2 635</w:t>
            </w:r>
          </w:p>
        </w:tc>
        <w:tc>
          <w:tcPr>
            <w:tcW w:w="1026" w:type="dxa"/>
          </w:tcPr>
          <w:p w14:paraId="3A5BE5B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3 238</w:t>
            </w:r>
          </w:p>
        </w:tc>
        <w:tc>
          <w:tcPr>
            <w:tcW w:w="1026" w:type="dxa"/>
          </w:tcPr>
          <w:p w14:paraId="7289465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2 935</w:t>
            </w:r>
          </w:p>
        </w:tc>
        <w:tc>
          <w:tcPr>
            <w:tcW w:w="905" w:type="dxa"/>
          </w:tcPr>
          <w:p w14:paraId="175C912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8,5</w:t>
            </w:r>
          </w:p>
        </w:tc>
        <w:tc>
          <w:tcPr>
            <w:tcW w:w="3680" w:type="dxa"/>
          </w:tcPr>
          <w:p w14:paraId="5538A63C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−5; ячмень −5; кукуруза +10; соя +10 п.п.</w:t>
            </w:r>
          </w:p>
        </w:tc>
      </w:tr>
      <w:tr w:rsidR="00A325B6" w14:paraId="56D72AB5" w14:textId="77777777">
        <w:trPr>
          <w:jc w:val="center"/>
        </w:trPr>
        <w:tc>
          <w:tcPr>
            <w:tcW w:w="1810" w:type="dxa"/>
          </w:tcPr>
          <w:p w14:paraId="453A9912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Краснодарский край</w:t>
            </w:r>
          </w:p>
        </w:tc>
        <w:tc>
          <w:tcPr>
            <w:tcW w:w="965" w:type="dxa"/>
          </w:tcPr>
          <w:p w14:paraId="740F12B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2 862</w:t>
            </w:r>
          </w:p>
        </w:tc>
        <w:tc>
          <w:tcPr>
            <w:tcW w:w="1026" w:type="dxa"/>
          </w:tcPr>
          <w:p w14:paraId="014CF14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2 659</w:t>
            </w:r>
          </w:p>
        </w:tc>
        <w:tc>
          <w:tcPr>
            <w:tcW w:w="1026" w:type="dxa"/>
          </w:tcPr>
          <w:p w14:paraId="7FD04C9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2 417</w:t>
            </w:r>
          </w:p>
        </w:tc>
        <w:tc>
          <w:tcPr>
            <w:tcW w:w="905" w:type="dxa"/>
          </w:tcPr>
          <w:p w14:paraId="7518027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7,6</w:t>
            </w:r>
          </w:p>
        </w:tc>
        <w:tc>
          <w:tcPr>
            <w:tcW w:w="3680" w:type="dxa"/>
          </w:tcPr>
          <w:p w14:paraId="352490E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кукуруза −10; соя −5; озимая пшеница +9; яровая пшеница +4; подсолнечник +3 п.п.</w:t>
            </w:r>
          </w:p>
        </w:tc>
      </w:tr>
      <w:tr w:rsidR="00A325B6" w14:paraId="72F09F91" w14:textId="77777777">
        <w:trPr>
          <w:jc w:val="center"/>
        </w:trPr>
        <w:tc>
          <w:tcPr>
            <w:tcW w:w="1810" w:type="dxa"/>
          </w:tcPr>
          <w:p w14:paraId="178E3E3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Курская область</w:t>
            </w:r>
          </w:p>
        </w:tc>
        <w:tc>
          <w:tcPr>
            <w:tcW w:w="965" w:type="dxa"/>
          </w:tcPr>
          <w:p w14:paraId="46F5A35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1 364</w:t>
            </w:r>
          </w:p>
        </w:tc>
        <w:tc>
          <w:tcPr>
            <w:tcW w:w="1026" w:type="dxa"/>
          </w:tcPr>
          <w:p w14:paraId="5889096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5 457</w:t>
            </w:r>
          </w:p>
        </w:tc>
        <w:tc>
          <w:tcPr>
            <w:tcW w:w="1026" w:type="dxa"/>
          </w:tcPr>
          <w:p w14:paraId="1C3A1CA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5 271</w:t>
            </w:r>
          </w:p>
        </w:tc>
        <w:tc>
          <w:tcPr>
            <w:tcW w:w="905" w:type="dxa"/>
          </w:tcPr>
          <w:p w14:paraId="7C6A8FB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7,4</w:t>
            </w:r>
          </w:p>
        </w:tc>
        <w:tc>
          <w:tcPr>
            <w:tcW w:w="3680" w:type="dxa"/>
          </w:tcPr>
          <w:p w14:paraId="1F17E67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соя −9; ячмень +10; кукуруза +10; подсолнечник +9 п.п.</w:t>
            </w:r>
          </w:p>
        </w:tc>
      </w:tr>
      <w:tr w:rsidR="00A325B6" w14:paraId="51DCE185" w14:textId="77777777">
        <w:trPr>
          <w:jc w:val="center"/>
        </w:trPr>
        <w:tc>
          <w:tcPr>
            <w:tcW w:w="1810" w:type="dxa"/>
          </w:tcPr>
          <w:p w14:paraId="14267D0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Саратовская область</w:t>
            </w:r>
          </w:p>
        </w:tc>
        <w:tc>
          <w:tcPr>
            <w:tcW w:w="965" w:type="dxa"/>
          </w:tcPr>
          <w:p w14:paraId="239853D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3 143</w:t>
            </w:r>
          </w:p>
        </w:tc>
        <w:tc>
          <w:tcPr>
            <w:tcW w:w="1026" w:type="dxa"/>
          </w:tcPr>
          <w:p w14:paraId="25D4F2B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2 304</w:t>
            </w:r>
          </w:p>
        </w:tc>
        <w:tc>
          <w:tcPr>
            <w:tcW w:w="1026" w:type="dxa"/>
          </w:tcPr>
          <w:p w14:paraId="757106C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2 069</w:t>
            </w:r>
          </w:p>
        </w:tc>
        <w:tc>
          <w:tcPr>
            <w:tcW w:w="905" w:type="dxa"/>
          </w:tcPr>
          <w:p w14:paraId="0C1D595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7,2</w:t>
            </w:r>
          </w:p>
        </w:tc>
        <w:tc>
          <w:tcPr>
            <w:tcW w:w="3680" w:type="dxa"/>
          </w:tcPr>
          <w:p w14:paraId="5CF8DA55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−9; ячмень +9; кукуруза +10 п.п.</w:t>
            </w:r>
          </w:p>
        </w:tc>
      </w:tr>
      <w:tr w:rsidR="00A325B6" w14:paraId="1442020D" w14:textId="77777777">
        <w:trPr>
          <w:jc w:val="center"/>
        </w:trPr>
        <w:tc>
          <w:tcPr>
            <w:tcW w:w="1810" w:type="dxa"/>
          </w:tcPr>
          <w:p w14:paraId="21C481B6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Воронежская область</w:t>
            </w:r>
          </w:p>
        </w:tc>
        <w:tc>
          <w:tcPr>
            <w:tcW w:w="965" w:type="dxa"/>
          </w:tcPr>
          <w:p w14:paraId="0AB0E72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2 287</w:t>
            </w:r>
          </w:p>
        </w:tc>
        <w:tc>
          <w:tcPr>
            <w:tcW w:w="1026" w:type="dxa"/>
          </w:tcPr>
          <w:p w14:paraId="3FA09A4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3 053</w:t>
            </w:r>
          </w:p>
        </w:tc>
        <w:tc>
          <w:tcPr>
            <w:tcW w:w="1026" w:type="dxa"/>
          </w:tcPr>
          <w:p w14:paraId="0F4CAC0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1 904</w:t>
            </w:r>
          </w:p>
        </w:tc>
        <w:tc>
          <w:tcPr>
            <w:tcW w:w="905" w:type="dxa"/>
          </w:tcPr>
          <w:p w14:paraId="0B71696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7,0</w:t>
            </w:r>
          </w:p>
        </w:tc>
        <w:tc>
          <w:tcPr>
            <w:tcW w:w="3680" w:type="dxa"/>
          </w:tcPr>
          <w:p w14:paraId="18E49558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−7; кукуруза +10; соя +7 п.п.</w:t>
            </w:r>
          </w:p>
        </w:tc>
      </w:tr>
      <w:tr w:rsidR="00A325B6" w14:paraId="7BC41B37" w14:textId="77777777">
        <w:trPr>
          <w:jc w:val="center"/>
        </w:trPr>
        <w:tc>
          <w:tcPr>
            <w:tcW w:w="1810" w:type="dxa"/>
          </w:tcPr>
          <w:p w14:paraId="43555F3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Республика Татарстан</w:t>
            </w:r>
          </w:p>
        </w:tc>
        <w:tc>
          <w:tcPr>
            <w:tcW w:w="965" w:type="dxa"/>
          </w:tcPr>
          <w:p w14:paraId="3D32F7E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1 479</w:t>
            </w:r>
          </w:p>
        </w:tc>
        <w:tc>
          <w:tcPr>
            <w:tcW w:w="1026" w:type="dxa"/>
          </w:tcPr>
          <w:p w14:paraId="675C5B5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4 472</w:t>
            </w:r>
          </w:p>
        </w:tc>
        <w:tc>
          <w:tcPr>
            <w:tcW w:w="1026" w:type="dxa"/>
          </w:tcPr>
          <w:p w14:paraId="5D28E1F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4 863</w:t>
            </w:r>
          </w:p>
        </w:tc>
        <w:tc>
          <w:tcPr>
            <w:tcW w:w="905" w:type="dxa"/>
          </w:tcPr>
          <w:p w14:paraId="04716D8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6,6</w:t>
            </w:r>
          </w:p>
        </w:tc>
        <w:tc>
          <w:tcPr>
            <w:tcW w:w="3680" w:type="dxa"/>
          </w:tcPr>
          <w:p w14:paraId="0E841270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ячмень −10; кукуруза +10; подсолнечник +10; соя +10 п.п.</w:t>
            </w:r>
          </w:p>
        </w:tc>
      </w:tr>
      <w:tr w:rsidR="00A325B6" w14:paraId="7A86B725" w14:textId="77777777">
        <w:trPr>
          <w:jc w:val="center"/>
        </w:trPr>
        <w:tc>
          <w:tcPr>
            <w:tcW w:w="1810" w:type="dxa"/>
          </w:tcPr>
          <w:p w14:paraId="2D55069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Тамбовская область</w:t>
            </w:r>
          </w:p>
        </w:tc>
        <w:tc>
          <w:tcPr>
            <w:tcW w:w="965" w:type="dxa"/>
          </w:tcPr>
          <w:p w14:paraId="31EAA13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1 754</w:t>
            </w:r>
          </w:p>
        </w:tc>
        <w:tc>
          <w:tcPr>
            <w:tcW w:w="1026" w:type="dxa"/>
          </w:tcPr>
          <w:p w14:paraId="1137134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3 652</w:t>
            </w:r>
          </w:p>
        </w:tc>
        <w:tc>
          <w:tcPr>
            <w:tcW w:w="1026" w:type="dxa"/>
          </w:tcPr>
          <w:p w14:paraId="08EB0D9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3 316</w:t>
            </w:r>
          </w:p>
        </w:tc>
        <w:tc>
          <w:tcPr>
            <w:tcW w:w="905" w:type="dxa"/>
          </w:tcPr>
          <w:p w14:paraId="3C7442C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6,4</w:t>
            </w:r>
          </w:p>
        </w:tc>
        <w:tc>
          <w:tcPr>
            <w:tcW w:w="3680" w:type="dxa"/>
          </w:tcPr>
          <w:p w14:paraId="5333851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ячмень +9; кукуруза +10; соя +1 п.п.</w:t>
            </w:r>
          </w:p>
        </w:tc>
      </w:tr>
      <w:tr w:rsidR="00A325B6" w14:paraId="5EF16543" w14:textId="77777777">
        <w:trPr>
          <w:jc w:val="center"/>
        </w:trPr>
        <w:tc>
          <w:tcPr>
            <w:tcW w:w="1810" w:type="dxa"/>
          </w:tcPr>
          <w:p w14:paraId="1D2D122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Орловская область</w:t>
            </w:r>
          </w:p>
        </w:tc>
        <w:tc>
          <w:tcPr>
            <w:tcW w:w="965" w:type="dxa"/>
          </w:tcPr>
          <w:p w14:paraId="651F65C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1 011</w:t>
            </w:r>
          </w:p>
        </w:tc>
        <w:tc>
          <w:tcPr>
            <w:tcW w:w="1026" w:type="dxa"/>
          </w:tcPr>
          <w:p w14:paraId="0090287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6 061</w:t>
            </w:r>
          </w:p>
        </w:tc>
        <w:tc>
          <w:tcPr>
            <w:tcW w:w="1026" w:type="dxa"/>
          </w:tcPr>
          <w:p w14:paraId="356CEDF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6 230</w:t>
            </w:r>
          </w:p>
        </w:tc>
        <w:tc>
          <w:tcPr>
            <w:tcW w:w="905" w:type="dxa"/>
          </w:tcPr>
          <w:p w14:paraId="2EF0FD6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6,1</w:t>
            </w:r>
          </w:p>
        </w:tc>
        <w:tc>
          <w:tcPr>
            <w:tcW w:w="3680" w:type="dxa"/>
          </w:tcPr>
          <w:p w14:paraId="6E376A2E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соя −10; ячмень +10; кукуруза +10; подсолнечник +10 п.п.</w:t>
            </w:r>
          </w:p>
        </w:tc>
      </w:tr>
      <w:tr w:rsidR="00A325B6" w14:paraId="1C8DC865" w14:textId="77777777">
        <w:trPr>
          <w:jc w:val="center"/>
        </w:trPr>
        <w:tc>
          <w:tcPr>
            <w:tcW w:w="1810" w:type="dxa"/>
          </w:tcPr>
          <w:p w14:paraId="6DC6B39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Рязанская область</w:t>
            </w:r>
          </w:p>
        </w:tc>
        <w:tc>
          <w:tcPr>
            <w:tcW w:w="965" w:type="dxa"/>
          </w:tcPr>
          <w:p w14:paraId="7AE4E2E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802</w:t>
            </w:r>
          </w:p>
        </w:tc>
        <w:tc>
          <w:tcPr>
            <w:tcW w:w="1026" w:type="dxa"/>
          </w:tcPr>
          <w:p w14:paraId="39E0939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7 505</w:t>
            </w:r>
          </w:p>
        </w:tc>
        <w:tc>
          <w:tcPr>
            <w:tcW w:w="1026" w:type="dxa"/>
          </w:tcPr>
          <w:p w14:paraId="778B47E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8 559</w:t>
            </w:r>
          </w:p>
        </w:tc>
        <w:tc>
          <w:tcPr>
            <w:tcW w:w="905" w:type="dxa"/>
          </w:tcPr>
          <w:p w14:paraId="35520AF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6,0</w:t>
            </w:r>
          </w:p>
        </w:tc>
        <w:tc>
          <w:tcPr>
            <w:tcW w:w="3680" w:type="dxa"/>
          </w:tcPr>
          <w:p w14:paraId="277A5EA6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ячмень −10; кукуруза +10; подсолнечник +10; соя +10 п.п.</w:t>
            </w:r>
          </w:p>
        </w:tc>
      </w:tr>
      <w:tr w:rsidR="00A325B6" w14:paraId="06D5DAD2" w14:textId="77777777">
        <w:trPr>
          <w:jc w:val="center"/>
        </w:trPr>
        <w:tc>
          <w:tcPr>
            <w:tcW w:w="1810" w:type="dxa"/>
          </w:tcPr>
          <w:p w14:paraId="064D861D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Республика Башкортостан</w:t>
            </w:r>
          </w:p>
        </w:tc>
        <w:tc>
          <w:tcPr>
            <w:tcW w:w="965" w:type="dxa"/>
          </w:tcPr>
          <w:p w14:paraId="671EBB95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1 487</w:t>
            </w:r>
          </w:p>
        </w:tc>
        <w:tc>
          <w:tcPr>
            <w:tcW w:w="1026" w:type="dxa"/>
          </w:tcPr>
          <w:p w14:paraId="210F340C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3 234</w:t>
            </w:r>
          </w:p>
        </w:tc>
        <w:tc>
          <w:tcPr>
            <w:tcW w:w="1026" w:type="dxa"/>
          </w:tcPr>
          <w:p w14:paraId="5F4C7FEE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2 999</w:t>
            </w:r>
          </w:p>
        </w:tc>
        <w:tc>
          <w:tcPr>
            <w:tcW w:w="905" w:type="dxa"/>
          </w:tcPr>
          <w:p w14:paraId="14D4C9EB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4,8</w:t>
            </w:r>
          </w:p>
        </w:tc>
        <w:tc>
          <w:tcPr>
            <w:tcW w:w="3680" w:type="dxa"/>
          </w:tcPr>
          <w:p w14:paraId="42530AE5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озимая пшеница −10; яровая пшеница −10; ячмень +5; кукуруза +10; подсолнечник +5 п.п.</w:t>
            </w:r>
          </w:p>
        </w:tc>
      </w:tr>
    </w:tbl>
    <w:p w14:paraId="553865C8" w14:textId="77777777" w:rsidR="00A325B6" w:rsidRDefault="00A325B6">
      <w:pPr>
        <w:spacing w:after="40"/>
      </w:pPr>
    </w:p>
    <w:p w14:paraId="6FA58C09" w14:textId="77777777" w:rsidR="00A325B6" w:rsidRDefault="009E0543">
      <w:pPr>
        <w:ind w:firstLine="425"/>
      </w:pPr>
      <w:r>
        <w:lastRenderedPageBreak/>
        <w:t>Типичная рекомендация — немного сократить озимую и яровую пшеницу в пользу кукурузы, сои и подсолнечника там, где это позволяет севооборот. Это культуры с большей маржой на гектар при текущих ценах. Регионы различаются: на Кубани план, наоборот, сокращает кукурузу и сою в пользу озимой пшеницы. Ограничения не дают уйти в монокультуру, а CVaR штрафует планы, которые проваливаются в засуху.</w:t>
      </w:r>
    </w:p>
    <w:p w14:paraId="3CFA2211" w14:textId="77777777" w:rsidR="00A325B6" w:rsidRDefault="009E0543">
      <w:pPr>
        <w:pStyle w:val="21"/>
      </w:pPr>
      <w:bookmarkStart w:id="55" w:name="_Toc244072873"/>
      <w:r>
        <w:t>9.4. Историческая проверка</w:t>
      </w:r>
      <w:bookmarkEnd w:id="55"/>
    </w:p>
    <w:p w14:paraId="62F9B61F" w14:textId="77777777" w:rsidR="00A325B6" w:rsidRDefault="009E0543">
      <w:pPr>
        <w:ind w:firstLine="425"/>
      </w:pPr>
      <w:r>
        <w:t>Главный вопрос к любой оптимизации — работает ли она на данных, которых не видела. Проверка устроена так же, как для прогноза: план на год t выбирается только по информации до t. Прогон итоговой модели по прошлым годам использовал бы будущее (она обучена до 2025 года), поэтому в проверке сценарии строит исторический генератор: отклонения урожайности прошлых лет, тренд — по годам до t, цены и затраты — года t − 1, текущий план — структура площадей t − 1. Результат считается по фактической урожайности и ценам</w:t>
      </w:r>
      <w:r>
        <w:t xml:space="preserve"> года t. Всего </w:t>
      </w:r>
      <w:r>
        <w:t>913 пар «субъект × год» за 2012–2025 годы.</w:t>
      </w:r>
    </w:p>
    <w:p w14:paraId="20CCBC33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BB72333" wp14:editId="4BCE41F4">
            <wp:extent cx="5832000" cy="25544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_backt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AA72" w14:textId="77777777" w:rsidR="00A325B6" w:rsidRDefault="009E0543">
      <w:pPr>
        <w:pStyle w:val="af5"/>
      </w:pPr>
      <w:r>
        <w:rPr>
          <w:b/>
        </w:rPr>
        <w:t xml:space="preserve">Рисунок 21. </w:t>
      </w:r>
      <w:r>
        <w:t>Историческая проверка рекомендаций: обещанный и фактический прирост прибыли</w:t>
      </w:r>
    </w:p>
    <w:p w14:paraId="2303C0EA" w14:textId="77777777" w:rsidR="00A325B6" w:rsidRDefault="009E0543">
      <w:pPr>
        <w:pStyle w:val="af5"/>
        <w:keepNext/>
        <w:spacing w:before="120" w:after="60"/>
        <w:jc w:val="left"/>
      </w:pPr>
      <w:r>
        <w:rPr>
          <w:b/>
        </w:rPr>
        <w:t xml:space="preserve">Таблица 13. </w:t>
      </w:r>
      <w:r>
        <w:t>Историческая проверка: средние по субъектам и годам, взвешенные по площади</w:t>
      </w:r>
    </w:p>
    <w:tbl>
      <w:tblPr>
        <w:tblW w:w="0" w:type="auto"/>
        <w:jc w:val="center"/>
        <w:tblBorders>
          <w:top w:val="single" w:sz="6" w:space="0" w:color="D4D3CF"/>
          <w:left w:val="nil"/>
          <w:bottom w:val="single" w:sz="6" w:space="0" w:color="D4D3CF"/>
          <w:right w:val="nil"/>
          <w:insideH w:val="single" w:sz="4" w:space="0" w:color="D4D3CF"/>
          <w:insideV w:val="nil"/>
        </w:tblBorders>
        <w:tblLook w:val="04A0" w:firstRow="1" w:lastRow="0" w:firstColumn="1" w:lastColumn="0" w:noHBand="0" w:noVBand="1"/>
      </w:tblPr>
      <w:tblGrid>
        <w:gridCol w:w="2896"/>
        <w:gridCol w:w="1207"/>
        <w:gridCol w:w="1207"/>
        <w:gridCol w:w="1207"/>
        <w:gridCol w:w="1327"/>
        <w:gridCol w:w="1569"/>
      </w:tblGrid>
      <w:tr w:rsidR="00A325B6" w14:paraId="2E3FD38A" w14:textId="77777777">
        <w:trPr>
          <w:tblHeader/>
          <w:jc w:val="center"/>
        </w:trPr>
        <w:tc>
          <w:tcPr>
            <w:tcW w:w="2896" w:type="dxa"/>
            <w:shd w:val="clear" w:color="auto" w:fill="E6F0FC"/>
          </w:tcPr>
          <w:p w14:paraId="620CA141" w14:textId="77777777" w:rsidR="00A325B6" w:rsidRDefault="009E0543">
            <w:pPr>
              <w:keepNext/>
              <w:spacing w:before="30" w:after="30"/>
              <w:jc w:val="left"/>
            </w:pPr>
            <w:r>
              <w:rPr>
                <w:b/>
                <w:color w:val="0D366B"/>
                <w:sz w:val="16"/>
              </w:rPr>
              <w:t>План</w:t>
            </w:r>
          </w:p>
        </w:tc>
        <w:tc>
          <w:tcPr>
            <w:tcW w:w="1207" w:type="dxa"/>
            <w:shd w:val="clear" w:color="auto" w:fill="E6F0FC"/>
          </w:tcPr>
          <w:p w14:paraId="1993290F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Перенос площади, %</w:t>
            </w:r>
          </w:p>
        </w:tc>
        <w:tc>
          <w:tcPr>
            <w:tcW w:w="1207" w:type="dxa"/>
            <w:shd w:val="clear" w:color="auto" w:fill="E6F0FC"/>
          </w:tcPr>
          <w:p w14:paraId="3D9AF440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Обещано, руб./га</w:t>
            </w:r>
          </w:p>
        </w:tc>
        <w:tc>
          <w:tcPr>
            <w:tcW w:w="1207" w:type="dxa"/>
            <w:shd w:val="clear" w:color="auto" w:fill="E6F0FC"/>
          </w:tcPr>
          <w:p w14:paraId="7C98FFE2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Факт, руб./га</w:t>
            </w:r>
          </w:p>
        </w:tc>
        <w:tc>
          <w:tcPr>
            <w:tcW w:w="1327" w:type="dxa"/>
            <w:shd w:val="clear" w:color="auto" w:fill="E6F0FC"/>
          </w:tcPr>
          <w:p w14:paraId="149D69A1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Выигрыш в % случаев</w:t>
            </w:r>
          </w:p>
        </w:tc>
        <w:tc>
          <w:tcPr>
            <w:tcW w:w="1569" w:type="dxa"/>
            <w:shd w:val="clear" w:color="auto" w:fill="E6F0FC"/>
          </w:tcPr>
          <w:p w14:paraId="75EA07F2" w14:textId="77777777" w:rsidR="00A325B6" w:rsidRDefault="009E0543">
            <w:pPr>
              <w:keepNext/>
              <w:spacing w:before="30" w:after="30"/>
              <w:jc w:val="right"/>
            </w:pPr>
            <w:r>
              <w:rPr>
                <w:b/>
                <w:color w:val="0D366B"/>
                <w:sz w:val="16"/>
              </w:rPr>
              <w:t>Прибыль в плохие годы, руб./га</w:t>
            </w:r>
          </w:p>
        </w:tc>
      </w:tr>
      <w:tr w:rsidR="00A325B6" w14:paraId="75DCC7A3" w14:textId="77777777">
        <w:trPr>
          <w:jc w:val="center"/>
        </w:trPr>
        <w:tc>
          <w:tcPr>
            <w:tcW w:w="2896" w:type="dxa"/>
          </w:tcPr>
          <w:p w14:paraId="61A31C17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текущий план</w:t>
            </w:r>
          </w:p>
        </w:tc>
        <w:tc>
          <w:tcPr>
            <w:tcW w:w="1207" w:type="dxa"/>
          </w:tcPr>
          <w:p w14:paraId="497978B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0,0</w:t>
            </w:r>
          </w:p>
        </w:tc>
        <w:tc>
          <w:tcPr>
            <w:tcW w:w="1207" w:type="dxa"/>
          </w:tcPr>
          <w:p w14:paraId="541906E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207" w:type="dxa"/>
          </w:tcPr>
          <w:p w14:paraId="5F2BBB5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327" w:type="dxa"/>
          </w:tcPr>
          <w:p w14:paraId="2BBFD5FF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569" w:type="dxa"/>
          </w:tcPr>
          <w:p w14:paraId="7981711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4 669</w:t>
            </w:r>
          </w:p>
        </w:tc>
      </w:tr>
      <w:tr w:rsidR="00A325B6" w14:paraId="1346983A" w14:textId="77777777">
        <w:trPr>
          <w:jc w:val="center"/>
        </w:trPr>
        <w:tc>
          <w:tcPr>
            <w:tcW w:w="2896" w:type="dxa"/>
          </w:tcPr>
          <w:p w14:paraId="31E3A649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δ = 5 п. п.</w:t>
            </w:r>
          </w:p>
        </w:tc>
        <w:tc>
          <w:tcPr>
            <w:tcW w:w="1207" w:type="dxa"/>
          </w:tcPr>
          <w:p w14:paraId="056F11E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9,8</w:t>
            </w:r>
          </w:p>
        </w:tc>
        <w:tc>
          <w:tcPr>
            <w:tcW w:w="1207" w:type="dxa"/>
          </w:tcPr>
          <w:p w14:paraId="110F1E3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1 227</w:t>
            </w:r>
          </w:p>
        </w:tc>
        <w:tc>
          <w:tcPr>
            <w:tcW w:w="1207" w:type="dxa"/>
          </w:tcPr>
          <w:p w14:paraId="0C070684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961</w:t>
            </w:r>
          </w:p>
        </w:tc>
        <w:tc>
          <w:tcPr>
            <w:tcW w:w="1327" w:type="dxa"/>
          </w:tcPr>
          <w:p w14:paraId="0491A3F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74</w:t>
            </w:r>
          </w:p>
        </w:tc>
        <w:tc>
          <w:tcPr>
            <w:tcW w:w="1569" w:type="dxa"/>
          </w:tcPr>
          <w:p w14:paraId="624BDC1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5 529</w:t>
            </w:r>
          </w:p>
        </w:tc>
      </w:tr>
      <w:tr w:rsidR="00A325B6" w14:paraId="07D62D02" w14:textId="77777777">
        <w:trPr>
          <w:jc w:val="center"/>
        </w:trPr>
        <w:tc>
          <w:tcPr>
            <w:tcW w:w="2896" w:type="dxa"/>
          </w:tcPr>
          <w:p w14:paraId="164A9BF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δ = 10 п. п.</w:t>
            </w:r>
          </w:p>
        </w:tc>
        <w:tc>
          <w:tcPr>
            <w:tcW w:w="1207" w:type="dxa"/>
          </w:tcPr>
          <w:p w14:paraId="474D799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18,1</w:t>
            </w:r>
          </w:p>
        </w:tc>
        <w:tc>
          <w:tcPr>
            <w:tcW w:w="1207" w:type="dxa"/>
          </w:tcPr>
          <w:p w14:paraId="023D83A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2 267</w:t>
            </w:r>
          </w:p>
        </w:tc>
        <w:tc>
          <w:tcPr>
            <w:tcW w:w="1207" w:type="dxa"/>
          </w:tcPr>
          <w:p w14:paraId="0CF128B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1 788</w:t>
            </w:r>
          </w:p>
        </w:tc>
        <w:tc>
          <w:tcPr>
            <w:tcW w:w="1327" w:type="dxa"/>
          </w:tcPr>
          <w:p w14:paraId="1AB3B60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74</w:t>
            </w:r>
          </w:p>
        </w:tc>
        <w:tc>
          <w:tcPr>
            <w:tcW w:w="1569" w:type="dxa"/>
          </w:tcPr>
          <w:p w14:paraId="7B5BB25A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6 288</w:t>
            </w:r>
          </w:p>
        </w:tc>
      </w:tr>
      <w:tr w:rsidR="00A325B6" w14:paraId="3BA1E59C" w14:textId="77777777">
        <w:trPr>
          <w:jc w:val="center"/>
        </w:trPr>
        <w:tc>
          <w:tcPr>
            <w:tcW w:w="2896" w:type="dxa"/>
          </w:tcPr>
          <w:p w14:paraId="3E895CCD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δ = 20 п. п.</w:t>
            </w:r>
          </w:p>
        </w:tc>
        <w:tc>
          <w:tcPr>
            <w:tcW w:w="1207" w:type="dxa"/>
          </w:tcPr>
          <w:p w14:paraId="36B9EB5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31,3</w:t>
            </w:r>
          </w:p>
        </w:tc>
        <w:tc>
          <w:tcPr>
            <w:tcW w:w="1207" w:type="dxa"/>
          </w:tcPr>
          <w:p w14:paraId="1586D575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3 834</w:t>
            </w:r>
          </w:p>
        </w:tc>
        <w:tc>
          <w:tcPr>
            <w:tcW w:w="1207" w:type="dxa"/>
          </w:tcPr>
          <w:p w14:paraId="70B7A35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3 009</w:t>
            </w:r>
          </w:p>
        </w:tc>
        <w:tc>
          <w:tcPr>
            <w:tcW w:w="1327" w:type="dxa"/>
          </w:tcPr>
          <w:p w14:paraId="50026FDD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75</w:t>
            </w:r>
          </w:p>
        </w:tc>
        <w:tc>
          <w:tcPr>
            <w:tcW w:w="1569" w:type="dxa"/>
          </w:tcPr>
          <w:p w14:paraId="088A45BC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7 478</w:t>
            </w:r>
          </w:p>
        </w:tc>
      </w:tr>
      <w:tr w:rsidR="00A325B6" w14:paraId="2066621C" w14:textId="77777777">
        <w:trPr>
          <w:jc w:val="center"/>
        </w:trPr>
        <w:tc>
          <w:tcPr>
            <w:tcW w:w="2896" w:type="dxa"/>
          </w:tcPr>
          <w:p w14:paraId="4CF260DF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без ограничения δ</w:t>
            </w:r>
          </w:p>
        </w:tc>
        <w:tc>
          <w:tcPr>
            <w:tcW w:w="1207" w:type="dxa"/>
          </w:tcPr>
          <w:p w14:paraId="097B24A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56,5</w:t>
            </w:r>
          </w:p>
        </w:tc>
        <w:tc>
          <w:tcPr>
            <w:tcW w:w="1207" w:type="dxa"/>
          </w:tcPr>
          <w:p w14:paraId="5438F14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6 813</w:t>
            </w:r>
          </w:p>
        </w:tc>
        <w:tc>
          <w:tcPr>
            <w:tcW w:w="1207" w:type="dxa"/>
          </w:tcPr>
          <w:p w14:paraId="278C305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5 127</w:t>
            </w:r>
          </w:p>
        </w:tc>
        <w:tc>
          <w:tcPr>
            <w:tcW w:w="1327" w:type="dxa"/>
          </w:tcPr>
          <w:p w14:paraId="48285340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74</w:t>
            </w:r>
          </w:p>
        </w:tc>
        <w:tc>
          <w:tcPr>
            <w:tcW w:w="1569" w:type="dxa"/>
          </w:tcPr>
          <w:p w14:paraId="4E0E9491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9 887</w:t>
            </w:r>
          </w:p>
        </w:tc>
      </w:tr>
      <w:tr w:rsidR="00A325B6" w14:paraId="057CA265" w14:textId="77777777">
        <w:trPr>
          <w:jc w:val="center"/>
        </w:trPr>
        <w:tc>
          <w:tcPr>
            <w:tcW w:w="2896" w:type="dxa"/>
          </w:tcPr>
          <w:p w14:paraId="12CE8113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δ = 10, без учёта риска (λ = 0)</w:t>
            </w:r>
          </w:p>
        </w:tc>
        <w:tc>
          <w:tcPr>
            <w:tcW w:w="1207" w:type="dxa"/>
          </w:tcPr>
          <w:p w14:paraId="173A7286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18,5</w:t>
            </w:r>
          </w:p>
        </w:tc>
        <w:tc>
          <w:tcPr>
            <w:tcW w:w="1207" w:type="dxa"/>
          </w:tcPr>
          <w:p w14:paraId="3848302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2 333</w:t>
            </w:r>
          </w:p>
        </w:tc>
        <w:tc>
          <w:tcPr>
            <w:tcW w:w="1207" w:type="dxa"/>
          </w:tcPr>
          <w:p w14:paraId="446B5DB2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1 832</w:t>
            </w:r>
          </w:p>
        </w:tc>
        <w:tc>
          <w:tcPr>
            <w:tcW w:w="1327" w:type="dxa"/>
          </w:tcPr>
          <w:p w14:paraId="65F64B3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74</w:t>
            </w:r>
          </w:p>
        </w:tc>
        <w:tc>
          <w:tcPr>
            <w:tcW w:w="1569" w:type="dxa"/>
          </w:tcPr>
          <w:p w14:paraId="34B100E8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6 285</w:t>
            </w:r>
          </w:p>
        </w:tc>
      </w:tr>
      <w:tr w:rsidR="00A325B6" w14:paraId="7EF51782" w14:textId="77777777">
        <w:trPr>
          <w:jc w:val="center"/>
        </w:trPr>
        <w:tc>
          <w:tcPr>
            <w:tcW w:w="2896" w:type="dxa"/>
          </w:tcPr>
          <w:p w14:paraId="196EB591" w14:textId="77777777" w:rsidR="00A325B6" w:rsidRDefault="009E0543">
            <w:pPr>
              <w:keepNext/>
              <w:spacing w:before="30" w:after="30" w:line="240" w:lineRule="auto"/>
              <w:jc w:val="left"/>
            </w:pPr>
            <w:r>
              <w:rPr>
                <w:sz w:val="16"/>
              </w:rPr>
              <w:t>δ = 10, только риск (λ = 1)</w:t>
            </w:r>
          </w:p>
        </w:tc>
        <w:tc>
          <w:tcPr>
            <w:tcW w:w="1207" w:type="dxa"/>
          </w:tcPr>
          <w:p w14:paraId="473829FB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17,5</w:t>
            </w:r>
          </w:p>
        </w:tc>
        <w:tc>
          <w:tcPr>
            <w:tcW w:w="1207" w:type="dxa"/>
          </w:tcPr>
          <w:p w14:paraId="50AF65C3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1 988</w:t>
            </w:r>
          </w:p>
        </w:tc>
        <w:tc>
          <w:tcPr>
            <w:tcW w:w="1207" w:type="dxa"/>
          </w:tcPr>
          <w:p w14:paraId="73DFD309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1 544</w:t>
            </w:r>
          </w:p>
        </w:tc>
        <w:tc>
          <w:tcPr>
            <w:tcW w:w="1327" w:type="dxa"/>
          </w:tcPr>
          <w:p w14:paraId="6CB0015E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72</w:t>
            </w:r>
          </w:p>
        </w:tc>
        <w:tc>
          <w:tcPr>
            <w:tcW w:w="1569" w:type="dxa"/>
          </w:tcPr>
          <w:p w14:paraId="37317227" w14:textId="77777777" w:rsidR="00A325B6" w:rsidRDefault="009E0543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6 031</w:t>
            </w:r>
          </w:p>
        </w:tc>
      </w:tr>
      <w:tr w:rsidR="00A325B6" w14:paraId="33D01600" w14:textId="77777777">
        <w:trPr>
          <w:jc w:val="center"/>
        </w:trPr>
        <w:tc>
          <w:tcPr>
            <w:tcW w:w="2896" w:type="dxa"/>
          </w:tcPr>
          <w:p w14:paraId="1B93D229" w14:textId="77777777" w:rsidR="00A325B6" w:rsidRDefault="009E0543">
            <w:pPr>
              <w:spacing w:before="30" w:after="30" w:line="240" w:lineRule="auto"/>
              <w:jc w:val="left"/>
            </w:pPr>
            <w:r>
              <w:rPr>
                <w:sz w:val="16"/>
              </w:rPr>
              <w:t>δ = 10, по одному прошлому году</w:t>
            </w:r>
          </w:p>
        </w:tc>
        <w:tc>
          <w:tcPr>
            <w:tcW w:w="1207" w:type="dxa"/>
          </w:tcPr>
          <w:p w14:paraId="10F2332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18,6</w:t>
            </w:r>
          </w:p>
        </w:tc>
        <w:tc>
          <w:tcPr>
            <w:tcW w:w="1207" w:type="dxa"/>
          </w:tcPr>
          <w:p w14:paraId="36A14B37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1 914</w:t>
            </w:r>
          </w:p>
        </w:tc>
        <w:tc>
          <w:tcPr>
            <w:tcW w:w="1207" w:type="dxa"/>
          </w:tcPr>
          <w:p w14:paraId="64CF53F8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1 612</w:t>
            </w:r>
          </w:p>
        </w:tc>
        <w:tc>
          <w:tcPr>
            <w:tcW w:w="1327" w:type="dxa"/>
          </w:tcPr>
          <w:p w14:paraId="00D54CE1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68</w:t>
            </w:r>
          </w:p>
        </w:tc>
        <w:tc>
          <w:tcPr>
            <w:tcW w:w="1569" w:type="dxa"/>
          </w:tcPr>
          <w:p w14:paraId="11F309EA" w14:textId="77777777" w:rsidR="00A325B6" w:rsidRDefault="009E0543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6 031</w:t>
            </w:r>
          </w:p>
        </w:tc>
      </w:tr>
    </w:tbl>
    <w:p w14:paraId="50E8C19F" w14:textId="77777777" w:rsidR="00A325B6" w:rsidRDefault="00A325B6">
      <w:pPr>
        <w:spacing w:after="40"/>
      </w:pPr>
    </w:p>
    <w:p w14:paraId="0C58DB20" w14:textId="77777777" w:rsidR="00A325B6" w:rsidRDefault="009E0543">
      <w:pPr>
        <w:ind w:firstLine="425"/>
      </w:pPr>
      <w:r>
        <w:t>Результаты:</w:t>
      </w:r>
    </w:p>
    <w:p w14:paraId="47DB1B10" w14:textId="77777777" w:rsidR="00A325B6" w:rsidRDefault="009E0543">
      <w:pPr>
        <w:pStyle w:val="a0"/>
      </w:pPr>
      <w:r>
        <w:t>План с δ = 10 п. п. дал по факту +1 788 руб./га к текущему плану при обещанных +2 267 руб./га. Модель реализовала около 79 % обещанного, и в 74 % случаев план был выгоднее текущего.</w:t>
      </w:r>
    </w:p>
    <w:p w14:paraId="3BAA16BF" w14:textId="77777777" w:rsidR="00A325B6" w:rsidRDefault="009E0543">
      <w:pPr>
        <w:pStyle w:val="a0"/>
      </w:pPr>
      <w:r>
        <w:t>В плохие годы (худшие 20 % лет каждого субъекта) прибыль выросла с 4 669</w:t>
      </w:r>
      <w:r>
        <w:t xml:space="preserve"> до 6 288 руб./га. Оптимизированный план не только зарабатывает больше в среднем, но и меньше теряет, когда погода подводит.</w:t>
      </w:r>
    </w:p>
    <w:p w14:paraId="07376060" w14:textId="77777777" w:rsidR="00A325B6" w:rsidRDefault="009E0543">
      <w:pPr>
        <w:pStyle w:val="a0"/>
      </w:pPr>
      <w:r>
        <w:lastRenderedPageBreak/>
        <w:t>Обещание систематически завышено примерно на 20 %. Это известное «проклятие оптимизатора»: выбирается план, который по оценке выглядит лучше, чем есть. Поэтому обещанные цифры стоит читать как верхнюю оценку.</w:t>
      </w:r>
    </w:p>
    <w:p w14:paraId="7279052F" w14:textId="77777777" w:rsidR="00A325B6" w:rsidRDefault="009E0543">
      <w:pPr>
        <w:pStyle w:val="a0"/>
      </w:pPr>
      <w:r>
        <w:t>Много сценариев лучше одного. План «как в прошлом году» (оптимизация по одному сценарию t − 1) выигрывает реже и меньше даёт в плохие годы.</w:t>
      </w:r>
    </w:p>
    <w:p w14:paraId="27C8D2C3" w14:textId="77777777" w:rsidR="00A325B6" w:rsidRDefault="009E0543">
      <w:pPr>
        <w:pStyle w:val="a0"/>
      </w:pPr>
      <w:r>
        <w:t>Честный отрицательный результат: явный учёт риска через CVaR на этих данных почти ничего не добавил к плану «по среднему», а оптимизация только по CVaR (λ = 1) оказалась хуже и в среднем, и в плохие годы. Хвост распределения по 20 сценариям — это четыре точки, и оценка CVaR шумная. Кроме того, культуры с большей маржой в среднем не рискованнее остальных, а риск цены пока не моделируется. Вес λ = 0,5 оставлен как разумный компромисс, а не как доказанно лучший выбор.</w:t>
      </w:r>
    </w:p>
    <w:p w14:paraId="5E4A51E3" w14:textId="77777777" w:rsidR="00A325B6" w:rsidRDefault="009E0543">
      <w:pPr>
        <w:pStyle w:val="a0"/>
      </w:pPr>
      <w:r>
        <w:t>Проверка не ловит ошибку самих допущений о затратах (в «факт» подставляются те же затраты) и ограничения хозяйства, которых нет в модели: технику, сушку кукурузы, сбыт. То, что хозяйства годами не делают перенос, который модель считает выгодным, — повод сомневаться в части эффекта.</w:t>
      </w:r>
    </w:p>
    <w:p w14:paraId="64346381" w14:textId="77777777" w:rsidR="00A325B6" w:rsidRDefault="009E0543">
      <w:pPr>
        <w:pStyle w:val="21"/>
      </w:pPr>
      <w:bookmarkStart w:id="56" w:name="_Toc244072874"/>
      <w:r>
        <w:t>9.5. Чувствительность</w:t>
      </w:r>
      <w:bookmarkEnd w:id="56"/>
    </w:p>
    <w:p w14:paraId="48DA373C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2C51318" wp14:editId="1D7A5750">
            <wp:extent cx="5832000" cy="251414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_sensitiv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DCC" w14:textId="77777777" w:rsidR="00A325B6" w:rsidRDefault="009E0543">
      <w:pPr>
        <w:pStyle w:val="af5"/>
      </w:pPr>
      <w:r>
        <w:rPr>
          <w:b/>
        </w:rPr>
        <w:t xml:space="preserve">Рисунок 22. </w:t>
      </w:r>
      <w:r>
        <w:t>Чувствительность эффекта к ценам и затратам (±20 %)</w:t>
      </w:r>
    </w:p>
    <w:p w14:paraId="089AD59F" w14:textId="77777777" w:rsidR="00A325B6" w:rsidRDefault="009E0543">
      <w:pPr>
        <w:ind w:firstLine="425"/>
      </w:pPr>
      <w:r>
        <w:t>Сильнее всего эффект зависит от экономики кукурузы и подсолнечника — культур, в которые переносится площадь: цена кукурузы ±20 % меняет эффект от 95 до 160 млрд руб. в год при базе 119 млрд. Знак эффекта устойчив во всех вариантах: минимум — 95 млрд руб. Вес риска λ почти не меняет результат: выгодные культуры обычно и менее рискованны. Поэтому в прототипе цены и затраты — параметры, которые пользователь задаёт сам, а рекомендация пересчитывается мгновенно.</w:t>
      </w:r>
    </w:p>
    <w:p w14:paraId="3701E7A4" w14:textId="77777777" w:rsidR="00A325B6" w:rsidRDefault="009E0543">
      <w:pPr>
        <w:pStyle w:val="1"/>
      </w:pPr>
      <w:bookmarkStart w:id="57" w:name="_Toc244072875"/>
      <w:r>
        <w:t>10. Прототип «Агрокаст»</w:t>
      </w:r>
      <w:bookmarkEnd w:id="57"/>
    </w:p>
    <w:p w14:paraId="5F203EDD" w14:textId="77777777" w:rsidR="00A325B6" w:rsidRDefault="009E0543">
      <w:pPr>
        <w:ind w:firstLine="425"/>
      </w:pPr>
      <w:r>
        <w:t>Результаты исследования собраны в прототип — статический сайт «Агрокаст». Он работает без сервера и без интернета: HTML, CSS и JavaScript с библиотекой графиков ECharts. Его можно опубликовать на GitHub Pages прямо из репозитория. Данные для сайта выгружаются скриптами из чистого слоя и из результатов моделей в JSON-файлы с описанным контрактом, так что сайт обновляется вместе с моделями. Прогнозы, интервалы, погодные сценарии и метрики на сайте — результаты итоговых моделей перебора; допущениями остаются т</w:t>
      </w:r>
      <w:r>
        <w:t>олько затраты на гектар, и пользователь может их изменить.</w:t>
      </w:r>
    </w:p>
    <w:p w14:paraId="73189EA4" w14:textId="77777777" w:rsidR="00A325B6" w:rsidRDefault="009E0543">
      <w:pPr>
        <w:ind w:firstLine="425"/>
      </w:pPr>
      <w:r>
        <w:lastRenderedPageBreak/>
        <w:t>Сайт состоит из пяти экранов.</w:t>
      </w:r>
    </w:p>
    <w:p w14:paraId="128AEB2C" w14:textId="77777777" w:rsidR="00A325B6" w:rsidRDefault="009E0543">
      <w:pPr>
        <w:ind w:firstLine="425"/>
      </w:pPr>
      <w:r>
        <w:rPr>
          <w:b/>
        </w:rPr>
        <w:t>Обзор.</w:t>
      </w:r>
      <w:r>
        <w:t xml:space="preserve"> Карта России с прогнозом урожайности или отклонением от тренда по субъектам, выбор культуры и шкала дат «1 мая → конец сезона» с проигрыванием. Видно, как прогноз уточняется по мере прихода погоды. Ключевые показатели по стране и крупнейшие регионы.</w:t>
      </w:r>
    </w:p>
    <w:p w14:paraId="766CB88B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974587F" wp14:editId="7F74086E">
            <wp:extent cx="4212000" cy="2808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A3A" w14:textId="77777777" w:rsidR="00A325B6" w:rsidRDefault="009E0543">
      <w:pPr>
        <w:pStyle w:val="af5"/>
      </w:pPr>
      <w:r>
        <w:rPr>
          <w:b/>
        </w:rPr>
        <w:t xml:space="preserve">Рисунок 23. </w:t>
      </w:r>
      <w:r>
        <w:t>Экран «Обзор»: карта прогноза по субъектам</w:t>
      </w:r>
    </w:p>
    <w:p w14:paraId="02BF451F" w14:textId="77777777" w:rsidR="00A325B6" w:rsidRDefault="009E0543">
      <w:pPr>
        <w:ind w:firstLine="425"/>
      </w:pPr>
      <w:r>
        <w:rPr>
          <w:b/>
        </w:rPr>
        <w:t>Регион.</w:t>
      </w:r>
      <w:r>
        <w:t xml:space="preserve"> История урожайности 2000–2025 годов с трендом и веером прогноза, главные погодные факторы сезона, погода сезона против нормы (температура, осадки, ГТК), почвы и все культуры региона.</w:t>
      </w:r>
    </w:p>
    <w:p w14:paraId="7ECB65C3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1744D63" wp14:editId="05C99853">
            <wp:extent cx="3610285" cy="28079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0285" cy="28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F030" w14:textId="77777777" w:rsidR="00A325B6" w:rsidRDefault="009E0543">
      <w:pPr>
        <w:pStyle w:val="af5"/>
      </w:pPr>
      <w:r>
        <w:rPr>
          <w:b/>
        </w:rPr>
        <w:t xml:space="preserve">Рисунок 24. </w:t>
      </w:r>
      <w:r>
        <w:t>Карточка региона: история, тренд, веер прогноза и факторы погоды</w:t>
      </w:r>
    </w:p>
    <w:p w14:paraId="510A4611" w14:textId="77777777" w:rsidR="00A325B6" w:rsidRDefault="009E0543">
      <w:pPr>
        <w:ind w:firstLine="425"/>
      </w:pPr>
      <w:r>
        <w:rPr>
          <w:b/>
        </w:rPr>
        <w:t>Калькулятор</w:t>
      </w:r>
      <w:r>
        <w:t xml:space="preserve"> — прямой ответ на кейс. Пользователь вводит регион, площадь, структуру посевов и поправки на почву, сорт и агротехнику. На выходе — урожайность в т/га и общий объём по каждой культуре, выручка, затраты и маржа в плохой, обычный и хороший год. Поправки на сорт и агротехнику — параметры пользователя: открытых данных, связывающих их с урожаем на уровне хозяйства, нет.</w:t>
      </w:r>
    </w:p>
    <w:p w14:paraId="122ED1D8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E554F6" wp14:editId="75F92CAB">
            <wp:extent cx="3964235" cy="280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l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4235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12E1" w14:textId="77777777" w:rsidR="00A325B6" w:rsidRDefault="009E0543">
      <w:pPr>
        <w:pStyle w:val="af5"/>
      </w:pPr>
      <w:r>
        <w:rPr>
          <w:b/>
        </w:rPr>
        <w:t xml:space="preserve">Рисунок 25. </w:t>
      </w:r>
      <w:r>
        <w:t>Калькулятор: урожай в т/га и объём, выручка, затраты и маржа по сценариям</w:t>
      </w:r>
    </w:p>
    <w:p w14:paraId="7421F92F" w14:textId="77777777" w:rsidR="00A325B6" w:rsidRDefault="009E0543">
      <w:pPr>
        <w:ind w:firstLine="425"/>
      </w:pPr>
      <w:r>
        <w:rPr>
          <w:b/>
        </w:rPr>
        <w:t>Оптимизация.</w:t>
      </w:r>
      <w:r>
        <w:t xml:space="preserve"> Текущий план и рекомендованный при ограничении «менять не больше X %» и выбранном уровне осторожности. Показаны разница планов, эффект в рублях, кривая «насколько меняем план → сколько выигрываем» и прибыль по погодным сценариям.</w:t>
      </w:r>
    </w:p>
    <w:p w14:paraId="566169CC" w14:textId="77777777" w:rsidR="00A325B6" w:rsidRDefault="009E054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3338B03" wp14:editId="1B68EBB3">
            <wp:extent cx="3159000" cy="280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ptimiz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9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9C56" w14:textId="77777777" w:rsidR="00A325B6" w:rsidRDefault="009E0543">
      <w:pPr>
        <w:pStyle w:val="af5"/>
      </w:pPr>
      <w:r>
        <w:rPr>
          <w:b/>
        </w:rPr>
        <w:t xml:space="preserve">Рисунок 26. </w:t>
      </w:r>
      <w:r>
        <w:t>Модуль оптимизации плана посевов</w:t>
      </w:r>
    </w:p>
    <w:p w14:paraId="018E784C" w14:textId="77777777" w:rsidR="00A325B6" w:rsidRDefault="009E0543">
      <w:pPr>
        <w:ind w:firstLine="425"/>
      </w:pPr>
      <w:r>
        <w:rPr>
          <w:b/>
        </w:rPr>
        <w:t>Методика.</w:t>
      </w:r>
      <w:r>
        <w:t xml:space="preserve"> Источники данных, схема расчёта, точность против простых прогнозов, выигрыш по дате прогноза и ограничения. Пользователь видит не только число, но и то, насколько ему можно верить.</w:t>
      </w:r>
    </w:p>
    <w:p w14:paraId="51A9A232" w14:textId="77777777" w:rsidR="00A325B6" w:rsidRDefault="009E0543">
      <w:pPr>
        <w:ind w:firstLine="425"/>
      </w:pPr>
      <w:r>
        <w:t>Интерфейс поддерживает светлую и тёмную тему и адаптируется до ширины 360 пикселей, то есть работает и с телефона в поле.</w:t>
      </w:r>
    </w:p>
    <w:p w14:paraId="73C046E8" w14:textId="77777777" w:rsidR="00A325B6" w:rsidRDefault="009E0543">
      <w:pPr>
        <w:pStyle w:val="1"/>
      </w:pPr>
      <w:bookmarkStart w:id="58" w:name="_Toc244072876"/>
      <w:r>
        <w:t>11. Ограничения</w:t>
      </w:r>
      <w:bookmarkEnd w:id="58"/>
    </w:p>
    <w:p w14:paraId="326D296B" w14:textId="77777777" w:rsidR="00A325B6" w:rsidRDefault="009E0543">
      <w:pPr>
        <w:ind w:firstLine="425"/>
      </w:pPr>
      <w:r>
        <w:t>Мы сознательно перечисляем ограничения подробно: от них зависит, как пользоваться результатами.</w:t>
      </w:r>
    </w:p>
    <w:p w14:paraId="20DAC085" w14:textId="77777777" w:rsidR="00A325B6" w:rsidRDefault="009E0543">
      <w:pPr>
        <w:spacing w:after="50"/>
        <w:ind w:left="510" w:hanging="283"/>
      </w:pPr>
      <w:r>
        <w:lastRenderedPageBreak/>
        <w:t xml:space="preserve">1.  </w:t>
      </w:r>
      <w:r>
        <w:rPr>
          <w:b/>
        </w:rPr>
        <w:t>Уровень субъекта, а не поля.</w:t>
      </w:r>
      <w:r>
        <w:t xml:space="preserve"> Открытая статистика урожайности есть только по субъектам. Прогноз хозяйства — это прогноз субъекта, уточнённый поправками пользователя. Внутрирегиональная разница почв, рельефа и агротехники моделью не видна.</w:t>
      </w:r>
    </w:p>
    <w:p w14:paraId="03186F35" w14:textId="77777777" w:rsidR="00A325B6" w:rsidRDefault="009E0543">
      <w:pPr>
        <w:spacing w:after="50"/>
        <w:ind w:left="510" w:hanging="283"/>
      </w:pPr>
      <w:r>
        <w:t xml:space="preserve">2.  </w:t>
      </w:r>
      <w:r>
        <w:rPr>
          <w:b/>
        </w:rPr>
        <w:t>Нет итогов Росстата за 2025 год.</w:t>
      </w:r>
      <w:r>
        <w:t xml:space="preserve"> Урожайность полевых культур за 2025 год выйдет весной 2027 года. В проверке 2025 год восстановлен по сбору и посевной с ошибкой 1–3 %, а подсолнечника за 2025 год нет совсем. Прогноз 2026 года пока нельзя проверить по итогам.</w:t>
      </w:r>
    </w:p>
    <w:p w14:paraId="5B6F0344" w14:textId="77777777" w:rsidR="00A325B6" w:rsidRDefault="009E0543">
      <w:pPr>
        <w:spacing w:after="50"/>
        <w:ind w:left="510" w:hanging="283"/>
      </w:pPr>
      <w:r>
        <w:t xml:space="preserve">3.  </w:t>
      </w:r>
      <w:r>
        <w:rPr>
          <w:b/>
        </w:rPr>
        <w:t>Короткие ряды.</w:t>
      </w:r>
      <w:r>
        <w:t xml:space="preserve"> 14 лет проверки и 300–900 строк на культуру. Годы — общий шок для всех регионов, поэтому эффективная выборка мала, а различия в 1–2 п. п. между конфигурациями лежат в пределах шума. Мы не выбирали победителя по третьему знаку и брали самую простую модель в пределах 1 % от лучшей.</w:t>
      </w:r>
    </w:p>
    <w:p w14:paraId="4CDD3EB1" w14:textId="77777777" w:rsidR="00A325B6" w:rsidRDefault="009E0543">
      <w:pPr>
        <w:spacing w:after="50"/>
        <w:ind w:left="510" w:hanging="283"/>
      </w:pPr>
      <w:r>
        <w:t xml:space="preserve">4.  </w:t>
      </w:r>
      <w:r>
        <w:rPr>
          <w:b/>
        </w:rPr>
        <w:t>Мягкий оптимизм выбора.</w:t>
      </w:r>
      <w:r>
        <w:t xml:space="preserve"> Гиперпараметры подбирались только по 2012–2018 годам, но выбор тренда, цели и набора признаков видел все годы. Оценка этого оптимизма — 1–2 п. п. выигрыша.</w:t>
      </w:r>
    </w:p>
    <w:p w14:paraId="5EBAE7DD" w14:textId="77777777" w:rsidR="00A325B6" w:rsidRDefault="009E0543">
      <w:pPr>
        <w:spacing w:after="50"/>
        <w:ind w:left="510" w:hanging="283"/>
      </w:pPr>
      <w:r>
        <w:t xml:space="preserve">5.  </w:t>
      </w:r>
      <w:r>
        <w:rPr>
          <w:b/>
        </w:rPr>
        <w:t>Затраты в оптимизации — допущения.</w:t>
      </w:r>
      <w:r>
        <w:t xml:space="preserve"> Открытых нормативов затрат по культурам и регионам нет. Затраты заданы по отраслевым ориентирам и сверены по масштабу с себестоимостью Росстата, но абсолютные суммы эффекта зависят от них. Поэтому в прототипе затраты и цены — параметры пользователя.</w:t>
      </w:r>
    </w:p>
    <w:p w14:paraId="435DE1C7" w14:textId="77777777" w:rsidR="00A325B6" w:rsidRDefault="009E0543">
      <w:pPr>
        <w:spacing w:after="50"/>
        <w:ind w:left="510" w:hanging="283"/>
      </w:pPr>
      <w:r>
        <w:t xml:space="preserve">6.  </w:t>
      </w:r>
      <w:r>
        <w:rPr>
          <w:b/>
        </w:rPr>
        <w:t>Сценарии оптимизации содержат только погодную часть разброса.</w:t>
      </w:r>
      <w:r>
        <w:t xml:space="preserve"> Итоговая модель на погоде сезонов-аналогов даёт разброс урожайности вдвое меньше исторического: ошибка модели в сценарии не добавлена, поэтому риск в основном расчёте скорее занижен. Историческая проверка рекомендаций идёт на генераторе сценариев из фактических отклонений, а не на модели.</w:t>
      </w:r>
    </w:p>
    <w:p w14:paraId="03AB56A1" w14:textId="77777777" w:rsidR="00A325B6" w:rsidRDefault="009E0543">
      <w:pPr>
        <w:spacing w:after="50"/>
        <w:ind w:left="510" w:hanging="283"/>
      </w:pPr>
      <w:r>
        <w:t xml:space="preserve">7.  </w:t>
      </w:r>
      <w:r>
        <w:rPr>
          <w:b/>
        </w:rPr>
        <w:t>Цены.</w:t>
      </w:r>
      <w:r>
        <w:t xml:space="preserve"> Цены производителей есть не во всех субъектах (подстановка «субъект → ФО → РФ»), а оптимизация на год t опирается на цены года t − 1. Риск цены в сценариях пока не моделируется: сценарии отражают только погоду.</w:t>
      </w:r>
    </w:p>
    <w:p w14:paraId="5F270EF7" w14:textId="77777777" w:rsidR="00A325B6" w:rsidRDefault="009E0543">
      <w:pPr>
        <w:spacing w:after="50"/>
        <w:ind w:left="510" w:hanging="283"/>
      </w:pPr>
      <w:r>
        <w:t xml:space="preserve">8.  </w:t>
      </w:r>
      <w:r>
        <w:rPr>
          <w:b/>
        </w:rPr>
        <w:t>Удобрения и сорт.</w:t>
      </w:r>
      <w:r>
        <w:t xml:space="preserve"> На региональных данных модель выучила бы корреляцию, а не причину: южные регионы и удобряют больше, и климат у них лучше. Поэтому влияние удобрений, сорта и агротехники не оценивается моделью, а вводится пользователем как поправка.</w:t>
      </w:r>
    </w:p>
    <w:p w14:paraId="78760792" w14:textId="77777777" w:rsidR="00A325B6" w:rsidRDefault="009E0543">
      <w:pPr>
        <w:spacing w:after="50"/>
        <w:ind w:left="510" w:hanging="283"/>
      </w:pPr>
      <w:r>
        <w:t xml:space="preserve">9.  </w:t>
      </w:r>
      <w:r>
        <w:rPr>
          <w:b/>
        </w:rPr>
        <w:t>Спутник по точкам, а не по полям.</w:t>
      </w:r>
      <w:r>
        <w:t xml:space="preserve"> Индексы MODIS взяты в 1–5 точках пашни региона без маски культур. Точка на пашне — не обязательно поле нужной культуры, поэтому спутниковый сигнал шумнее, чем мог бы быть.</w:t>
      </w:r>
    </w:p>
    <w:p w14:paraId="630D772E" w14:textId="77777777" w:rsidR="00A325B6" w:rsidRDefault="009E0543">
      <w:pPr>
        <w:spacing w:after="50"/>
        <w:ind w:left="510" w:hanging="283"/>
      </w:pPr>
      <w:r>
        <w:t xml:space="preserve">10.  </w:t>
      </w:r>
      <w:r>
        <w:rPr>
          <w:b/>
        </w:rPr>
        <w:t>Систематическое занижение тренда.</w:t>
      </w:r>
      <w:r>
        <w:t xml:space="preserve"> Урожайность последних 10 лет растёт быстрее линейного тренда, и медианная ошибка тренда — от −4 до −8 % у зерновых. Короткий тренд и свободный член модели это частично снимают, но смена технологий — главный резерв точности, и он лежит не в погоде.</w:t>
      </w:r>
    </w:p>
    <w:p w14:paraId="16A20564" w14:textId="77777777" w:rsidR="00A325B6" w:rsidRDefault="009E0543">
      <w:pPr>
        <w:spacing w:after="50"/>
        <w:ind w:left="510" w:hanging="283"/>
      </w:pPr>
      <w:r>
        <w:t xml:space="preserve">11.  </w:t>
      </w:r>
      <w:r>
        <w:rPr>
          <w:b/>
        </w:rPr>
        <w:t>Вред избытка влаги.</w:t>
      </w:r>
      <w:r>
        <w:t xml:space="preserve"> Модель учила связь «больше влаги — лучше» в основном на засушливых годах. В 2026 году первая версия модели ставила подсолнечник и свёклу выше оперативных данных — возможно, именно из-за этого. Итоговые модели расхождение по подсолнечнику убрали, но свёкла по-прежнему выше тренда.</w:t>
      </w:r>
    </w:p>
    <w:p w14:paraId="60B59376" w14:textId="77777777" w:rsidR="00A325B6" w:rsidRDefault="009E0543">
      <w:pPr>
        <w:pStyle w:val="1"/>
      </w:pPr>
      <w:bookmarkStart w:id="59" w:name="_Toc244072877"/>
      <w:r>
        <w:t>12. План развития</w:t>
      </w:r>
      <w:bookmarkEnd w:id="59"/>
    </w:p>
    <w:p w14:paraId="30E6F04F" w14:textId="77777777" w:rsidR="00A325B6" w:rsidRDefault="009E0543">
      <w:pPr>
        <w:ind w:firstLine="425"/>
      </w:pPr>
      <w:r>
        <w:t>Работа устроена так, что каждое улучшение встраивается в существующий конвейер: новые данные — в сырой слой, новые признаки — в чистый, новые модели — в перебор с той же проверкой.</w:t>
      </w:r>
    </w:p>
    <w:p w14:paraId="269DC365" w14:textId="77777777" w:rsidR="00A325B6" w:rsidRDefault="009E0543">
      <w:pPr>
        <w:pStyle w:val="21"/>
      </w:pPr>
      <w:bookmarkStart w:id="60" w:name="_Toc244072878"/>
      <w:r>
        <w:lastRenderedPageBreak/>
        <w:t>12.1. Ближайшие шаги (1–3 месяца)</w:t>
      </w:r>
      <w:bookmarkEnd w:id="60"/>
    </w:p>
    <w:p w14:paraId="0D5DB21E" w14:textId="77777777" w:rsidR="00A325B6" w:rsidRDefault="009E0543">
      <w:pPr>
        <w:pStyle w:val="a0"/>
      </w:pPr>
      <w:r>
        <w:rPr>
          <w:b/>
        </w:rPr>
        <w:t>Объяснения и ошибка модели в прототипе.</w:t>
      </w:r>
      <w:r>
        <w:t xml:space="preserve"> Итоговые модели и их интервалы уже выгружены на сайт. Следующий шаг — SHAP-факторы в карточке региона и остатки модели в погодных сценариях оптимизации, чтобы CVaR учитывал и неточность прогноза.</w:t>
      </w:r>
    </w:p>
    <w:p w14:paraId="5E86D3C2" w14:textId="77777777" w:rsidR="00A325B6" w:rsidRDefault="009E0543">
      <w:pPr>
        <w:pStyle w:val="a0"/>
      </w:pPr>
      <w:r>
        <w:rPr>
          <w:b/>
        </w:rPr>
        <w:t>Проверка 2025–2026 годов.</w:t>
      </w:r>
      <w:r>
        <w:t xml:space="preserve"> После выхода итогов Росстата (апрель 2027 года) заменить расчётную урожайность 2025 года официальной и проверить прогноз 2026 года вслепую.</w:t>
      </w:r>
    </w:p>
    <w:p w14:paraId="75768F6B" w14:textId="77777777" w:rsidR="00A325B6" w:rsidRDefault="009E0543">
      <w:pPr>
        <w:pStyle w:val="a0"/>
      </w:pPr>
      <w:r>
        <w:rPr>
          <w:b/>
        </w:rPr>
        <w:t>Тренд с изломом.</w:t>
      </w:r>
      <w:r>
        <w:t xml:space="preserve"> Кусочно-линейный тренд или тренд по технологическим показателям (удобрения, энергомощности, доля отечественных сортов) — главный резерв точности по анализу ошибок.</w:t>
      </w:r>
    </w:p>
    <w:p w14:paraId="6068E2D2" w14:textId="77777777" w:rsidR="00A325B6" w:rsidRDefault="009E0543">
      <w:pPr>
        <w:pStyle w:val="a0"/>
      </w:pPr>
      <w:r>
        <w:rPr>
          <w:b/>
        </w:rPr>
        <w:t>Квантильные модели.</w:t>
      </w:r>
      <w:r>
        <w:t xml:space="preserve"> Прямое обучение на квантили 10 % и 90 % вместо конформной надстройки, чтобы интервал зависел от погоды сезона.</w:t>
      </w:r>
    </w:p>
    <w:p w14:paraId="32D2824F" w14:textId="77777777" w:rsidR="00A325B6" w:rsidRDefault="009E0543">
      <w:pPr>
        <w:pStyle w:val="21"/>
      </w:pPr>
      <w:bookmarkStart w:id="61" w:name="_Toc244072879"/>
      <w:r>
        <w:t>12.2. Развитие продукта (3–12 месяцев)</w:t>
      </w:r>
      <w:bookmarkEnd w:id="61"/>
    </w:p>
    <w:p w14:paraId="50DDD961" w14:textId="77777777" w:rsidR="00A325B6" w:rsidRDefault="009E0543">
      <w:pPr>
        <w:pStyle w:val="a0"/>
      </w:pPr>
      <w:r>
        <w:rPr>
          <w:b/>
        </w:rPr>
        <w:t>Прогноз для поля.</w:t>
      </w:r>
      <w:r>
        <w:t xml:space="preserve"> Маска культур и спутник Sentinel-2 (10 м) по контуру поля пользователя. Прогноз субъекта служит априорным уровнем, поле его уточняет.</w:t>
      </w:r>
    </w:p>
    <w:p w14:paraId="69E93F6B" w14:textId="77777777" w:rsidR="00A325B6" w:rsidRDefault="009E0543">
      <w:pPr>
        <w:pStyle w:val="a0"/>
      </w:pPr>
      <w:r>
        <w:rPr>
          <w:b/>
        </w:rPr>
        <w:t>Данные хозяйства.</w:t>
      </w:r>
      <w:r>
        <w:t xml:space="preserve"> Если фермер загружает свою историю урожайности, модель калибрует смещение хозяйства к субъекту. Чем больше лет истории, тем больше доверие к собственным данным.</w:t>
      </w:r>
    </w:p>
    <w:p w14:paraId="3432DC44" w14:textId="77777777" w:rsidR="00A325B6" w:rsidRDefault="009E0543">
      <w:pPr>
        <w:pStyle w:val="a0"/>
      </w:pPr>
      <w:r>
        <w:rPr>
          <w:b/>
        </w:rPr>
        <w:t>Сезонные прогнозы погоды.</w:t>
      </w:r>
      <w:r>
        <w:t xml:space="preserve"> Вместо исторических сценариев для оставшихся месяцев — ансамбль сезонного прогноза ECMWF SEAS5. Весенний прогноз станет информативнее.</w:t>
      </w:r>
    </w:p>
    <w:p w14:paraId="1E38E1DD" w14:textId="77777777" w:rsidR="00A325B6" w:rsidRDefault="009E0543">
      <w:pPr>
        <w:pStyle w:val="a0"/>
      </w:pPr>
      <w:r>
        <w:rPr>
          <w:b/>
        </w:rPr>
        <w:t>Риск цен.</w:t>
      </w:r>
      <w:r>
        <w:t xml:space="preserve"> Совместные сценарии погоды и цен в оптимизации: неурожай в регионе часто поднимает местную цену, и это частично страхует выручку.</w:t>
      </w:r>
    </w:p>
    <w:p w14:paraId="073DA7DE" w14:textId="77777777" w:rsidR="00A325B6" w:rsidRDefault="009E0543">
      <w:pPr>
        <w:pStyle w:val="a0"/>
      </w:pPr>
      <w:r>
        <w:rPr>
          <w:b/>
        </w:rPr>
        <w:t>Затраты из техкарт.</w:t>
      </w:r>
      <w:r>
        <w:t xml:space="preserve"> Справочник затрат по культурам и зонам из технологических карт региональных минсельхозов и данных клиентов банка вместо допущений.</w:t>
      </w:r>
    </w:p>
    <w:p w14:paraId="635D9530" w14:textId="77777777" w:rsidR="00A325B6" w:rsidRDefault="009E0543">
      <w:pPr>
        <w:pStyle w:val="21"/>
      </w:pPr>
      <w:bookmarkStart w:id="62" w:name="_Toc244072880"/>
      <w:r>
        <w:t>12.3. Ценность для банка (горизонт 1–2 года)</w:t>
      </w:r>
      <w:bookmarkEnd w:id="62"/>
    </w:p>
    <w:p w14:paraId="18312C5B" w14:textId="77777777" w:rsidR="00A325B6" w:rsidRDefault="009E0543">
      <w:pPr>
        <w:pStyle w:val="a0"/>
      </w:pPr>
      <w:r>
        <w:rPr>
          <w:b/>
        </w:rPr>
        <w:t>Скоринг агрокредита.</w:t>
      </w:r>
      <w:r>
        <w:t xml:space="preserve"> Распределение выручки заёмщика по погодным сценариям — объективная мера риска кредита под будущий урожай.</w:t>
      </w:r>
    </w:p>
    <w:p w14:paraId="317F5156" w14:textId="77777777" w:rsidR="00A325B6" w:rsidRDefault="009E0543">
      <w:pPr>
        <w:pStyle w:val="a0"/>
      </w:pPr>
      <w:r>
        <w:rPr>
          <w:b/>
        </w:rPr>
        <w:t>Агрострахование.</w:t>
      </w:r>
      <w:r>
        <w:t xml:space="preserve"> Вероятность урожая ниже порога по региону и культуре — основа для индексного страхования.</w:t>
      </w:r>
    </w:p>
    <w:p w14:paraId="7C602582" w14:textId="77777777" w:rsidR="00A325B6" w:rsidRDefault="009E0543">
      <w:pPr>
        <w:pStyle w:val="a0"/>
      </w:pPr>
      <w:r>
        <w:rPr>
          <w:b/>
        </w:rPr>
        <w:t>Мониторинг портфеля.</w:t>
      </w:r>
      <w:r>
        <w:t xml:space="preserve"> Карта ожидаемого урожая по регионам в течение сезона показывает, где у заёмщиков возможны проблемы с оборотными средствами, задолго до уборки.</w:t>
      </w:r>
    </w:p>
    <w:p w14:paraId="0F8BE131" w14:textId="77777777" w:rsidR="00A325B6" w:rsidRDefault="009E0543">
      <w:pPr>
        <w:pStyle w:val="a0"/>
      </w:pPr>
      <w:r>
        <w:rPr>
          <w:b/>
        </w:rPr>
        <w:t>Гибрид с процессной моделью.</w:t>
      </w:r>
      <w:r>
        <w:t xml:space="preserve"> Выход WOFOST как признак для бустинга — подход, который снижает ошибку на 7–20 % по литературе [4]. Его можно добавить, когда появятся сортовые параметры.</w:t>
      </w:r>
    </w:p>
    <w:p w14:paraId="044ADD1C" w14:textId="77777777" w:rsidR="00A325B6" w:rsidRDefault="009E0543">
      <w:pPr>
        <w:pStyle w:val="1"/>
      </w:pPr>
      <w:bookmarkStart w:id="63" w:name="_Toc244072881"/>
      <w:r>
        <w:t>Заключение</w:t>
      </w:r>
      <w:bookmarkEnd w:id="63"/>
    </w:p>
    <w:p w14:paraId="47113983" w14:textId="77777777" w:rsidR="00A325B6" w:rsidRDefault="009E0543">
      <w:pPr>
        <w:ind w:firstLine="425"/>
      </w:pPr>
      <w:r>
        <w:t>Задача кейса — калькулятор урожайности с расчётом в тоннах на гектар и общего объёма для нескольких культур и объяснением пользы для планирования. Она решена как полноценное исследование на открытых данных.</w:t>
      </w:r>
    </w:p>
    <w:p w14:paraId="7AD83539" w14:textId="77777777" w:rsidR="00A325B6" w:rsidRDefault="009E0543">
      <w:pPr>
        <w:spacing w:after="50"/>
        <w:ind w:left="510" w:hanging="283"/>
      </w:pPr>
      <w:r>
        <w:t xml:space="preserve">1.  </w:t>
      </w:r>
      <w:r>
        <w:rPr>
          <w:b/>
        </w:rPr>
        <w:t>Данные.</w:t>
      </w:r>
      <w:r>
        <w:t xml:space="preserve"> Собраны 11,3 ГБ сырых данных из 17 источников по всем субъектам за 2000–2026 годы. Конвейер из четырёх слоёв с флагами качества и 56 тестами пересобирает чистый слой одной командой.</w:t>
      </w:r>
    </w:p>
    <w:p w14:paraId="537EB55B" w14:textId="77777777" w:rsidR="00A325B6" w:rsidRDefault="009E0543">
      <w:pPr>
        <w:spacing w:after="50"/>
        <w:ind w:left="510" w:hanging="283"/>
      </w:pPr>
      <w:r>
        <w:t xml:space="preserve">2.  </w:t>
      </w:r>
      <w:r>
        <w:rPr>
          <w:b/>
        </w:rPr>
        <w:t>Метод.</w:t>
      </w:r>
      <w:r>
        <w:t xml:space="preserve"> Прогноз отклонения от тренда по агрометеорологическим признакам, на пяти датах сезона, со строгой защитой от утечки будущего и скользящей проверкой 2012–2025 годов.</w:t>
      </w:r>
    </w:p>
    <w:p w14:paraId="3F004265" w14:textId="77777777" w:rsidR="00A325B6" w:rsidRDefault="009E0543">
      <w:pPr>
        <w:spacing w:after="50"/>
        <w:ind w:left="510" w:hanging="283"/>
      </w:pPr>
      <w:r>
        <w:lastRenderedPageBreak/>
        <w:t xml:space="preserve">3.  </w:t>
      </w:r>
      <w:r>
        <w:rPr>
          <w:b/>
        </w:rPr>
        <w:t>Точность.</w:t>
      </w:r>
      <w:r>
        <w:t xml:space="preserve"> После перебора 4 069 конфигураций лучшие модели снижают ошибку на 11–31 % к лучшему простому прогнозу и на 17–39 % к наивному «как в прошлом году», в среднем — на 30</w:t>
      </w:r>
      <w:r>
        <w:t xml:space="preserve"> %. Главный вклад даёт погода, а не сложность модели. Озимая пшеница предсказуема уже 1 мая, остальные культуры — с августа. Интервалы откалиброваны и честно показывают ±20–38 %.</w:t>
      </w:r>
    </w:p>
    <w:p w14:paraId="07FFEA79" w14:textId="77777777" w:rsidR="00A325B6" w:rsidRDefault="009E0543">
      <w:pPr>
        <w:spacing w:after="50"/>
        <w:ind w:left="510" w:hanging="283"/>
      </w:pPr>
      <w:r>
        <w:t xml:space="preserve">4.  </w:t>
      </w:r>
      <w:r>
        <w:rPr>
          <w:b/>
        </w:rPr>
        <w:t>Понимание.</w:t>
      </w:r>
      <w:r>
        <w:t xml:space="preserve"> Главные факторы по SHAP совпадают с агрономией: условия выхода из зимы для озимых, жара и засуха в июне–июле для яровых и кукурузы, водный баланс для свёклы. Спутник MODIS полезен прежде всего для сои и подсолнечника.</w:t>
      </w:r>
    </w:p>
    <w:p w14:paraId="7FD2C5E5" w14:textId="77777777" w:rsidR="00A325B6" w:rsidRDefault="009E0543">
      <w:pPr>
        <w:spacing w:after="50"/>
        <w:ind w:left="510" w:hanging="283"/>
      </w:pPr>
      <w:r>
        <w:t xml:space="preserve">5.  </w:t>
      </w:r>
      <w:r>
        <w:rPr>
          <w:b/>
        </w:rPr>
        <w:t>Решение.</w:t>
      </w:r>
      <w:r>
        <w:t xml:space="preserve"> Сценарная оптимизация структуры посевов с CVaR превращает прогноз в рекомендацию. Небольшая перестройка плана — не более 10 п. п. на культуру — на исторической проверке дала +1 788 руб./га и сработала в 74 % случаев, в том числе в плохие годы.</w:t>
      </w:r>
    </w:p>
    <w:p w14:paraId="53FEED42" w14:textId="77777777" w:rsidR="00A325B6" w:rsidRDefault="009E0543">
      <w:pPr>
        <w:spacing w:after="50"/>
        <w:ind w:left="510" w:hanging="283"/>
      </w:pPr>
      <w:r>
        <w:t xml:space="preserve">6.  </w:t>
      </w:r>
      <w:r>
        <w:rPr>
          <w:b/>
        </w:rPr>
        <w:t>Продукт.</w:t>
      </w:r>
      <w:r>
        <w:t xml:space="preserve"> Сайт «Агрокаст» показывает прогноз, калькулятор и оптимизацию в виде, понятном фермеру и кредитному аналитику.</w:t>
      </w:r>
    </w:p>
    <w:p w14:paraId="75E0DB9C" w14:textId="77777777" w:rsidR="00A325B6" w:rsidRDefault="009E0543">
      <w:pPr>
        <w:ind w:firstLine="425"/>
      </w:pPr>
      <w:r>
        <w:t>Главный вывод: погода объясняет заметную, но не основную часть колебаний урожайности на уровне региона, и честный прогноз — это распределение, а не точка. Именно поэтому ценность калькулятора не в третьем знаке точности, а в том, что он связывает прогноз с решением: какой план посевов выдержит плохой год и заработает в хороший.</w:t>
      </w:r>
    </w:p>
    <w:p w14:paraId="4E55D952" w14:textId="77777777" w:rsidR="00A325B6" w:rsidRDefault="009E0543">
      <w:r>
        <w:br w:type="page"/>
      </w:r>
    </w:p>
    <w:p w14:paraId="4E7EFD20" w14:textId="77777777" w:rsidR="00A325B6" w:rsidRDefault="009E0543">
      <w:pPr>
        <w:pStyle w:val="1"/>
      </w:pPr>
      <w:bookmarkStart w:id="64" w:name="_Toc244072882"/>
      <w:r>
        <w:lastRenderedPageBreak/>
        <w:t>Список источников</w:t>
      </w:r>
      <w:bookmarkEnd w:id="64"/>
    </w:p>
    <w:p w14:paraId="78C18266" w14:textId="77777777" w:rsidR="00A325B6" w:rsidRDefault="009E0543">
      <w:pPr>
        <w:pStyle w:val="21"/>
      </w:pPr>
      <w:bookmarkStart w:id="65" w:name="_Toc244072883"/>
      <w:r>
        <w:t>Литература</w:t>
      </w:r>
      <w:bookmarkEnd w:id="65"/>
    </w:p>
    <w:p w14:paraId="32B471BA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1.  Lobell D. B., Burke M. B. On the use of statistical models to predict crop yield responses to climate change // Agricultural and Forest Meteorology. 2010. Vol. 150, № 11. P. 1443–1452.</w:t>
      </w:r>
    </w:p>
    <w:p w14:paraId="4F7BAAFC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2.  van Klompenburg T., Kassahun A., Catal C. Crop yield prediction using machine learning: A systematic literature review // Computers and Electronics in Agriculture. 2020. Vol. 177. 105709. DOI: 10.1016/j.compag.2020.105709.</w:t>
      </w:r>
    </w:p>
    <w:p w14:paraId="565B6B26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3.  Paudel D. et al. Machine learning for large-scale crop yield forecasting // Agricultural Systems. 2021. Vol. 187. 103016. DOI: 10.1016/j.agsy.2020.103016.</w:t>
      </w:r>
    </w:p>
    <w:p w14:paraId="0C2A7656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4.  Shahhosseini M., Hu G., Huber I., Archontoulis S. V. Coupling machine learning and crop modeling improves crop yield prediction in the US Corn Belt // Scientific Reports. 2021. Vol. 11. 1606.</w:t>
      </w:r>
    </w:p>
    <w:p w14:paraId="540A7970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5.  Khaki S., Wang L., Archontoulis S. V. A CNN-RNN framework for crop yield prediction // Frontiers in Plant Science. 2020. Vol. 10. 1750. DOI: 10.3389/fpls.2019.01750.</w:t>
      </w:r>
    </w:p>
    <w:p w14:paraId="30E1A05F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6.  You J., Li X., Low M., Lobell D., Ermon S. Deep Gaussian process for crop yield prediction based on remote sensing data // Proceedings of the AAAI Conference on Artificial Intelligence. 2017. Vol. 31, № 1. DOI: 10.1609/aaai.v31i1.11172.</w:t>
      </w:r>
    </w:p>
    <w:p w14:paraId="5AD2187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7.  Куценогий П. К. и др. Использование машинного обучения для оценки влияния погодных и агротехнических факторов на урожайность // Российская сельскохозяйственная наука. 2021. № 1. DOI: 10.31857/S2500262721010178.</w:t>
      </w:r>
    </w:p>
    <w:p w14:paraId="4900FFF8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8.  Павлова В. Н. Продуктивность зерновых культур в России при изменении агроклиматических ресурсов: дис. … д-ра с.-х. наук. Обнинск: ВНИИСХМ. URL: https://new.meteoinfo.ru/images/misc/sovet/pavlova/disser_pavlova.pdf.</w:t>
      </w:r>
    </w:p>
    <w:p w14:paraId="4668A12A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9.  Прогноз урожайности озимых с учётом зональных значений ГТК Селянинова для засушливого юга России // Вестник РУДН. Серия: Агрономия и животноводство. URL: https://agrojournal.rudn.ru/agronomy/article/download/20355/16561.</w:t>
      </w:r>
    </w:p>
    <w:p w14:paraId="36FB9A7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10.  PCSE: Python Crop Simulation Environment (WOFOST). Wageningen University &amp; Research. URL: https://pcse.readthedocs.io.</w:t>
      </w:r>
    </w:p>
    <w:p w14:paraId="6D6137F1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11.  DSSAT: Decision Support System for Agrotechnology Transfer. URL: https://dssat.net.</w:t>
      </w:r>
    </w:p>
    <w:p w14:paraId="45AC16A8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12.  APSIM Next Generation. APSIM Initiative. URL: https://www.apsim.info.</w:t>
      </w:r>
    </w:p>
    <w:p w14:paraId="75EDF97A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13.  AquaCrop. FAO Land and Water Division. URL: https://www.fao.org/aquacrop.</w:t>
      </w:r>
    </w:p>
    <w:p w14:paraId="4588C457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14.  Баденко В. Л. и др. Модель AGROTOOL и ГИС для учёта пространственной неоднородности почв // Агрофизика. 2013. № 1(9).</w:t>
      </w:r>
    </w:p>
    <w:p w14:paraId="2AE123BC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15.  Hersbach H. et al. The ERA5 global reanalysis // Quarterly Journal of the Royal Meteorological Society. 2020. Vol. 146. P. 1999–2049.</w:t>
      </w:r>
    </w:p>
    <w:p w14:paraId="1A24ACE1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16.  Muñoz-Sabater J. et al. ERA5-Land: a state-of-the-art global reanalysis dataset for land applications // Earth System Science Data. 2021. Vol. 13. P. 4349–4383.</w:t>
      </w:r>
    </w:p>
    <w:p w14:paraId="0C08F57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17.  Poggio L. et al. SoilGrids 2.0: producing soil information for the globe with quantified spatial uncertainty // SOIL. 2021. Vol. 7. P. 217–240.</w:t>
      </w:r>
    </w:p>
    <w:p w14:paraId="4EBD221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18.  NASA LP DAAC. MODIS Terra products MOD13Q1 (NDVI), MOD15A2H (LAI/FPAR), MOD11A2 (LST), MOD17A2H (GPP), collection 6.1. URL: https://lpdaac.usgs.gov.</w:t>
      </w:r>
    </w:p>
    <w:p w14:paraId="48D14949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19.  Jägermeyr J. et al. GGCMI Phase 3 crop calendar. Zenodo, 2021.</w:t>
      </w:r>
    </w:p>
    <w:p w14:paraId="1FF53E3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20.  Allen R. G., Pereira L. S., Raes D., Smith M. Crop evapotranspiration: Guidelines for computing crop water requirements. FAO Irrigation and Drainage Paper 56. Rome: FAO, 1998.</w:t>
      </w:r>
    </w:p>
    <w:p w14:paraId="1E600BB6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21.  Селянинов Г. Т. О сельскохозяйственной оценке климата // Труды по сельскохозяйственной метеорологии. 1928. Вып. 20. С. 165–177.</w:t>
      </w:r>
    </w:p>
    <w:p w14:paraId="65AE0F25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22.  Rockafellar R. T., Uryasev S. Optimization of conditional value-at-risk // Journal of Risk. 2000. Vol. 2, № 3. P. 21–41.</w:t>
      </w:r>
    </w:p>
    <w:p w14:paraId="6187E9F6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23.  Lundberg S. M., Lee S.-I. A unified approach to interpreting model predictions // Advances in Neural Information Processing Systems 30 (NeurIPS 2017). 2017.</w:t>
      </w:r>
    </w:p>
    <w:p w14:paraId="3627754F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lastRenderedPageBreak/>
        <w:t>24.  Vovk V., Gammerman A., Shafer G. Algorithmic Learning in a Random World. New York: Springer, 2005.</w:t>
      </w:r>
    </w:p>
    <w:p w14:paraId="22CC239B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25.  Akiba T. et al. Optuna: A next-generation hyperparameter optimization framework // Proceedings of KDD 2019. P. 2623–2631.</w:t>
      </w:r>
    </w:p>
    <w:p w14:paraId="0C7EA4DD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26.  Ke G. et al. LightGBM: A highly efficient gradient boosting decision tree // NeurIPS 2017; Chen T., Guestrin C. XGBoost: A scalable tree boosting system // KDD 2016; Prokhorenkova L. et al. CatBoost: unbiased boosting with categorical features // NeurIPS 2018.</w:t>
      </w:r>
    </w:p>
    <w:p w14:paraId="7187648F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27.  Huangfu Q., Hall J. A. J. Parallelizing the dual revised simplex method // Mathematical Programming Computation. 2018. Vol. 10. P. 119–142.</w:t>
      </w:r>
    </w:p>
    <w:p w14:paraId="7229BD9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28.  Sen P. K. Estimates of the regression coefficient based on Kendall's tau // Journal of the American Statistical Association. 1968. Vol. 63. P. 1379–1389.</w:t>
      </w:r>
    </w:p>
    <w:p w14:paraId="465ACBE1" w14:textId="77777777" w:rsidR="00A325B6" w:rsidRDefault="009E0543">
      <w:pPr>
        <w:pStyle w:val="21"/>
      </w:pPr>
      <w:bookmarkStart w:id="66" w:name="_Toc244072884"/>
      <w:r>
        <w:t>Данные</w:t>
      </w:r>
      <w:bookmarkEnd w:id="66"/>
    </w:p>
    <w:p w14:paraId="244C4CFC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29.  ЕМИСС (Росстат): показатели 31533 «Урожайность сельскохозяйственных культур», 30950 «Валовой сбор», 31328 «Посевные площади», 31454 и 57693 «Средние цены производителей», 30963–30966 «Внесение удобрений», 42380–42381 «Себестоимость», 33978, 34165, 33784 (оперативные данные уборки). URL: https://www.fedstat.ru.</w:t>
      </w:r>
    </w:p>
    <w:p w14:paraId="1E3215A6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30.  Open-Meteo: ERA5 и ERA5-Land, открытый архив на AWS. URL: https://open-meteo.com.</w:t>
      </w:r>
    </w:p>
    <w:p w14:paraId="02753A5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31.  NASA POWER, Agroclimatology. URL: https://power.larc.nasa.gov.</w:t>
      </w:r>
    </w:p>
    <w:p w14:paraId="664B64C2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32.  ISRIC SoilGrids 2.0. URL: https://www.isric.org/explore/soilgrids.</w:t>
      </w:r>
    </w:p>
    <w:p w14:paraId="756541D0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33.  ESA WorldCover 2021, 10 m. URL: https://esa-worldcover.org.</w:t>
      </w:r>
    </w:p>
    <w:p w14:paraId="489AC984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34.  FAOSTAT, домен QCL. URL: https://www.fao.org/faostat; USDA FAS PSD Online. URL: https://apps.fas.usda.gov/psdonline.</w:t>
      </w:r>
    </w:p>
    <w:p w14:paraId="753197A7" w14:textId="77777777" w:rsidR="00A325B6" w:rsidRDefault="009E0543">
      <w:pPr>
        <w:spacing w:after="60"/>
        <w:ind w:left="454" w:hanging="454"/>
        <w:jc w:val="left"/>
      </w:pPr>
      <w:r>
        <w:rPr>
          <w:sz w:val="19"/>
        </w:rPr>
        <w:t>35.  Государственный реестр селекционных достижений, допущенных к использованию. ФГБУ «Госсорткомиссия». URL: https://gossortrf.ru/registry.</w:t>
      </w:r>
    </w:p>
    <w:sectPr w:rsidR="00A325B6" w:rsidSect="00034616">
      <w:headerReference w:type="default" r:id="rId34"/>
      <w:footerReference w:type="default" r:id="rId35"/>
      <w:pgSz w:w="11906" w:h="16838"/>
      <w:pgMar w:top="1134" w:right="102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CFC5" w14:textId="77777777" w:rsidR="009E0543" w:rsidRDefault="009E0543">
      <w:pPr>
        <w:spacing w:after="0" w:line="240" w:lineRule="auto"/>
      </w:pPr>
      <w:r>
        <w:separator/>
      </w:r>
    </w:p>
  </w:endnote>
  <w:endnote w:type="continuationSeparator" w:id="0">
    <w:p w14:paraId="126446DE" w14:textId="77777777" w:rsidR="009E0543" w:rsidRDefault="009E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00BB" w14:textId="77777777" w:rsidR="00A325B6" w:rsidRDefault="009E0543">
    <w:pPr>
      <w:pStyle w:val="a7"/>
      <w:jc w:val="center"/>
    </w:pPr>
    <w:r>
      <w:rPr>
        <w:rFonts w:ascii="Segoe UI" w:hAnsi="Segoe UI"/>
        <w:sz w:val="18"/>
      </w:rPr>
      <w:fldChar w:fldCharType="begin"/>
    </w:r>
    <w:r>
      <w:rPr>
        <w:rFonts w:ascii="Segoe UI" w:hAnsi="Segoe UI"/>
        <w:sz w:val="18"/>
      </w:rPr>
      <w:instrText>PAGE</w:instrText>
    </w:r>
    <w:r>
      <w:rPr>
        <w:rFonts w:ascii="Segoe UI" w:hAnsi="Segoe UI"/>
        <w:sz w:val="18"/>
      </w:rPr>
      <w:fldChar w:fldCharType="separate"/>
    </w:r>
    <w:r w:rsidR="00ED7394">
      <w:rPr>
        <w:rFonts w:ascii="Segoe UI" w:hAnsi="Segoe UI"/>
        <w:noProof/>
        <w:sz w:val="18"/>
      </w:rPr>
      <w:t>2</w:t>
    </w:r>
    <w:r>
      <w:rPr>
        <w:rFonts w:ascii="Segoe UI" w:hAnsi="Segoe UI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ECB68" w14:textId="77777777" w:rsidR="009E0543" w:rsidRDefault="009E0543">
      <w:pPr>
        <w:spacing w:after="0" w:line="240" w:lineRule="auto"/>
      </w:pPr>
      <w:r>
        <w:separator/>
      </w:r>
    </w:p>
  </w:footnote>
  <w:footnote w:type="continuationSeparator" w:id="0">
    <w:p w14:paraId="71A13824" w14:textId="77777777" w:rsidR="009E0543" w:rsidRDefault="009E0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E7E6" w14:textId="77777777" w:rsidR="00A325B6" w:rsidRDefault="009E0543">
    <w:pPr>
      <w:pStyle w:val="a5"/>
      <w:jc w:val="right"/>
    </w:pPr>
    <w:r>
      <w:rPr>
        <w:rFonts w:ascii="Segoe UI" w:hAnsi="Segoe UI"/>
        <w:color w:val="8A8984"/>
        <w:sz w:val="16"/>
      </w:rPr>
      <w:t>Калькулятор прогноза урожайности · научный отчёт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733467">
    <w:abstractNumId w:val="8"/>
  </w:num>
  <w:num w:numId="2" w16cid:durableId="1566602607">
    <w:abstractNumId w:val="6"/>
  </w:num>
  <w:num w:numId="3" w16cid:durableId="1626621818">
    <w:abstractNumId w:val="5"/>
  </w:num>
  <w:num w:numId="4" w16cid:durableId="1406101130">
    <w:abstractNumId w:val="4"/>
  </w:num>
  <w:num w:numId="5" w16cid:durableId="24982989">
    <w:abstractNumId w:val="7"/>
  </w:num>
  <w:num w:numId="6" w16cid:durableId="1870531456">
    <w:abstractNumId w:val="3"/>
  </w:num>
  <w:num w:numId="7" w16cid:durableId="87238700">
    <w:abstractNumId w:val="2"/>
  </w:num>
  <w:num w:numId="8" w16cid:durableId="1813935827">
    <w:abstractNumId w:val="1"/>
  </w:num>
  <w:num w:numId="9" w16cid:durableId="110488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0543"/>
    <w:rsid w:val="00A325B6"/>
    <w:rsid w:val="00AA1D8D"/>
    <w:rsid w:val="00B47730"/>
    <w:rsid w:val="00CB0664"/>
    <w:rsid w:val="00E648CF"/>
    <w:rsid w:val="00ED7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37A3A"/>
  <w14:defaultImageDpi w14:val="300"/>
  <w15:docId w15:val="{6660BD66-38B0-47F4-87A4-20AAD3C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jc w:val="both"/>
    </w:pPr>
    <w:rPr>
      <w:rFonts w:ascii="Cambria" w:eastAsia="Cambria" w:hAnsi="Cambria" w:cs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520" w:after="160"/>
      <w:jc w:val="left"/>
      <w:outlineLvl w:val="0"/>
    </w:pPr>
    <w:rPr>
      <w:rFonts w:asciiTheme="majorHAnsi" w:eastAsiaTheme="majorEastAsia" w:hAnsiTheme="majorHAnsi" w:cstheme="majorBidi"/>
      <w:bCs/>
      <w:color w:val="104281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jc w:val="left"/>
      <w:outlineLvl w:val="1"/>
    </w:pPr>
    <w:rPr>
      <w:rFonts w:asciiTheme="majorHAnsi" w:eastAsiaTheme="majorEastAsia" w:hAnsiTheme="majorHAnsi" w:cstheme="majorBidi"/>
      <w:bCs/>
      <w:color w:val="10428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Cs/>
      <w:color w:val="2A2A2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5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5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80" w:line="240" w:lineRule="auto"/>
      <w:jc w:val="center"/>
    </w:pPr>
    <w:rPr>
      <w:rFonts w:ascii="Segoe UI" w:hAnsi="Segoe UI"/>
      <w:bCs/>
      <w:color w:val="52514E"/>
      <w:sz w:val="17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before="80" w:after="60" w:line="240" w:lineRule="auto"/>
    </w:pPr>
  </w:style>
  <w:style w:type="paragraph" w:customStyle="1" w:styleId="210">
    <w:name w:val="Оглавление 21"/>
    <w:basedOn w:val="a1"/>
    <w:pPr>
      <w:spacing w:after="30" w:line="240" w:lineRule="auto"/>
      <w:ind w:left="340"/>
    </w:pPr>
    <w:rPr>
      <w:sz w:val="19"/>
    </w:rPr>
  </w:style>
  <w:style w:type="paragraph" w:styleId="14">
    <w:name w:val="toc 1"/>
    <w:basedOn w:val="a1"/>
    <w:next w:val="a1"/>
    <w:autoRedefine/>
    <w:uiPriority w:val="39"/>
    <w:unhideWhenUsed/>
    <w:rsid w:val="00ED7394"/>
  </w:style>
  <w:style w:type="paragraph" w:styleId="2c">
    <w:name w:val="toc 2"/>
    <w:basedOn w:val="a1"/>
    <w:next w:val="a1"/>
    <w:autoRedefine/>
    <w:uiPriority w:val="39"/>
    <w:unhideWhenUsed/>
    <w:rsid w:val="00ED7394"/>
    <w:pPr>
      <w:ind w:left="210"/>
    </w:pPr>
  </w:style>
  <w:style w:type="character" w:styleId="aff8">
    <w:name w:val="Hyperlink"/>
    <w:basedOn w:val="a2"/>
    <w:uiPriority w:val="99"/>
    <w:unhideWhenUsed/>
    <w:rsid w:val="00ED73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11321</Words>
  <Characters>61473</Characters>
  <Application>Microsoft Office Word</Application>
  <DocSecurity>0</DocSecurity>
  <Lines>1781</Lines>
  <Paragraphs>1118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прогноза урожайности</dc:title>
  <dc:subject>Прогноз урожайности сельскохозяйственных культур по открытым данным и оптимизация структуры посевов по погодным сценариям</dc:subject>
  <dc:creator/>
  <cp:keywords/>
  <dc:description>generated by python-docx</dc:description>
  <cp:lastModifiedBy>k48077</cp:lastModifiedBy>
  <cp:revision>2</cp:revision>
  <dcterms:created xsi:type="dcterms:W3CDTF">2013-12-23T23:15:00Z</dcterms:created>
  <dcterms:modified xsi:type="dcterms:W3CDTF">2026-10-28T06:38:00Z</dcterms:modified>
  <cp:category/>
</cp:coreProperties>
</file>