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color w:val="1A365D"/>
          <w:sz w:val="48"/>
          <w:szCs w:val="48"/>
        </w:rPr>
        <w:t xml:space="preserve">SHOPVILLA</w:t>
      </w:r>
    </w:p>
    <w:p>
      <w:pPr>
        <w:spacing w:after="200"/>
        <w:jc w:val="center"/>
      </w:pPr>
      <w:r>
        <w:rPr>
          <w:rFonts w:ascii="Calibri" w:cs="Calibri" w:eastAsia="Calibri" w:hAnsi="Calibri"/>
          <w:b/>
          <w:bCs/>
          <w:color w:val="2B6CB0"/>
          <w:sz w:val="28"/>
          <w:szCs w:val="28"/>
        </w:rPr>
        <w:t xml:space="preserve">Master System Design, Architecture &amp; Engineering Theory Guide</w:t>
      </w:r>
    </w:p>
    <w:p>
      <w:pPr>
        <w:spacing w:after="400"/>
        <w:jc w:val="center"/>
      </w:pPr>
      <w:r>
        <w:rPr>
          <w:rFonts w:ascii="Calibri" w:cs="Calibri" w:eastAsia="Calibri" w:hAnsi="Calibri"/>
          <w:i/>
          <w:iCs/>
          <w:color w:val="4A5568"/>
          <w:sz w:val="20"/>
          <w:szCs w:val="20"/>
        </w:rPr>
        <w:t xml:space="preserve">1-Day Intensive Study Roadmap for Software Engineering Interviews &amp; Technical Vivas</w:t>
      </w:r>
    </w:p>
    <w:p>
      <w:pPr>
        <w:pStyle w:val="Heading1"/>
        <w:spacing w:after="150" w:before="400"/>
      </w:pPr>
      <w:r>
        <w:rPr>
          <w:rFonts w:ascii="Calibri" w:cs="Calibri" w:eastAsia="Calibri" w:hAnsi="Calibri"/>
          <w:b/>
          <w:bCs/>
          <w:color w:val="1A365D"/>
          <w:sz w:val="32"/>
          <w:szCs w:val="32"/>
        </w:rPr>
        <w:t xml:space="preserve">🏛️ ShopVilla — Master System Design, Architecture &amp; Engineering Theory Guide</w:t>
      </w:r>
    </w:p>
    <w:p>
      <w:pPr>
        <w:pBdr>
          <w:left w:color="3182CE" w:sz="24" w:space="12"/>
        </w:pBdr>
        <w:shd w:fill="EDF2F7" w:val="clear"/>
        <w:spacing w:after="120" w:before="120"/>
      </w:pPr>
      <w:r>
        <w:rPr>
          <w:rFonts w:ascii="Calibri" w:cs="Calibri" w:eastAsia="Calibri" w:hAnsi="Calibri"/>
          <w:b/>
          <w:bCs/>
          <w:i/>
          <w:iCs/>
          <w:color w:val="2D3748"/>
          <w:sz w:val="20"/>
          <w:szCs w:val="20"/>
        </w:rPr>
        <w:t xml:space="preserve">A Comprehensive, 100% Code-Free Architectural Deep-Dive for Software Engineering Interviews, System Design Rounds, and Technical Vivas.</w:t>
      </w:r>
      <w:r>
        <w:rPr>
          <w:rFonts w:ascii="Calibri" w:cs="Calibri" w:eastAsia="Calibri" w:hAnsi="Calibri"/>
          <w:i/>
          <w:iCs/>
          <w:color w:val="2D3748"/>
          <w:sz w:val="20"/>
          <w:szCs w:val="20"/>
        </w:rPr>
        <w:t xml:space="preserve">  </w:t>
      </w:r>
      <w:r>
        <w:rPr>
          <w:rFonts w:ascii="Calibri" w:cs="Calibri" w:eastAsia="Calibri" w:hAnsi="Calibri"/>
          <w:i/>
          <w:iCs/>
          <w:color w:val="2D3748"/>
          <w:sz w:val="20"/>
          <w:szCs w:val="20"/>
        </w:rPr>
        <w:t xml:space="preserve">Designed specifically for mastering the entire end-to-end architecture, concurrency controls, security defenses, and distributed failure modes of the ShopVilla platform in a single day.</w:t>
      </w:r>
    </w:p>
    <w:p>
      <w:pPr>
        <w:pStyle w:val="Heading2"/>
        <w:spacing w:after="120" w:before="300"/>
      </w:pPr>
      <w:r>
        <w:rPr>
          <w:rFonts w:ascii="Calibri" w:cs="Calibri" w:eastAsia="Calibri" w:hAnsi="Calibri"/>
          <w:b/>
          <w:bCs/>
          <w:color w:val="2B6CB0"/>
          <w:sz w:val="26"/>
          <w:szCs w:val="26"/>
        </w:rPr>
        <w:t xml:space="preserve">📑 Complete Table of Contents</w:t>
      </w:r>
    </w:p>
    <w:p>
      <w:pPr>
        <w:pStyle w:val="ListParagraph"/>
        <w:numPr>
          <w:ilvl w:val="0"/>
          <w:numId w:val="{numbered-list-0}"/>
        </w:numPr>
        <w:spacing w:after="60" w:before="60"/>
      </w:pPr>
      <w:r>
        <w:rPr>
          <w:rFonts w:ascii="Calibri" w:cs="Calibri" w:eastAsia="Calibri" w:hAnsi="Calibri"/>
          <w:color w:val="2D3748"/>
          <w:sz w:val="21"/>
          <w:szCs w:val="21"/>
        </w:rPr>
        <w:t xml:space="preserve">[The 1-Day Accelerated Mastery Schedule](#1-the-1-day-accelerated-mastery-schedule)</w:t>
      </w:r>
    </w:p>
    <w:p>
      <w:pPr>
        <w:pStyle w:val="ListParagraph"/>
        <w:numPr>
          <w:ilvl w:val="0"/>
          <w:numId w:val="{numbered-list-0}"/>
        </w:numPr>
        <w:spacing w:after="60" w:before="60"/>
      </w:pPr>
      <w:r>
        <w:rPr>
          <w:rFonts w:ascii="Calibri" w:cs="Calibri" w:eastAsia="Calibri" w:hAnsi="Calibri"/>
          <w:color w:val="2D3748"/>
          <w:sz w:val="21"/>
          <w:szCs w:val="21"/>
        </w:rPr>
        <w:t xml:space="preserve">[Executive System Overview &amp; High-Level Architecture](#2-executive-system-overview--high-level-architecture)</w:t>
      </w:r>
    </w:p>
    <w:p>
      <w:pPr>
        <w:pStyle w:val="ListParagraph"/>
        <w:numPr>
          <w:ilvl w:val="0"/>
          <w:numId w:val="{numbered-list-0}"/>
        </w:numPr>
        <w:spacing w:after="60" w:before="60"/>
      </w:pPr>
      <w:r>
        <w:rPr>
          <w:rFonts w:ascii="Calibri" w:cs="Calibri" w:eastAsia="Calibri" w:hAnsi="Calibri"/>
          <w:color w:val="2D3748"/>
          <w:sz w:val="21"/>
          <w:szCs w:val="21"/>
        </w:rPr>
        <w:t xml:space="preserve">[Full-Stack Architecture &amp; Component Topology](#3-full-stack-architecture--component-topology)</w:t>
      </w:r>
    </w:p>
    <w:p>
      <w:pPr>
        <w:pStyle w:val="ListParagraph"/>
        <w:numPr>
          <w:ilvl w:val="0"/>
          <w:numId w:val="{numbered-list-0}"/>
        </w:numPr>
        <w:spacing w:after="60" w:before="60"/>
      </w:pPr>
      <w:r>
        <w:rPr>
          <w:rFonts w:ascii="Calibri" w:cs="Calibri" w:eastAsia="Calibri" w:hAnsi="Calibri"/>
          <w:color w:val="2D3748"/>
          <w:sz w:val="21"/>
          <w:szCs w:val="21"/>
        </w:rPr>
        <w:t xml:space="preserve">[Database Architecture, Data Modeling &amp; Indexing (MongoDB &amp; Mongoose)](#4-database-architecture-data-modeling--indexing)</w:t>
      </w:r>
    </w:p>
    <w:p>
      <w:pPr>
        <w:pStyle w:val="ListParagraph"/>
        <w:numPr>
          <w:ilvl w:val="0"/>
          <w:numId w:val="{numbered-list-0}"/>
        </w:numPr>
        <w:spacing w:after="60" w:before="60"/>
      </w:pPr>
      <w:r>
        <w:rPr>
          <w:rFonts w:ascii="Calibri" w:cs="Calibri" w:eastAsia="Calibri" w:hAnsi="Calibri"/>
          <w:color w:val="2D3748"/>
          <w:sz w:val="21"/>
          <w:szCs w:val="21"/>
        </w:rPr>
        <w:t xml:space="preserve">[Concurrency Control, Race Conditions &amp; Distributed Inventory Management](#5-concurrency-control-race-conditions--distributed-inventory-management)</w:t>
      </w:r>
    </w:p>
    <w:p>
      <w:pPr>
        <w:pStyle w:val="ListParagraph"/>
        <w:numPr>
          <w:ilvl w:val="0"/>
          <w:numId w:val="{numbered-list-0}"/>
        </w:numPr>
        <w:spacing w:after="60" w:before="60"/>
      </w:pPr>
      <w:r>
        <w:rPr>
          <w:rFonts w:ascii="Calibri" w:cs="Calibri" w:eastAsia="Calibri" w:hAnsi="Calibri"/>
          <w:color w:val="2D3748"/>
          <w:sz w:val="21"/>
          <w:szCs w:val="21"/>
        </w:rPr>
        <w:t xml:space="preserve">[Payment Gateway Architecture, Cryptographic Verification &amp; Webhooks](#6-payment-gateway-architecture-cryptographic-verification--webhooks)</w:t>
      </w:r>
    </w:p>
    <w:p>
      <w:pPr>
        <w:pStyle w:val="ListParagraph"/>
        <w:numPr>
          <w:ilvl w:val="0"/>
          <w:numId w:val="{numbered-list-0}"/>
        </w:numPr>
        <w:spacing w:after="60" w:before="60"/>
      </w:pPr>
      <w:r>
        <w:rPr>
          <w:rFonts w:ascii="Calibri" w:cs="Calibri" w:eastAsia="Calibri" w:hAnsi="Calibri"/>
          <w:color w:val="2D3748"/>
          <w:sz w:val="21"/>
          <w:szCs w:val="21"/>
        </w:rPr>
        <w:t xml:space="preserve">[The Order Fulfillment State Machine &amp; Automated Reconciliation](#7-the-order-fulfillment-state-machine--automated-reconciliation)</w:t>
      </w:r>
    </w:p>
    <w:p>
      <w:pPr>
        <w:pStyle w:val="ListParagraph"/>
        <w:numPr>
          <w:ilvl w:val="0"/>
          <w:numId w:val="{numbered-list-0}"/>
        </w:numPr>
        <w:spacing w:after="60" w:before="60"/>
      </w:pPr>
      <w:r>
        <w:rPr>
          <w:rFonts w:ascii="Calibri" w:cs="Calibri" w:eastAsia="Calibri" w:hAnsi="Calibri"/>
          <w:color w:val="2D3748"/>
          <w:sz w:val="21"/>
          <w:szCs w:val="21"/>
        </w:rPr>
        <w:t xml:space="preserve">[Application Security, Cryptography &amp; Defense-in-Depth](#8-application-security-cryptography--defense-in-depth)</w:t>
      </w:r>
    </w:p>
    <w:p>
      <w:pPr>
        <w:pStyle w:val="ListParagraph"/>
        <w:numPr>
          <w:ilvl w:val="0"/>
          <w:numId w:val="{numbered-list-0}"/>
        </w:numPr>
        <w:spacing w:after="60" w:before="60"/>
      </w:pPr>
      <w:r>
        <w:rPr>
          <w:rFonts w:ascii="Calibri" w:cs="Calibri" w:eastAsia="Calibri" w:hAnsi="Calibri"/>
          <w:color w:val="2D3748"/>
          <w:sz w:val="21"/>
          <w:szCs w:val="21"/>
        </w:rPr>
        <w:t xml:space="preserve">[DevOps, Containerization &amp; Cloud Deployment Topology](#9-devops-containerization--cloud-deployment-topology)</w:t>
      </w:r>
    </w:p>
    <w:p>
      <w:pPr>
        <w:pStyle w:val="ListParagraph"/>
        <w:numPr>
          <w:ilvl w:val="0"/>
          <w:numId w:val="{numbered-list-0}"/>
        </w:numPr>
        <w:spacing w:after="60" w:before="60"/>
      </w:pPr>
      <w:r>
        <w:rPr>
          <w:rFonts w:ascii="Calibri" w:cs="Calibri" w:eastAsia="Calibri" w:hAnsi="Calibri"/>
          <w:color w:val="2D3748"/>
          <w:sz w:val="21"/>
          <w:szCs w:val="21"/>
        </w:rPr>
        <w:t xml:space="preserve">[End-to-End System Walkthroughs (Text-Based Sequence Diagrams)](#10-end-to-end-system-walkthroughs)</w:t>
      </w:r>
    </w:p>
    <w:p>
      <w:pPr>
        <w:pStyle w:val="ListParagraph"/>
        <w:numPr>
          <w:ilvl w:val="0"/>
          <w:numId w:val="{numbered-list-0}"/>
        </w:numPr>
        <w:spacing w:after="60" w:before="60"/>
      </w:pPr>
      <w:r>
        <w:rPr>
          <w:rFonts w:ascii="Calibri" w:cs="Calibri" w:eastAsia="Calibri" w:hAnsi="Calibri"/>
          <w:color w:val="2D3748"/>
          <w:sz w:val="21"/>
          <w:szCs w:val="21"/>
        </w:rPr>
        <w:t xml:space="preserve">[Top 30 System Design &amp; Engineering Viva Questions with Model Answers](#11-top-30-system-design--engineering-viva-questions)</w:t>
      </w:r>
    </w:p>
    <w:p>
      <w:pPr>
        <w:pStyle w:val="ListParagraph"/>
        <w:numPr>
          <w:ilvl w:val="0"/>
          <w:numId w:val="{numbered-list-0}"/>
        </w:numPr>
        <w:spacing w:after="60" w:before="60"/>
      </w:pPr>
      <w:r>
        <w:rPr>
          <w:rFonts w:ascii="Calibri" w:cs="Calibri" w:eastAsia="Calibri" w:hAnsi="Calibri"/>
          <w:color w:val="2D3748"/>
          <w:sz w:val="21"/>
          <w:szCs w:val="21"/>
        </w:rPr>
        <w:t xml:space="preserve">[Master Theoretical Glossary &amp; Quick-Recall Cheat Sheet](#12-master-theoretical-glossary--quick-recall-cheat-sheet)</w:t>
      </w:r>
    </w:p>
    <w:p>
      <w:pPr>
        <w:pStyle w:val="Heading2"/>
        <w:spacing w:after="120" w:before="300"/>
      </w:pPr>
      <w:r>
        <w:rPr>
          <w:rFonts w:ascii="Calibri" w:cs="Calibri" w:eastAsia="Calibri" w:hAnsi="Calibri"/>
          <w:b/>
          <w:bCs/>
          <w:color w:val="2B6CB0"/>
          <w:sz w:val="26"/>
          <w:szCs w:val="26"/>
        </w:rPr>
        <w:t xml:space="preserve">1. The 1-Day Accelerated Mastery Schedule</w:t>
      </w:r>
    </w:p>
    <w:p>
      <w:pPr>
        <w:spacing w:after="80" w:before="80"/>
      </w:pPr>
      <w:r>
        <w:rPr>
          <w:rFonts w:ascii="Calibri" w:cs="Calibri" w:eastAsia="Calibri" w:hAnsi="Calibri"/>
          <w:color w:val="2D3748"/>
          <w:sz w:val="21"/>
          <w:szCs w:val="21"/>
        </w:rPr>
        <w:t xml:space="preserve">To master this entire system design and engineering guide within </w:t>
      </w:r>
      <w:r>
        <w:rPr>
          <w:rFonts w:ascii="Calibri" w:cs="Calibri" w:eastAsia="Calibri" w:hAnsi="Calibri"/>
          <w:b/>
          <w:bCs/>
          <w:color w:val="2D3748"/>
          <w:sz w:val="21"/>
          <w:szCs w:val="21"/>
        </w:rPr>
        <w:t xml:space="preserve">24 hours</w:t>
      </w:r>
      <w:r>
        <w:rPr>
          <w:rFonts w:ascii="Calibri" w:cs="Calibri" w:eastAsia="Calibri" w:hAnsi="Calibri"/>
          <w:color w:val="2D3748"/>
          <w:sz w:val="21"/>
          <w:szCs w:val="21"/>
        </w:rPr>
        <w:t xml:space="preserve">, follow this structured, 6-block study roadmap: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shd w:fill="1A365D" w:val="clear"/>
          </w:tcPr>
          <w:p>
            <w:pPr>
              <w:jc w:val="left"/>
            </w:pPr>
            <w:r>
              <w:rPr>
                <w:rFonts w:ascii="Calibri" w:cs="Calibri" w:eastAsia="Calibri" w:hAnsi="Calibri"/>
                <w:b/>
                <w:bCs/>
                <w:color w:val="FFFFFF"/>
                <w:sz w:val="19"/>
                <w:szCs w:val="19"/>
              </w:rPr>
              <w:t xml:space="preserve">Study Block</w:t>
            </w:r>
          </w:p>
        </w:tc>
        <w:tc>
          <w:tcPr>
            <w:tcW w:type="pct" w:w="1250"/>
            <w:shd w:fill="1A365D" w:val="clear"/>
          </w:tcPr>
          <w:p>
            <w:pPr>
              <w:jc w:val="left"/>
            </w:pPr>
            <w:r>
              <w:rPr>
                <w:rFonts w:ascii="Calibri" w:cs="Calibri" w:eastAsia="Calibri" w:hAnsi="Calibri"/>
                <w:b/>
                <w:bCs/>
                <w:color w:val="FFFFFF"/>
                <w:sz w:val="19"/>
                <w:szCs w:val="19"/>
              </w:rPr>
              <w:t xml:space="preserve">Time Allocation</w:t>
            </w:r>
          </w:p>
        </w:tc>
        <w:tc>
          <w:tcPr>
            <w:tcW w:type="pct" w:w="1250"/>
            <w:shd w:fill="1A365D" w:val="clear"/>
          </w:tcPr>
          <w:p>
            <w:pPr>
              <w:jc w:val="left"/>
            </w:pPr>
            <w:r>
              <w:rPr>
                <w:rFonts w:ascii="Calibri" w:cs="Calibri" w:eastAsia="Calibri" w:hAnsi="Calibri"/>
                <w:b/>
                <w:bCs/>
                <w:color w:val="FFFFFF"/>
                <w:sz w:val="19"/>
                <w:szCs w:val="19"/>
              </w:rPr>
              <w:t xml:space="preserve">Module Focus</w:t>
            </w:r>
          </w:p>
        </w:tc>
        <w:tc>
          <w:tcPr>
            <w:tcW w:type="pct" w:w="1250"/>
            <w:shd w:fill="1A365D" w:val="clear"/>
          </w:tcPr>
          <w:p>
            <w:pPr>
              <w:jc w:val="left"/>
            </w:pPr>
            <w:r>
              <w:rPr>
                <w:rFonts w:ascii="Calibri" w:cs="Calibri" w:eastAsia="Calibri" w:hAnsi="Calibri"/>
                <w:b/>
                <w:bCs/>
                <w:color w:val="FFFFFF"/>
                <w:sz w:val="19"/>
                <w:szCs w:val="19"/>
              </w:rPr>
              <w:t xml:space="preserve">Primary Objectives to Master</w:t>
            </w:r>
          </w:p>
        </w:tc>
      </w:tr>
      <w:tr>
        <w:tc>
          <w:tcPr>
            <w:tcW w:type="pct" w:w="1250"/>
            <w:shd w:fill="FFFFFF" w:val="clear"/>
          </w:tcPr>
          <w:p>
            <w:r>
              <w:rPr>
                <w:rFonts w:ascii="Calibri" w:cs="Calibri" w:eastAsia="Calibri" w:hAnsi="Calibri"/>
                <w:b/>
                <w:bCs/>
                <w:color w:val="2D3748"/>
                <w:sz w:val="18"/>
                <w:szCs w:val="18"/>
              </w:rPr>
              <w:t xml:space="preserve">Block 1: Foundations</w:t>
            </w:r>
          </w:p>
        </w:tc>
        <w:tc>
          <w:tcPr>
            <w:tcW w:type="pct" w:w="1250"/>
            <w:shd w:fill="FFFFFF" w:val="clear"/>
          </w:tcPr>
          <w:p>
            <w:r>
              <w:rPr>
                <w:rFonts w:ascii="Calibri" w:cs="Calibri" w:eastAsia="Calibri" w:hAnsi="Calibri"/>
                <w:color w:val="2D3748"/>
                <w:sz w:val="18"/>
                <w:szCs w:val="18"/>
              </w:rPr>
              <w:t xml:space="preserve">08:00 AM – 10:15 AM</w:t>
            </w:r>
          </w:p>
        </w:tc>
        <w:tc>
          <w:tcPr>
            <w:tcW w:type="pct" w:w="1250"/>
            <w:shd w:fill="FFFFFF" w:val="clear"/>
          </w:tcPr>
          <w:p>
            <w:r>
              <w:rPr>
                <w:rFonts w:ascii="Calibri" w:cs="Calibri" w:eastAsia="Calibri" w:hAnsi="Calibri"/>
                <w:color w:val="2D3748"/>
                <w:sz w:val="18"/>
                <w:szCs w:val="18"/>
              </w:rPr>
              <w:t xml:space="preserve">High-Level Architecture &amp; Component Topology</w:t>
            </w:r>
          </w:p>
        </w:tc>
        <w:tc>
          <w:tcPr>
            <w:tcW w:type="pct" w:w="1250"/>
            <w:shd w:fill="FFFFFF" w:val="clear"/>
          </w:tcPr>
          <w:p>
            <w:r>
              <w:rPr>
                <w:rFonts w:ascii="Calibri" w:cs="Calibri" w:eastAsia="Calibri" w:hAnsi="Calibri"/>
                <w:color w:val="2D3748"/>
                <w:sz w:val="18"/>
                <w:szCs w:val="18"/>
              </w:rPr>
              <w:t xml:space="preserve">Monolith vs Microservices tradeoffs, Layered architecture, SPA client routing, Axios interceptors pipeline.</w:t>
            </w:r>
          </w:p>
        </w:tc>
      </w:tr>
      <w:tr>
        <w:tc>
          <w:tcPr>
            <w:tcW w:type="pct" w:w="1250"/>
            <w:shd w:fill="F7FAFC" w:val="clear"/>
          </w:tcPr>
          <w:p>
            <w:r>
              <w:rPr>
                <w:rFonts w:ascii="Calibri" w:cs="Calibri" w:eastAsia="Calibri" w:hAnsi="Calibri"/>
                <w:b/>
                <w:bCs/>
                <w:color w:val="2D3748"/>
                <w:sz w:val="18"/>
                <w:szCs w:val="18"/>
              </w:rPr>
              <w:t xml:space="preserve">Block 2: Data Tier</w:t>
            </w:r>
          </w:p>
        </w:tc>
        <w:tc>
          <w:tcPr>
            <w:tcW w:type="pct" w:w="1250"/>
            <w:shd w:fill="F7FAFC" w:val="clear"/>
          </w:tcPr>
          <w:p>
            <w:r>
              <w:rPr>
                <w:rFonts w:ascii="Calibri" w:cs="Calibri" w:eastAsia="Calibri" w:hAnsi="Calibri"/>
                <w:color w:val="2D3748"/>
                <w:sz w:val="18"/>
                <w:szCs w:val="18"/>
              </w:rPr>
              <w:t xml:space="preserve">10:30 AM – 01:00 PM</w:t>
            </w:r>
          </w:p>
        </w:tc>
        <w:tc>
          <w:tcPr>
            <w:tcW w:type="pct" w:w="1250"/>
            <w:shd w:fill="F7FAFC" w:val="clear"/>
          </w:tcPr>
          <w:p>
            <w:r>
              <w:rPr>
                <w:rFonts w:ascii="Calibri" w:cs="Calibri" w:eastAsia="Calibri" w:hAnsi="Calibri"/>
                <w:color w:val="2D3748"/>
                <w:sz w:val="18"/>
                <w:szCs w:val="18"/>
              </w:rPr>
              <w:t xml:space="preserve">Database Architecture &amp; Data Modeling</w:t>
            </w:r>
          </w:p>
        </w:tc>
        <w:tc>
          <w:tcPr>
            <w:tcW w:type="pct" w:w="1250"/>
            <w:shd w:fill="F7FAFC" w:val="clear"/>
          </w:tcPr>
          <w:p>
            <w:r>
              <w:rPr>
                <w:rFonts w:ascii="Calibri" w:cs="Calibri" w:eastAsia="Calibri" w:hAnsi="Calibri"/>
                <w:color w:val="2D3748"/>
                <w:sz w:val="18"/>
                <w:szCs w:val="18"/>
              </w:rPr>
              <w:t xml:space="preserve">Document vs Relational models, Indexing mechanics (B-Trees, Compound Left-Prefix, TTL), Aggregation pipelines, Snapshot &amp; Soft-Delete patterns.</w:t>
            </w:r>
          </w:p>
        </w:tc>
      </w:tr>
      <w:tr>
        <w:tc>
          <w:tcPr>
            <w:tcW w:type="pct" w:w="1250"/>
            <w:shd w:fill="FFFFFF" w:val="clear"/>
          </w:tcPr>
          <w:p>
            <w:r>
              <w:rPr>
                <w:rFonts w:ascii="Calibri" w:cs="Calibri" w:eastAsia="Calibri" w:hAnsi="Calibri"/>
                <w:b/>
                <w:bCs/>
                <w:color w:val="2D3748"/>
                <w:sz w:val="18"/>
                <w:szCs w:val="18"/>
              </w:rPr>
              <w:t xml:space="preserve">Block 3: Concurrency</w:t>
            </w:r>
          </w:p>
        </w:tc>
        <w:tc>
          <w:tcPr>
            <w:tcW w:type="pct" w:w="1250"/>
            <w:shd w:fill="FFFFFF" w:val="clear"/>
          </w:tcPr>
          <w:p>
            <w:r>
              <w:rPr>
                <w:rFonts w:ascii="Calibri" w:cs="Calibri" w:eastAsia="Calibri" w:hAnsi="Calibri"/>
                <w:color w:val="2D3748"/>
                <w:sz w:val="18"/>
                <w:szCs w:val="18"/>
              </w:rPr>
              <w:t xml:space="preserve">02:00 PM – 04:15 PM</w:t>
            </w:r>
          </w:p>
        </w:tc>
        <w:tc>
          <w:tcPr>
            <w:tcW w:type="pct" w:w="1250"/>
            <w:shd w:fill="FFFFFF" w:val="clear"/>
          </w:tcPr>
          <w:p>
            <w:r>
              <w:rPr>
                <w:rFonts w:ascii="Calibri" w:cs="Calibri" w:eastAsia="Calibri" w:hAnsi="Calibri"/>
                <w:color w:val="2D3748"/>
                <w:sz w:val="18"/>
                <w:szCs w:val="18"/>
              </w:rPr>
              <w:t xml:space="preserve">Concurrency Control &amp; Race Conditions</w:t>
            </w:r>
          </w:p>
        </w:tc>
        <w:tc>
          <w:tcPr>
            <w:tcW w:type="pct" w:w="1250"/>
            <w:shd w:fill="FFFFFF" w:val="clear"/>
          </w:tcPr>
          <w:p>
            <w:r>
              <w:rPr>
                <w:rFonts w:ascii="Calibri" w:cs="Calibri" w:eastAsia="Calibri" w:hAnsi="Calibri"/>
                <w:color w:val="2D3748"/>
                <w:sz w:val="18"/>
                <w:szCs w:val="18"/>
              </w:rPr>
              <w:t xml:space="preserve">The overselling anomaly, Pessimistic vs Optimistic vs Atomic Database Decrements, Compensating Rollback pattern, N+1 query elimination.</w:t>
            </w:r>
          </w:p>
        </w:tc>
      </w:tr>
      <w:tr>
        <w:tc>
          <w:tcPr>
            <w:tcW w:type="pct" w:w="1250"/>
            <w:shd w:fill="F7FAFC" w:val="clear"/>
          </w:tcPr>
          <w:p>
            <w:r>
              <w:rPr>
                <w:rFonts w:ascii="Calibri" w:cs="Calibri" w:eastAsia="Calibri" w:hAnsi="Calibri"/>
                <w:b/>
                <w:bCs/>
                <w:color w:val="2D3748"/>
                <w:sz w:val="18"/>
                <w:szCs w:val="18"/>
              </w:rPr>
              <w:t xml:space="preserve">Block 4: Payments</w:t>
            </w:r>
          </w:p>
        </w:tc>
        <w:tc>
          <w:tcPr>
            <w:tcW w:type="pct" w:w="1250"/>
            <w:shd w:fill="F7FAFC" w:val="clear"/>
          </w:tcPr>
          <w:p>
            <w:r>
              <w:rPr>
                <w:rFonts w:ascii="Calibri" w:cs="Calibri" w:eastAsia="Calibri" w:hAnsi="Calibri"/>
                <w:color w:val="2D3748"/>
                <w:sz w:val="18"/>
                <w:szCs w:val="18"/>
              </w:rPr>
              <w:t xml:space="preserve">04:30 PM – 06:45 PM</w:t>
            </w:r>
          </w:p>
        </w:tc>
        <w:tc>
          <w:tcPr>
            <w:tcW w:type="pct" w:w="1250"/>
            <w:shd w:fill="F7FAFC" w:val="clear"/>
          </w:tcPr>
          <w:p>
            <w:r>
              <w:rPr>
                <w:rFonts w:ascii="Calibri" w:cs="Calibri" w:eastAsia="Calibri" w:hAnsi="Calibri"/>
                <w:color w:val="2D3748"/>
                <w:sz w:val="18"/>
                <w:szCs w:val="18"/>
              </w:rPr>
              <w:t xml:space="preserve">Payment Gateway, Webhooks &amp; State Machines</w:t>
            </w:r>
          </w:p>
        </w:tc>
        <w:tc>
          <w:tcPr>
            <w:tcW w:type="pct" w:w="1250"/>
            <w:shd w:fill="F7FAFC" w:val="clear"/>
          </w:tcPr>
          <w:p>
            <w:r>
              <w:rPr>
                <w:rFonts w:ascii="Calibri" w:cs="Calibri" w:eastAsia="Calibri" w:hAnsi="Calibri"/>
                <w:color w:val="2D3748"/>
                <w:sz w:val="18"/>
                <w:szCs w:val="18"/>
              </w:rPr>
              <w:t xml:space="preserve">Razorpay &amp; UPI flows, HMAC-SHA256 non-repudiation, Webhook idempotency keys, Order State Machine transitions, Janitor cron reconciliation.</w:t>
            </w:r>
          </w:p>
        </w:tc>
      </w:tr>
      <w:tr>
        <w:tc>
          <w:tcPr>
            <w:tcW w:type="pct" w:w="1250"/>
            <w:shd w:fill="FFFFFF" w:val="clear"/>
          </w:tcPr>
          <w:p>
            <w:r>
              <w:rPr>
                <w:rFonts w:ascii="Calibri" w:cs="Calibri" w:eastAsia="Calibri" w:hAnsi="Calibri"/>
                <w:b/>
                <w:bCs/>
                <w:color w:val="2D3748"/>
                <w:sz w:val="18"/>
                <w:szCs w:val="18"/>
              </w:rPr>
              <w:t xml:space="preserve">Block 5: Security &amp; DevOps</w:t>
            </w:r>
          </w:p>
        </w:tc>
        <w:tc>
          <w:tcPr>
            <w:tcW w:type="pct" w:w="1250"/>
            <w:shd w:fill="FFFFFF" w:val="clear"/>
          </w:tcPr>
          <w:p>
            <w:r>
              <w:rPr>
                <w:rFonts w:ascii="Calibri" w:cs="Calibri" w:eastAsia="Calibri" w:hAnsi="Calibri"/>
                <w:color w:val="2D3748"/>
                <w:sz w:val="18"/>
                <w:szCs w:val="18"/>
              </w:rPr>
              <w:t xml:space="preserve">07:30 PM – 09:30 PM</w:t>
            </w:r>
          </w:p>
        </w:tc>
        <w:tc>
          <w:tcPr>
            <w:tcW w:type="pct" w:w="1250"/>
            <w:shd w:fill="FFFFFF" w:val="clear"/>
          </w:tcPr>
          <w:p>
            <w:r>
              <w:rPr>
                <w:rFonts w:ascii="Calibri" w:cs="Calibri" w:eastAsia="Calibri" w:hAnsi="Calibri"/>
                <w:color w:val="2D3748"/>
                <w:sz w:val="18"/>
                <w:szCs w:val="18"/>
              </w:rPr>
              <w:t xml:space="preserve">Defense-in-Depth &amp; Cloud Infrastructure</w:t>
            </w:r>
          </w:p>
        </w:tc>
        <w:tc>
          <w:tcPr>
            <w:tcW w:type="pct" w:w="1250"/>
            <w:shd w:fill="FFFFFF" w:val="clear"/>
          </w:tcPr>
          <w:p>
            <w:r>
              <w:rPr>
                <w:rFonts w:ascii="Calibri" w:cs="Calibri" w:eastAsia="Calibri" w:hAnsi="Calibri"/>
                <w:color w:val="2D3748"/>
                <w:sz w:val="18"/>
                <w:szCs w:val="18"/>
              </w:rPr>
              <w:t xml:space="preserve">Stateless JWT vs Sessions, bcrypt salt rounds, RBAC, IDOR, NoSQL injection, Docker multi-stage builds, Nginx reverse proxy, Vercel/Render decoupling.</w:t>
            </w:r>
          </w:p>
        </w:tc>
      </w:tr>
      <w:tr>
        <w:tc>
          <w:tcPr>
            <w:tcW w:type="pct" w:w="1250"/>
            <w:shd w:fill="F7FAFC" w:val="clear"/>
          </w:tcPr>
          <w:p>
            <w:r>
              <w:rPr>
                <w:rFonts w:ascii="Calibri" w:cs="Calibri" w:eastAsia="Calibri" w:hAnsi="Calibri"/>
                <w:b/>
                <w:bCs/>
                <w:color w:val="2D3748"/>
                <w:sz w:val="18"/>
                <w:szCs w:val="18"/>
              </w:rPr>
              <w:t xml:space="preserve">Block 6: Interview Drill</w:t>
            </w:r>
          </w:p>
        </w:tc>
        <w:tc>
          <w:tcPr>
            <w:tcW w:type="pct" w:w="1250"/>
            <w:shd w:fill="F7FAFC" w:val="clear"/>
          </w:tcPr>
          <w:p>
            <w:r>
              <w:rPr>
                <w:rFonts w:ascii="Calibri" w:cs="Calibri" w:eastAsia="Calibri" w:hAnsi="Calibri"/>
                <w:color w:val="2D3748"/>
                <w:sz w:val="18"/>
                <w:szCs w:val="18"/>
              </w:rPr>
              <w:t xml:space="preserve">09:45 PM – 11:30 PM</w:t>
            </w:r>
          </w:p>
        </w:tc>
        <w:tc>
          <w:tcPr>
            <w:tcW w:type="pct" w:w="1250"/>
            <w:shd w:fill="F7FAFC" w:val="clear"/>
          </w:tcPr>
          <w:p>
            <w:r>
              <w:rPr>
                <w:rFonts w:ascii="Calibri" w:cs="Calibri" w:eastAsia="Calibri" w:hAnsi="Calibri"/>
                <w:color w:val="2D3748"/>
                <w:sz w:val="18"/>
                <w:szCs w:val="18"/>
              </w:rPr>
              <w:t xml:space="preserve">Top 30 System Design &amp; Viva Questions</w:t>
            </w:r>
          </w:p>
        </w:tc>
        <w:tc>
          <w:tcPr>
            <w:tcW w:type="pct" w:w="1250"/>
            <w:shd w:fill="F7FAFC" w:val="clear"/>
          </w:tcPr>
          <w:p>
            <w:r>
              <w:rPr>
                <w:rFonts w:ascii="Calibri" w:cs="Calibri" w:eastAsia="Calibri" w:hAnsi="Calibri"/>
                <w:color w:val="2D3748"/>
                <w:sz w:val="18"/>
                <w:szCs w:val="18"/>
              </w:rPr>
              <w:t xml:space="preserve">Verbal drills of the Top 30 technical interview questions; explaining architectures out loud without looking at notes.</w:t>
            </w:r>
          </w:p>
        </w:tc>
      </w:tr>
    </w:tbl>
    <w:p>
      <w:pPr>
        <w:spacing w:after="150"/>
      </w:pPr>
    </w:p>
    <w:p>
      <w:pPr>
        <w:pStyle w:val="Heading2"/>
        <w:spacing w:after="120" w:before="300"/>
      </w:pPr>
      <w:r>
        <w:rPr>
          <w:rFonts w:ascii="Calibri" w:cs="Calibri" w:eastAsia="Calibri" w:hAnsi="Calibri"/>
          <w:b/>
          <w:bCs/>
          <w:color w:val="2B6CB0"/>
          <w:sz w:val="26"/>
          <w:szCs w:val="26"/>
        </w:rPr>
        <w:t xml:space="preserve">2. Executive System Overview &amp; High-Level Architecture</w:t>
      </w:r>
    </w:p>
    <w:p>
      <w:pPr>
        <w:spacing w:after="80" w:before="80"/>
      </w:pPr>
      <w:r>
        <w:rPr>
          <w:rFonts w:ascii="Calibri" w:cs="Calibri" w:eastAsia="Calibri" w:hAnsi="Calibri"/>
          <w:color w:val="2D3748"/>
          <w:sz w:val="21"/>
          <w:szCs w:val="21"/>
        </w:rPr>
        <w:t xml:space="preserve">ShopVilla is an enterprise-grade, high-throughput Business-to-Consumer (B2C) e-commerce web platform. It is engineered as a </w:t>
      </w:r>
      <w:r>
        <w:rPr>
          <w:rFonts w:ascii="Calibri" w:cs="Calibri" w:eastAsia="Calibri" w:hAnsi="Calibri"/>
          <w:b/>
          <w:bCs/>
          <w:color w:val="2D3748"/>
          <w:sz w:val="21"/>
          <w:szCs w:val="21"/>
        </w:rPr>
        <w:t xml:space="preserve">Decoupled Three-Tier Architecture</w:t>
      </w:r>
      <w:r>
        <w:rPr>
          <w:rFonts w:ascii="Calibri" w:cs="Calibri" w:eastAsia="Calibri" w:hAnsi="Calibri"/>
          <w:color w:val="2D3748"/>
          <w:sz w:val="21"/>
          <w:szCs w:val="21"/>
        </w:rPr>
        <w:t xml:space="preserve"> consisting of an edge-hosted Single-Page Application (SPA) frontend, a stateless containerized RESTful API application server, and a fully managed distributed document database cluster.</w:t>
      </w:r>
    </w:p>
    <w:p>
      <w:pPr>
        <w:shd w:fill="F7FAFC" w:val="clear"/>
        <w:spacing w:after="20" w:before="20"/>
      </w:pPr>
      <w:r>
        <w:rPr>
          <w:rFonts w:ascii="Consolas" w:cs="Consolas" w:eastAsia="Consolas" w:hAnsi="Consolas"/>
          <w:color w:val="1A202C"/>
          <w:sz w:val="16"/>
          <w:szCs w:val="16"/>
        </w:rPr>
        <w:t xml:space="preserve">+-----------------------------------------------------------------------------------+</w:t>
      </w:r>
    </w:p>
    <w:p>
      <w:pPr>
        <w:shd w:fill="F7FAFC" w:val="clear"/>
        <w:spacing w:after="20" w:before="20"/>
      </w:pPr>
      <w:r>
        <w:rPr>
          <w:rFonts w:ascii="Consolas" w:cs="Consolas" w:eastAsia="Consolas" w:hAnsi="Consolas"/>
          <w:color w:val="1A202C"/>
          <w:sz w:val="16"/>
          <w:szCs w:val="16"/>
        </w:rPr>
        <w:t xml:space="preserve">|                                 CLIENT BROWSERS                                   |</w:t>
      </w:r>
    </w:p>
    <w:p>
      <w:pPr>
        <w:shd w:fill="F7FAFC" w:val="clear"/>
        <w:spacing w:after="20" w:before="20"/>
      </w:pPr>
      <w:r>
        <w:rPr>
          <w:rFonts w:ascii="Consolas" w:cs="Consolas" w:eastAsia="Consolas" w:hAnsi="Consolas"/>
          <w:color w:val="1A202C"/>
          <w:sz w:val="16"/>
          <w:szCs w:val="16"/>
        </w:rPr>
        <w:t xml:space="preserve">|                   Desktop, Tablet, and Mobile Web Consumers                       |</w:t>
      </w:r>
    </w:p>
    <w:p>
      <w:pPr>
        <w:shd w:fill="F7FAFC" w:val="clear"/>
        <w:spacing w:after="20" w:before="20"/>
      </w:pPr>
      <w:r>
        <w:rPr>
          <w:rFonts w:ascii="Consolas" w:cs="Consolas" w:eastAsia="Consolas" w:hAnsi="Consolas"/>
          <w:color w:val="1A202C"/>
          <w:sz w:val="16"/>
          <w:szCs w:val="16"/>
        </w:rPr>
        <w:t xml:space="preserve">+-----------------------------------------------------------------------------------+</w:t>
      </w:r>
    </w:p>
    <w:p>
      <w:pPr>
        <w:shd w:fill="F7FAFC" w:val="clear"/>
        <w:spacing w:after="20" w:before="20"/>
      </w:pPr>
      <w:r>
        <w:rPr>
          <w:rFonts w:ascii="Consolas" w:cs="Consolas" w:eastAsia="Consolas" w:hAnsi="Consolas"/>
          <w:color w:val="1A202C"/>
          <w:sz w:val="16"/>
          <w:szCs w:val="16"/>
        </w:rPr>
        <w:t xml:space="preserve">                                         |</w:t>
      </w:r>
    </w:p>
    <w:p>
      <w:pPr>
        <w:shd w:fill="F7FAFC" w:val="clear"/>
        <w:spacing w:after="20" w:before="20"/>
      </w:pPr>
      <w:r>
        <w:rPr>
          <w:rFonts w:ascii="Consolas" w:cs="Consolas" w:eastAsia="Consolas" w:hAnsi="Consolas"/>
          <w:color w:val="1A202C"/>
          <w:sz w:val="16"/>
          <w:szCs w:val="16"/>
        </w:rPr>
        <w:t xml:space="preserve">                                         | HTTPS (Port 443) / Edge Caching</w:t>
      </w:r>
    </w:p>
    <w:p>
      <w:pPr>
        <w:shd w:fill="F7FAFC" w:val="clear"/>
        <w:spacing w:after="20" w:before="20"/>
      </w:pPr>
      <w:r>
        <w:rPr>
          <w:rFonts w:ascii="Consolas" w:cs="Consolas" w:eastAsia="Consolas" w:hAnsi="Consolas"/>
          <w:color w:val="1A202C"/>
          <w:sz w:val="16"/>
          <w:szCs w:val="16"/>
        </w:rPr>
        <w:t xml:space="preserve">                                         v</w:t>
      </w:r>
    </w:p>
    <w:p>
      <w:pPr>
        <w:shd w:fill="F7FAFC" w:val="clear"/>
        <w:spacing w:after="20" w:before="20"/>
      </w:pPr>
      <w:r>
        <w:rPr>
          <w:rFonts w:ascii="Consolas" w:cs="Consolas" w:eastAsia="Consolas" w:hAnsi="Consolas"/>
          <w:color w:val="1A202C"/>
          <w:sz w:val="16"/>
          <w:szCs w:val="16"/>
        </w:rPr>
        <w:t xml:space="preserve">+-----------------------------------------------------------------------------------+</w:t>
      </w:r>
    </w:p>
    <w:p>
      <w:pPr>
        <w:shd w:fill="F7FAFC" w:val="clear"/>
        <w:spacing w:after="20" w:before="20"/>
      </w:pPr>
      <w:r>
        <w:rPr>
          <w:rFonts w:ascii="Consolas" w:cs="Consolas" w:eastAsia="Consolas" w:hAnsi="Consolas"/>
          <w:color w:val="1A202C"/>
          <w:sz w:val="16"/>
          <w:szCs w:val="16"/>
        </w:rPr>
        <w:t xml:space="preserve">|                             EDGE PRESENTATION TIER                                |</w:t>
      </w:r>
    </w:p>
    <w:p>
      <w:pPr>
        <w:shd w:fill="F7FAFC" w:val="clear"/>
        <w:spacing w:after="20" w:before="20"/>
      </w:pPr>
      <w:r>
        <w:rPr>
          <w:rFonts w:ascii="Consolas" w:cs="Consolas" w:eastAsia="Consolas" w:hAnsi="Consolas"/>
          <w:color w:val="1A202C"/>
          <w:sz w:val="16"/>
          <w:szCs w:val="16"/>
        </w:rPr>
        <w:t xml:space="preserve">|           Vercel Global Edge Network (CDN) &amp; Static Asset Storage                 |</w:t>
      </w:r>
    </w:p>
    <w:p>
      <w:pPr>
        <w:shd w:fill="F7FAFC" w:val="clear"/>
        <w:spacing w:after="20" w:before="20"/>
      </w:pPr>
      <w:r>
        <w:rPr>
          <w:rFonts w:ascii="Consolas" w:cs="Consolas" w:eastAsia="Consolas" w:hAnsi="Consolas"/>
          <w:color w:val="1A202C"/>
          <w:sz w:val="16"/>
          <w:szCs w:val="16"/>
        </w:rPr>
        <w:t xml:space="preserve">|           - Single Page Application (React 18 SPA)                                |</w:t>
      </w:r>
    </w:p>
    <w:p>
      <w:pPr>
        <w:shd w:fill="F7FAFC" w:val="clear"/>
        <w:spacing w:after="20" w:before="20"/>
      </w:pPr>
      <w:r>
        <w:rPr>
          <w:rFonts w:ascii="Consolas" w:cs="Consolas" w:eastAsia="Consolas" w:hAnsi="Consolas"/>
          <w:color w:val="1A202C"/>
          <w:sz w:val="16"/>
          <w:szCs w:val="16"/>
        </w:rPr>
        <w:t xml:space="preserve">|           - Client-side Routing &amp; Protected Navigation Guard                      |</w:t>
      </w:r>
    </w:p>
    <w:p>
      <w:pPr>
        <w:shd w:fill="F7FAFC" w:val="clear"/>
        <w:spacing w:after="20" w:before="20"/>
      </w:pPr>
      <w:r>
        <w:rPr>
          <w:rFonts w:ascii="Consolas" w:cs="Consolas" w:eastAsia="Consolas" w:hAnsi="Consolas"/>
          <w:color w:val="1A202C"/>
          <w:sz w:val="16"/>
          <w:szCs w:val="16"/>
        </w:rPr>
        <w:t xml:space="preserve">|           - Client-side Token Storage &amp; State Contexts                            |</w:t>
      </w:r>
    </w:p>
    <w:p>
      <w:pPr>
        <w:shd w:fill="F7FAFC" w:val="clear"/>
        <w:spacing w:after="20" w:before="20"/>
      </w:pPr>
      <w:r>
        <w:rPr>
          <w:rFonts w:ascii="Consolas" w:cs="Consolas" w:eastAsia="Consolas" w:hAnsi="Consolas"/>
          <w:color w:val="1A202C"/>
          <w:sz w:val="16"/>
          <w:szCs w:val="16"/>
        </w:rPr>
        <w:t xml:space="preserve">+-----------------------------------------------------------------------------------+</w:t>
      </w:r>
    </w:p>
    <w:p>
      <w:pPr>
        <w:shd w:fill="F7FAFC" w:val="clear"/>
        <w:spacing w:after="20" w:before="20"/>
      </w:pPr>
      <w:r>
        <w:rPr>
          <w:rFonts w:ascii="Consolas" w:cs="Consolas" w:eastAsia="Consolas" w:hAnsi="Consolas"/>
          <w:color w:val="1A202C"/>
          <w:sz w:val="16"/>
          <w:szCs w:val="16"/>
        </w:rPr>
        <w:t xml:space="preserve">                                         |</w:t>
      </w:r>
    </w:p>
    <w:p>
      <w:pPr>
        <w:shd w:fill="F7FAFC" w:val="clear"/>
        <w:spacing w:after="20" w:before="20"/>
      </w:pPr>
      <w:r>
        <w:rPr>
          <w:rFonts w:ascii="Consolas" w:cs="Consolas" w:eastAsia="Consolas" w:hAnsi="Consolas"/>
          <w:color w:val="1A202C"/>
          <w:sz w:val="16"/>
          <w:szCs w:val="16"/>
        </w:rPr>
        <w:t xml:space="preserve">                                         | RESTful JSON API Requests / CORS Preflight</w:t>
      </w:r>
    </w:p>
    <w:p>
      <w:pPr>
        <w:shd w:fill="F7FAFC" w:val="clear"/>
        <w:spacing w:after="20" w:before="20"/>
      </w:pPr>
      <w:r>
        <w:rPr>
          <w:rFonts w:ascii="Consolas" w:cs="Consolas" w:eastAsia="Consolas" w:hAnsi="Consolas"/>
          <w:color w:val="1A202C"/>
          <w:sz w:val="16"/>
          <w:szCs w:val="16"/>
        </w:rPr>
        <w:t xml:space="preserve">                                         v</w:t>
      </w:r>
    </w:p>
    <w:p>
      <w:pPr>
        <w:shd w:fill="F7FAFC" w:val="clear"/>
        <w:spacing w:after="20" w:before="20"/>
      </w:pPr>
      <w:r>
        <w:rPr>
          <w:rFonts w:ascii="Consolas" w:cs="Consolas" w:eastAsia="Consolas" w:hAnsi="Consolas"/>
          <w:color w:val="1A202C"/>
          <w:sz w:val="16"/>
          <w:szCs w:val="16"/>
        </w:rPr>
        <w:t xml:space="preserve">+-----------------------------------------------------------------------------------+</w:t>
      </w:r>
    </w:p>
    <w:p>
      <w:pPr>
        <w:shd w:fill="F7FAFC" w:val="clear"/>
        <w:spacing w:after="20" w:before="20"/>
      </w:pPr>
      <w:r>
        <w:rPr>
          <w:rFonts w:ascii="Consolas" w:cs="Consolas" w:eastAsia="Consolas" w:hAnsi="Consolas"/>
          <w:color w:val="1A202C"/>
          <w:sz w:val="16"/>
          <w:szCs w:val="16"/>
        </w:rPr>
        <w:t xml:space="preserve">|                             APPLICATION GATEWAY TIER                              |</w:t>
      </w:r>
    </w:p>
    <w:p>
      <w:pPr>
        <w:shd w:fill="F7FAFC" w:val="clear"/>
        <w:spacing w:after="20" w:before="20"/>
      </w:pPr>
      <w:r>
        <w:rPr>
          <w:rFonts w:ascii="Consolas" w:cs="Consolas" w:eastAsia="Consolas" w:hAnsi="Consolas"/>
          <w:color w:val="1A202C"/>
          <w:sz w:val="16"/>
          <w:szCs w:val="16"/>
        </w:rPr>
        <w:t xml:space="preserve">|           Render Cloud Infrastructure &amp; Reverse Proxy Routing                     |</w:t>
      </w:r>
    </w:p>
    <w:p>
      <w:pPr>
        <w:shd w:fill="F7FAFC" w:val="clear"/>
        <w:spacing w:after="20" w:before="20"/>
      </w:pPr>
      <w:r>
        <w:rPr>
          <w:rFonts w:ascii="Consolas" w:cs="Consolas" w:eastAsia="Consolas" w:hAnsi="Consolas"/>
          <w:color w:val="1A202C"/>
          <w:sz w:val="16"/>
          <w:szCs w:val="16"/>
        </w:rPr>
        <w:t xml:space="preserve">|           - SSL/TLS Termination                                                   |</w:t>
      </w:r>
    </w:p>
    <w:p>
      <w:pPr>
        <w:shd w:fill="F7FAFC" w:val="clear"/>
        <w:spacing w:after="20" w:before="20"/>
      </w:pPr>
      <w:r>
        <w:rPr>
          <w:rFonts w:ascii="Consolas" w:cs="Consolas" w:eastAsia="Consolas" w:hAnsi="Consolas"/>
          <w:color w:val="1A202C"/>
          <w:sz w:val="16"/>
          <w:szCs w:val="16"/>
        </w:rPr>
        <w:t xml:space="preserve">|           - Static Asset Compression &amp; Caching Headers                            |</w:t>
      </w:r>
    </w:p>
    <w:p>
      <w:pPr>
        <w:shd w:fill="F7FAFC" w:val="clear"/>
        <w:spacing w:after="20" w:before="20"/>
      </w:pPr>
      <w:r>
        <w:rPr>
          <w:rFonts w:ascii="Consolas" w:cs="Consolas" w:eastAsia="Consolas" w:hAnsi="Consolas"/>
          <w:color w:val="1A202C"/>
          <w:sz w:val="16"/>
          <w:szCs w:val="16"/>
        </w:rPr>
        <w:t xml:space="preserve">|           - Request Rate Limiting &amp; Origin Validation                             |</w:t>
      </w:r>
    </w:p>
    <w:p>
      <w:pPr>
        <w:shd w:fill="F7FAFC" w:val="clear"/>
        <w:spacing w:after="20" w:before="20"/>
      </w:pPr>
      <w:r>
        <w:rPr>
          <w:rFonts w:ascii="Consolas" w:cs="Consolas" w:eastAsia="Consolas" w:hAnsi="Consolas"/>
          <w:color w:val="1A202C"/>
          <w:sz w:val="16"/>
          <w:szCs w:val="16"/>
        </w:rPr>
        <w:t xml:space="preserve">+-----------------------------------------------------------------------------------+</w:t>
      </w:r>
    </w:p>
    <w:p>
      <w:pPr>
        <w:shd w:fill="F7FAFC" w:val="clear"/>
        <w:spacing w:after="20" w:before="20"/>
      </w:pPr>
      <w:r>
        <w:rPr>
          <w:rFonts w:ascii="Consolas" w:cs="Consolas" w:eastAsia="Consolas" w:hAnsi="Consolas"/>
          <w:color w:val="1A202C"/>
          <w:sz w:val="16"/>
          <w:szCs w:val="16"/>
        </w:rPr>
        <w:t xml:space="preserve">                                         |</w:t>
      </w:r>
    </w:p>
    <w:p>
      <w:pPr>
        <w:shd w:fill="F7FAFC" w:val="clear"/>
        <w:spacing w:after="20" w:before="20"/>
      </w:pPr>
      <w:r>
        <w:rPr>
          <w:rFonts w:ascii="Consolas" w:cs="Consolas" w:eastAsia="Consolas" w:hAnsi="Consolas"/>
          <w:color w:val="1A202C"/>
          <w:sz w:val="16"/>
          <w:szCs w:val="16"/>
        </w:rPr>
        <w:t xml:space="preserve">                                         | Proxied HTTP Requests</w:t>
      </w:r>
    </w:p>
    <w:p>
      <w:pPr>
        <w:shd w:fill="F7FAFC" w:val="clear"/>
        <w:spacing w:after="20" w:before="20"/>
      </w:pPr>
      <w:r>
        <w:rPr>
          <w:rFonts w:ascii="Consolas" w:cs="Consolas" w:eastAsia="Consolas" w:hAnsi="Consolas"/>
          <w:color w:val="1A202C"/>
          <w:sz w:val="16"/>
          <w:szCs w:val="16"/>
        </w:rPr>
        <w:t xml:space="preserve">                                         v</w:t>
      </w:r>
    </w:p>
    <w:p>
      <w:pPr>
        <w:shd w:fill="F7FAFC" w:val="clear"/>
        <w:spacing w:after="20" w:before="20"/>
      </w:pPr>
      <w:r>
        <w:rPr>
          <w:rFonts w:ascii="Consolas" w:cs="Consolas" w:eastAsia="Consolas" w:hAnsi="Consolas"/>
          <w:color w:val="1A202C"/>
          <w:sz w:val="16"/>
          <w:szCs w:val="16"/>
        </w:rPr>
        <w:t xml:space="preserve">+-----------------------------------------------------------------------------------+</w:t>
      </w:r>
    </w:p>
    <w:p>
      <w:pPr>
        <w:shd w:fill="F7FAFC" w:val="clear"/>
        <w:spacing w:after="20" w:before="20"/>
      </w:pPr>
      <w:r>
        <w:rPr>
          <w:rFonts w:ascii="Consolas" w:cs="Consolas" w:eastAsia="Consolas" w:hAnsi="Consolas"/>
          <w:color w:val="1A202C"/>
          <w:sz w:val="16"/>
          <w:szCs w:val="16"/>
        </w:rPr>
        <w:t xml:space="preserve">|                               APPLICATION CORE TIER                               |</w:t>
      </w:r>
    </w:p>
    <w:p>
      <w:pPr>
        <w:shd w:fill="F7FAFC" w:val="clear"/>
        <w:spacing w:after="20" w:before="20"/>
      </w:pPr>
      <w:r>
        <w:rPr>
          <w:rFonts w:ascii="Consolas" w:cs="Consolas" w:eastAsia="Consolas" w:hAnsi="Consolas"/>
          <w:color w:val="1A202C"/>
          <w:sz w:val="16"/>
          <w:szCs w:val="16"/>
        </w:rPr>
        <w:t xml:space="preserve">|                  Node.js &amp; Express.js Stateless Application Server                |</w:t>
      </w:r>
    </w:p>
    <w:p>
      <w:pPr>
        <w:shd w:fill="F7FAFC" w:val="clear"/>
        <w:spacing w:after="20" w:before="20"/>
      </w:pPr>
      <w:r>
        <w:rPr>
          <w:rFonts w:ascii="Consolas" w:cs="Consolas" w:eastAsia="Consolas" w:hAnsi="Consolas"/>
          <w:color w:val="1A202C"/>
          <w:sz w:val="16"/>
          <w:szCs w:val="16"/>
        </w:rPr>
        <w:t xml:space="preserve">|  +---------------------+  +---------------------+  +---------------------------+  |</w:t>
      </w:r>
    </w:p>
    <w:p>
      <w:pPr>
        <w:shd w:fill="F7FAFC" w:val="clear"/>
        <w:spacing w:after="20" w:before="20"/>
      </w:pPr>
      <w:r>
        <w:rPr>
          <w:rFonts w:ascii="Consolas" w:cs="Consolas" w:eastAsia="Consolas" w:hAnsi="Consolas"/>
          <w:color w:val="1A202C"/>
          <w:sz w:val="16"/>
          <w:szCs w:val="16"/>
        </w:rPr>
        <w:t xml:space="preserve">|  | Security Middleware |  | Routing Subsystem   |  | Controller Layer          |  |</w:t>
      </w:r>
    </w:p>
    <w:p>
      <w:pPr>
        <w:shd w:fill="F7FAFC" w:val="clear"/>
        <w:spacing w:after="20" w:before="20"/>
      </w:pPr>
      <w:r>
        <w:rPr>
          <w:rFonts w:ascii="Consolas" w:cs="Consolas" w:eastAsia="Consolas" w:hAnsi="Consolas"/>
          <w:color w:val="1A202C"/>
          <w:sz w:val="16"/>
          <w:szCs w:val="16"/>
        </w:rPr>
        <w:t xml:space="preserve">|  | - Helmet Headers    |  | - Auth Routes       |  | - Request Parsing         |  |</w:t>
      </w:r>
    </w:p>
    <w:p>
      <w:pPr>
        <w:shd w:fill="F7FAFC" w:val="clear"/>
        <w:spacing w:after="20" w:before="20"/>
      </w:pPr>
      <w:r>
        <w:rPr>
          <w:rFonts w:ascii="Consolas" w:cs="Consolas" w:eastAsia="Consolas" w:hAnsi="Consolas"/>
          <w:color w:val="1A202C"/>
          <w:sz w:val="16"/>
          <w:szCs w:val="16"/>
        </w:rPr>
        <w:t xml:space="preserve">|  | - Rate Limiter      |  | - Product Routes    |  | - Response Formatting     |  |</w:t>
      </w:r>
    </w:p>
    <w:p>
      <w:pPr>
        <w:shd w:fill="F7FAFC" w:val="clear"/>
        <w:spacing w:after="20" w:before="20"/>
      </w:pPr>
      <w:r>
        <w:rPr>
          <w:rFonts w:ascii="Consolas" w:cs="Consolas" w:eastAsia="Consolas" w:hAnsi="Consolas"/>
          <w:color w:val="1A202C"/>
          <w:sz w:val="16"/>
          <w:szCs w:val="16"/>
        </w:rPr>
        <w:t xml:space="preserve">|  | - Mongo Sanitize    |  | - Order Routes      |  | - Async Error Trapping    |  |</w:t>
      </w:r>
    </w:p>
    <w:p>
      <w:pPr>
        <w:shd w:fill="F7FAFC" w:val="clear"/>
        <w:spacing w:after="20" w:before="20"/>
      </w:pPr>
      <w:r>
        <w:rPr>
          <w:rFonts w:ascii="Consolas" w:cs="Consolas" w:eastAsia="Consolas" w:hAnsi="Consolas"/>
          <w:color w:val="1A202C"/>
          <w:sz w:val="16"/>
          <w:szCs w:val="16"/>
        </w:rPr>
        <w:t xml:space="preserve">|  | - CORS Validator    |  | - Payment Routes    |  | - HTTP Status Mapping     |  |</w:t>
      </w:r>
    </w:p>
    <w:p>
      <w:pPr>
        <w:shd w:fill="F7FAFC" w:val="clear"/>
        <w:spacing w:after="20" w:before="20"/>
      </w:pPr>
      <w:r>
        <w:rPr>
          <w:rFonts w:ascii="Consolas" w:cs="Consolas" w:eastAsia="Consolas" w:hAnsi="Consolas"/>
          <w:color w:val="1A202C"/>
          <w:sz w:val="16"/>
          <w:szCs w:val="16"/>
        </w:rPr>
        <w:t xml:space="preserve">|  +---------------------+  +---------------------+  +---------------------------+  |</w:t>
      </w:r>
    </w:p>
    <w:p>
      <w:pPr>
        <w:shd w:fill="F7FAFC" w:val="clear"/>
        <w:spacing w:after="20" w:before="20"/>
      </w:pPr>
      <w:r>
        <w:rPr>
          <w:rFonts w:ascii="Consolas" w:cs="Consolas" w:eastAsia="Consolas" w:hAnsi="Consolas"/>
          <w:color w:val="1A202C"/>
          <w:sz w:val="16"/>
          <w:szCs w:val="16"/>
        </w:rPr>
        <w:t xml:space="preserve">|                                         |                                         |</w:t>
      </w:r>
    </w:p>
    <w:p>
      <w:pPr>
        <w:shd w:fill="F7FAFC" w:val="clear"/>
        <w:spacing w:after="20" w:before="20"/>
      </w:pPr>
      <w:r>
        <w:rPr>
          <w:rFonts w:ascii="Consolas" w:cs="Consolas" w:eastAsia="Consolas" w:hAnsi="Consolas"/>
          <w:color w:val="1A202C"/>
          <w:sz w:val="16"/>
          <w:szCs w:val="16"/>
        </w:rPr>
        <w:t xml:space="preserve">|                                         v                                         |</w:t>
      </w:r>
    </w:p>
    <w:p>
      <w:pPr>
        <w:shd w:fill="F7FAFC" w:val="clear"/>
        <w:spacing w:after="20" w:before="20"/>
      </w:pPr>
      <w:r>
        <w:rPr>
          <w:rFonts w:ascii="Consolas" w:cs="Consolas" w:eastAsia="Consolas" w:hAnsi="Consolas"/>
          <w:color w:val="1A202C"/>
          <w:sz w:val="16"/>
          <w:szCs w:val="16"/>
        </w:rPr>
        <w:t xml:space="preserve">|  +-----------------------------------------------------------------------------+  |</w:t>
      </w:r>
    </w:p>
    <w:p>
      <w:pPr>
        <w:shd w:fill="F7FAFC" w:val="clear"/>
        <w:spacing w:after="20" w:before="20"/>
      </w:pPr>
      <w:r>
        <w:rPr>
          <w:rFonts w:ascii="Consolas" w:cs="Consolas" w:eastAsia="Consolas" w:hAnsi="Consolas"/>
          <w:color w:val="1A202C"/>
          <w:sz w:val="16"/>
          <w:szCs w:val="16"/>
        </w:rPr>
        <w:t xml:space="preserve">|  | Business Logic &amp; Service Subsystems                                         |  |</w:t>
      </w:r>
    </w:p>
    <w:p>
      <w:pPr>
        <w:shd w:fill="F7FAFC" w:val="clear"/>
        <w:spacing w:after="20" w:before="20"/>
      </w:pPr>
      <w:r>
        <w:rPr>
          <w:rFonts w:ascii="Consolas" w:cs="Consolas" w:eastAsia="Consolas" w:hAnsi="Consolas"/>
          <w:color w:val="1A202C"/>
          <w:sz w:val="16"/>
          <w:szCs w:val="16"/>
        </w:rPr>
        <w:t xml:space="preserve">|  | - Razorpay Payment Service (HMAC-SHA256 Signature Verification)             |  |</w:t>
      </w:r>
    </w:p>
    <w:p>
      <w:pPr>
        <w:shd w:fill="F7FAFC" w:val="clear"/>
        <w:spacing w:after="20" w:before="20"/>
      </w:pPr>
      <w:r>
        <w:rPr>
          <w:rFonts w:ascii="Consolas" w:cs="Consolas" w:eastAsia="Consolas" w:hAnsi="Consolas"/>
          <w:color w:val="1A202C"/>
          <w:sz w:val="16"/>
          <w:szCs w:val="16"/>
        </w:rPr>
        <w:t xml:space="preserve">|  | - Email Service (SMTP Nodemailer with Dev OTP Fallback)                     |  |</w:t>
      </w:r>
    </w:p>
    <w:p>
      <w:pPr>
        <w:shd w:fill="F7FAFC" w:val="clear"/>
        <w:spacing w:after="20" w:before="20"/>
      </w:pPr>
      <w:r>
        <w:rPr>
          <w:rFonts w:ascii="Consolas" w:cs="Consolas" w:eastAsia="Consolas" w:hAnsi="Consolas"/>
          <w:color w:val="1A202C"/>
          <w:sz w:val="16"/>
          <w:szCs w:val="16"/>
        </w:rPr>
        <w:t xml:space="preserve">|  | - Background Janitor Cron (30-Minute Stale Order Reaper)                     |  |</w:t>
      </w:r>
    </w:p>
    <w:p>
      <w:pPr>
        <w:shd w:fill="F7FAFC" w:val="clear"/>
        <w:spacing w:after="20" w:before="20"/>
      </w:pPr>
      <w:r>
        <w:rPr>
          <w:rFonts w:ascii="Consolas" w:cs="Consolas" w:eastAsia="Consolas" w:hAnsi="Consolas"/>
          <w:color w:val="1A202C"/>
          <w:sz w:val="16"/>
          <w:szCs w:val="16"/>
        </w:rPr>
        <w:t xml:space="preserve">|  | - Stock Allocation &amp; Compensating Rollback Manager                          |  |</w:t>
      </w:r>
    </w:p>
    <w:p>
      <w:pPr>
        <w:shd w:fill="F7FAFC" w:val="clear"/>
        <w:spacing w:after="20" w:before="20"/>
      </w:pPr>
      <w:r>
        <w:rPr>
          <w:rFonts w:ascii="Consolas" w:cs="Consolas" w:eastAsia="Consolas" w:hAnsi="Consolas"/>
          <w:color w:val="1A202C"/>
          <w:sz w:val="16"/>
          <w:szCs w:val="16"/>
        </w:rPr>
        <w:t xml:space="preserve">|  +-----------------------------------------------------------------------------+  |</w:t>
      </w:r>
    </w:p>
    <w:p>
      <w:pPr>
        <w:shd w:fill="F7FAFC" w:val="clear"/>
        <w:spacing w:after="20" w:before="20"/>
      </w:pPr>
      <w:r>
        <w:rPr>
          <w:rFonts w:ascii="Consolas" w:cs="Consolas" w:eastAsia="Consolas" w:hAnsi="Consolas"/>
          <w:color w:val="1A202C"/>
          <w:sz w:val="16"/>
          <w:szCs w:val="16"/>
        </w:rPr>
        <w:t xml:space="preserve">+-----------------------------------------------------------------------------------+</w:t>
      </w:r>
    </w:p>
    <w:p>
      <w:pPr>
        <w:shd w:fill="F7FAFC" w:val="clear"/>
        <w:spacing w:after="20" w:before="20"/>
      </w:pPr>
      <w:r>
        <w:rPr>
          <w:rFonts w:ascii="Consolas" w:cs="Consolas" w:eastAsia="Consolas" w:hAnsi="Consolas"/>
          <w:color w:val="1A202C"/>
          <w:sz w:val="16"/>
          <w:szCs w:val="16"/>
        </w:rPr>
        <w:t xml:space="preserve">                                         |</w:t>
      </w:r>
    </w:p>
    <w:p>
      <w:pPr>
        <w:shd w:fill="F7FAFC" w:val="clear"/>
        <w:spacing w:after="20" w:before="20"/>
      </w:pPr>
      <w:r>
        <w:rPr>
          <w:rFonts w:ascii="Consolas" w:cs="Consolas" w:eastAsia="Consolas" w:hAnsi="Consolas"/>
          <w:color w:val="1A202C"/>
          <w:sz w:val="16"/>
          <w:szCs w:val="16"/>
        </w:rPr>
        <w:t xml:space="preserve">                                         | MongoDB Wire Protocol (TLS Encrypted)</w:t>
      </w:r>
    </w:p>
    <w:p>
      <w:pPr>
        <w:shd w:fill="F7FAFC" w:val="clear"/>
        <w:spacing w:after="20" w:before="20"/>
      </w:pPr>
      <w:r>
        <w:rPr>
          <w:rFonts w:ascii="Consolas" w:cs="Consolas" w:eastAsia="Consolas" w:hAnsi="Consolas"/>
          <w:color w:val="1A202C"/>
          <w:sz w:val="16"/>
          <w:szCs w:val="16"/>
        </w:rPr>
        <w:t xml:space="preserve">                                         v</w:t>
      </w:r>
    </w:p>
    <w:p>
      <w:pPr>
        <w:shd w:fill="F7FAFC" w:val="clear"/>
        <w:spacing w:after="20" w:before="20"/>
      </w:pPr>
      <w:r>
        <w:rPr>
          <w:rFonts w:ascii="Consolas" w:cs="Consolas" w:eastAsia="Consolas" w:hAnsi="Consolas"/>
          <w:color w:val="1A202C"/>
          <w:sz w:val="16"/>
          <w:szCs w:val="16"/>
        </w:rPr>
        <w:t xml:space="preserve">+-----------------------------------------------------------------------------------+</w:t>
      </w:r>
    </w:p>
    <w:p>
      <w:pPr>
        <w:shd w:fill="F7FAFC" w:val="clear"/>
        <w:spacing w:after="20" w:before="20"/>
      </w:pPr>
      <w:r>
        <w:rPr>
          <w:rFonts w:ascii="Consolas" w:cs="Consolas" w:eastAsia="Consolas" w:hAnsi="Consolas"/>
          <w:color w:val="1A202C"/>
          <w:sz w:val="16"/>
          <w:szCs w:val="16"/>
        </w:rPr>
        <w:t xml:space="preserve">|                               PERSISTENCE DATA TIER                               |</w:t>
      </w:r>
    </w:p>
    <w:p>
      <w:pPr>
        <w:shd w:fill="F7FAFC" w:val="clear"/>
        <w:spacing w:after="20" w:before="20"/>
      </w:pPr>
      <w:r>
        <w:rPr>
          <w:rFonts w:ascii="Consolas" w:cs="Consolas" w:eastAsia="Consolas" w:hAnsi="Consolas"/>
          <w:color w:val="1A202C"/>
          <w:sz w:val="16"/>
          <w:szCs w:val="16"/>
        </w:rPr>
        <w:t xml:space="preserve">|                     MongoDB Atlas Cloud Distributed Database                      |</w:t>
      </w:r>
    </w:p>
    <w:p>
      <w:pPr>
        <w:shd w:fill="F7FAFC" w:val="clear"/>
        <w:spacing w:after="20" w:before="20"/>
      </w:pPr>
      <w:r>
        <w:rPr>
          <w:rFonts w:ascii="Consolas" w:cs="Consolas" w:eastAsia="Consolas" w:hAnsi="Consolas"/>
          <w:color w:val="1A202C"/>
          <w:sz w:val="16"/>
          <w:szCs w:val="16"/>
        </w:rPr>
        <w:t xml:space="preserve">|  +------------------------------------+  +-------------------------------------+  |</w:t>
      </w:r>
    </w:p>
    <w:p>
      <w:pPr>
        <w:shd w:fill="F7FAFC" w:val="clear"/>
        <w:spacing w:after="20" w:before="20"/>
      </w:pPr>
      <w:r>
        <w:rPr>
          <w:rFonts w:ascii="Consolas" w:cs="Consolas" w:eastAsia="Consolas" w:hAnsi="Consolas"/>
          <w:color w:val="1A202C"/>
          <w:sz w:val="16"/>
          <w:szCs w:val="16"/>
        </w:rPr>
        <w:t xml:space="preserve">|  | Primary Read/Write Node            |  | Secondary Read Replicas             |  |</w:t>
      </w:r>
    </w:p>
    <w:p>
      <w:pPr>
        <w:shd w:fill="F7FAFC" w:val="clear"/>
        <w:spacing w:after="20" w:before="20"/>
      </w:pPr>
      <w:r>
        <w:rPr>
          <w:rFonts w:ascii="Consolas" w:cs="Consolas" w:eastAsia="Consolas" w:hAnsi="Consolas"/>
          <w:color w:val="1A202C"/>
          <w:sz w:val="16"/>
          <w:szCs w:val="16"/>
        </w:rPr>
        <w:t xml:space="preserve">|  | - Atomic Write Operations          |  | - High-Availability Failover        |  |</w:t>
      </w:r>
    </w:p>
    <w:p>
      <w:pPr>
        <w:shd w:fill="F7FAFC" w:val="clear"/>
        <w:spacing w:after="20" w:before="20"/>
      </w:pPr>
      <w:r>
        <w:rPr>
          <w:rFonts w:ascii="Consolas" w:cs="Consolas" w:eastAsia="Consolas" w:hAnsi="Consolas"/>
          <w:color w:val="1A202C"/>
          <w:sz w:val="16"/>
          <w:szCs w:val="16"/>
        </w:rPr>
        <w:t xml:space="preserve">|  | - Document Level Write Locks       |  | - Asynchronous Replication          |  |</w:t>
      </w:r>
    </w:p>
    <w:p>
      <w:pPr>
        <w:shd w:fill="F7FAFC" w:val="clear"/>
        <w:spacing w:after="20" w:before="20"/>
      </w:pPr>
      <w:r>
        <w:rPr>
          <w:rFonts w:ascii="Consolas" w:cs="Consolas" w:eastAsia="Consolas" w:hAnsi="Consolas"/>
          <w:color w:val="1A202C"/>
          <w:sz w:val="16"/>
          <w:szCs w:val="16"/>
        </w:rPr>
        <w:t xml:space="preserve">|  +------------------------------------+  +-------------------------------------+  |</w:t>
      </w:r>
    </w:p>
    <w:p>
      <w:pPr>
        <w:shd w:fill="F7FAFC" w:val="clear"/>
        <w:spacing w:after="20" w:before="20"/>
      </w:pPr>
      <w:r>
        <w:rPr>
          <w:rFonts w:ascii="Consolas" w:cs="Consolas" w:eastAsia="Consolas" w:hAnsi="Consolas"/>
          <w:color w:val="1A202C"/>
          <w:sz w:val="16"/>
          <w:szCs w:val="16"/>
        </w:rPr>
        <w:t xml:space="preserve">|  +-----------------------------------------------------------------------------+  |</w:t>
      </w:r>
    </w:p>
    <w:p>
      <w:pPr>
        <w:shd w:fill="F7FAFC" w:val="clear"/>
        <w:spacing w:after="20" w:before="20"/>
      </w:pPr>
      <w:r>
        <w:rPr>
          <w:rFonts w:ascii="Consolas" w:cs="Consolas" w:eastAsia="Consolas" w:hAnsi="Consolas"/>
          <w:color w:val="1A202C"/>
          <w:sz w:val="16"/>
          <w:szCs w:val="16"/>
        </w:rPr>
        <w:t xml:space="preserve">|  | Collections &amp; Indexing Subsystems                                           |  |</w:t>
      </w:r>
    </w:p>
    <w:p>
      <w:pPr>
        <w:shd w:fill="F7FAFC" w:val="clear"/>
        <w:spacing w:after="20" w:before="20"/>
      </w:pPr>
      <w:r>
        <w:rPr>
          <w:rFonts w:ascii="Consolas" w:cs="Consolas" w:eastAsia="Consolas" w:hAnsi="Consolas"/>
          <w:color w:val="1A202C"/>
          <w:sz w:val="16"/>
          <w:szCs w:val="16"/>
        </w:rPr>
        <w:t xml:space="preserve">|  | - Users: Unique Index on Email, Sparse OTP Index                           |  |</w:t>
      </w:r>
    </w:p>
    <w:p>
      <w:pPr>
        <w:shd w:fill="F7FAFC" w:val="clear"/>
        <w:spacing w:after="20" w:before="20"/>
      </w:pPr>
      <w:r>
        <w:rPr>
          <w:rFonts w:ascii="Consolas" w:cs="Consolas" w:eastAsia="Consolas" w:hAnsi="Consolas"/>
          <w:color w:val="1A202C"/>
          <w:sz w:val="16"/>
          <w:szCs w:val="16"/>
        </w:rPr>
        <w:t xml:space="preserve">|  | - Products: Compound Index (Category+Price), Full-Text Index (Title+Desc)   |  |</w:t>
      </w:r>
    </w:p>
    <w:p>
      <w:pPr>
        <w:shd w:fill="F7FAFC" w:val="clear"/>
        <w:spacing w:after="20" w:before="20"/>
      </w:pPr>
      <w:r>
        <w:rPr>
          <w:rFonts w:ascii="Consolas" w:cs="Consolas" w:eastAsia="Consolas" w:hAnsi="Consolas"/>
          <w:color w:val="1A202C"/>
          <w:sz w:val="16"/>
          <w:szCs w:val="16"/>
        </w:rPr>
        <w:t xml:space="preserve">|  | - Orders: Compound Index (User+CreatedAt), Idempotency Key Index            |  |</w:t>
      </w:r>
    </w:p>
    <w:p>
      <w:pPr>
        <w:shd w:fill="F7FAFC" w:val="clear"/>
        <w:spacing w:after="20" w:before="20"/>
      </w:pPr>
      <w:r>
        <w:rPr>
          <w:rFonts w:ascii="Consolas" w:cs="Consolas" w:eastAsia="Consolas" w:hAnsi="Consolas"/>
          <w:color w:val="1A202C"/>
          <w:sz w:val="16"/>
          <w:szCs w:val="16"/>
        </w:rPr>
        <w:t xml:space="preserve">|  | - Blacklist / OTPs: Time-To-Live (TTL) Auto-Expiring Indexes                |  |</w:t>
      </w:r>
    </w:p>
    <w:p>
      <w:pPr>
        <w:shd w:fill="F7FAFC" w:val="clear"/>
        <w:spacing w:after="20" w:before="20"/>
      </w:pPr>
      <w:r>
        <w:rPr>
          <w:rFonts w:ascii="Consolas" w:cs="Consolas" w:eastAsia="Consolas" w:hAnsi="Consolas"/>
          <w:color w:val="1A202C"/>
          <w:sz w:val="16"/>
          <w:szCs w:val="16"/>
        </w:rPr>
        <w:t xml:space="preserve">|  +-----------------------------------------------------------------------------+  |</w:t>
      </w:r>
    </w:p>
    <w:p>
      <w:pPr>
        <w:shd w:fill="F7FAFC" w:val="clear"/>
        <w:spacing w:after="20" w:before="20"/>
      </w:pPr>
      <w:r>
        <w:rPr>
          <w:rFonts w:ascii="Consolas" w:cs="Consolas" w:eastAsia="Consolas" w:hAnsi="Consolas"/>
          <w:color w:val="1A202C"/>
          <w:sz w:val="16"/>
          <w:szCs w:val="16"/>
        </w:rPr>
        <w:t xml:space="preserve">+-----------------------------------------------------------------------------------+</w:t>
      </w:r>
    </w:p>
    <w:p>
      <w:pPr>
        <w:pStyle w:val="Heading3"/>
        <w:spacing w:after="100" w:before="240"/>
      </w:pPr>
      <w:r>
        <w:rPr>
          <w:rFonts w:ascii="Calibri" w:cs="Calibri" w:eastAsia="Calibri" w:hAnsi="Calibri"/>
          <w:b/>
          <w:bCs/>
          <w:color w:val="2D3748"/>
          <w:sz w:val="22"/>
          <w:szCs w:val="22"/>
        </w:rPr>
        <w:t xml:space="preserve">System Design Constraints &amp; Quality Attributes</w:t>
      </w:r>
    </w:p>
    <w:p>
      <w:pPr>
        <w:pStyle w:val="ListParagraph"/>
        <w:numPr>
          <w:ilvl w:val="0"/>
          <w:numId w:val="{numbered-list-0}"/>
        </w:numPr>
        <w:spacing w:after="60" w:before="60"/>
      </w:pPr>
      <w:r>
        <w:rPr>
          <w:rFonts w:ascii="Calibri" w:cs="Calibri" w:eastAsia="Calibri" w:hAnsi="Calibri"/>
          <w:b/>
          <w:bCs/>
          <w:color w:val="2D3748"/>
          <w:sz w:val="21"/>
          <w:szCs w:val="21"/>
        </w:rPr>
        <w:t xml:space="preserve">High Availability (HA):</w:t>
      </w:r>
      <w:r>
        <w:rPr>
          <w:rFonts w:ascii="Calibri" w:cs="Calibri" w:eastAsia="Calibri" w:hAnsi="Calibri"/>
          <w:color w:val="2D3748"/>
          <w:sz w:val="21"/>
          <w:szCs w:val="21"/>
        </w:rPr>
        <w:t xml:space="preserve"> The database utilizes a 3-node replica set spread across distinct cloud Availability Zones (AZs) to guarantee automatic failover with zero manual intervention.</w:t>
      </w:r>
    </w:p>
    <w:p>
      <w:pPr>
        <w:pStyle w:val="ListParagraph"/>
        <w:numPr>
          <w:ilvl w:val="0"/>
          <w:numId w:val="{numbered-list-0}"/>
        </w:numPr>
        <w:spacing w:after="60" w:before="60"/>
      </w:pPr>
      <w:r>
        <w:rPr>
          <w:rFonts w:ascii="Calibri" w:cs="Calibri" w:eastAsia="Calibri" w:hAnsi="Calibri"/>
          <w:b/>
          <w:bCs/>
          <w:color w:val="2D3748"/>
          <w:sz w:val="21"/>
          <w:szCs w:val="21"/>
        </w:rPr>
        <w:t xml:space="preserve">Data Consistency &amp; Financial Integrity:</w:t>
      </w:r>
      <w:r>
        <w:rPr>
          <w:rFonts w:ascii="Calibri" w:cs="Calibri" w:eastAsia="Calibri" w:hAnsi="Calibri"/>
          <w:color w:val="2D3748"/>
          <w:sz w:val="21"/>
          <w:szCs w:val="21"/>
        </w:rPr>
        <w:t xml:space="preserve"> For checkout and order placement, strong consistency is strictly enforced. The platform uses database-level atomic operations to ensure no two customers can purchase the same inventory item simultaneously.</w:t>
      </w:r>
    </w:p>
    <w:p>
      <w:pPr>
        <w:pStyle w:val="ListParagraph"/>
        <w:numPr>
          <w:ilvl w:val="0"/>
          <w:numId w:val="{numbered-list-0}"/>
        </w:numPr>
        <w:spacing w:after="60" w:before="60"/>
      </w:pPr>
      <w:r>
        <w:rPr>
          <w:rFonts w:ascii="Calibri" w:cs="Calibri" w:eastAsia="Calibri" w:hAnsi="Calibri"/>
          <w:b/>
          <w:bCs/>
          <w:color w:val="2D3748"/>
          <w:sz w:val="21"/>
          <w:szCs w:val="21"/>
        </w:rPr>
        <w:t xml:space="preserve">Stateless Scalability:</w:t>
      </w:r>
      <w:r>
        <w:rPr>
          <w:rFonts w:ascii="Calibri" w:cs="Calibri" w:eastAsia="Calibri" w:hAnsi="Calibri"/>
          <w:color w:val="2D3748"/>
          <w:sz w:val="21"/>
          <w:szCs w:val="21"/>
        </w:rPr>
        <w:t xml:space="preserve"> The application server maintains zero session state in local server memory. All authentication credentials are encapsulated inside cryptographically signed JSON Web Tokens (JWT). As a result, the Node.js backend can be horizontally scaled across dozens of container instances behind a round-robin load balancer without requiring sticky sessions.</w:t>
      </w:r>
    </w:p>
    <w:p>
      <w:pPr>
        <w:pStyle w:val="ListParagraph"/>
        <w:numPr>
          <w:ilvl w:val="0"/>
          <w:numId w:val="{numbered-list-0}"/>
        </w:numPr>
        <w:spacing w:after="60" w:before="60"/>
      </w:pPr>
      <w:r>
        <w:rPr>
          <w:rFonts w:ascii="Calibri" w:cs="Calibri" w:eastAsia="Calibri" w:hAnsi="Calibri"/>
          <w:b/>
          <w:bCs/>
          <w:color w:val="2D3748"/>
          <w:sz w:val="21"/>
          <w:szCs w:val="21"/>
        </w:rPr>
        <w:t xml:space="preserve">Idempotent External Integrations:</w:t>
      </w:r>
      <w:r>
        <w:rPr>
          <w:rFonts w:ascii="Calibri" w:cs="Calibri" w:eastAsia="Calibri" w:hAnsi="Calibri"/>
          <w:color w:val="2D3748"/>
          <w:sz w:val="21"/>
          <w:szCs w:val="21"/>
        </w:rPr>
        <w:t xml:space="preserve"> Webhooks arriving from payment gateways (Razorpay) can be received multiple times due to automatic gateway retries. The system guarantees idempotency by recording and checking unique event identifiers before executing balance or order state mutations.</w:t>
      </w:r>
    </w:p>
    <w:p>
      <w:pPr>
        <w:pStyle w:val="Heading2"/>
        <w:spacing w:after="120" w:before="300"/>
      </w:pPr>
      <w:r>
        <w:rPr>
          <w:rFonts w:ascii="Calibri" w:cs="Calibri" w:eastAsia="Calibri" w:hAnsi="Calibri"/>
          <w:b/>
          <w:bCs/>
          <w:color w:val="2B6CB0"/>
          <w:sz w:val="26"/>
          <w:szCs w:val="26"/>
        </w:rPr>
        <w:t xml:space="preserve">3. Full-Stack Architecture &amp; Component Topology</w:t>
      </w:r>
    </w:p>
    <w:p>
      <w:pPr>
        <w:pStyle w:val="Heading3"/>
        <w:spacing w:after="100" w:before="240"/>
      </w:pPr>
      <w:r>
        <w:rPr>
          <w:rFonts w:ascii="Calibri" w:cs="Calibri" w:eastAsia="Calibri" w:hAnsi="Calibri"/>
          <w:b/>
          <w:bCs/>
          <w:color w:val="2D3748"/>
          <w:sz w:val="22"/>
          <w:szCs w:val="22"/>
        </w:rPr>
        <w:t xml:space="preserve">Why a Layered Monolith Architecture?</w:t>
      </w:r>
    </w:p>
    <w:p>
      <w:pPr>
        <w:spacing w:after="80" w:before="80"/>
      </w:pPr>
      <w:r>
        <w:rPr>
          <w:rFonts w:ascii="Calibri" w:cs="Calibri" w:eastAsia="Calibri" w:hAnsi="Calibri"/>
          <w:color w:val="2D3748"/>
          <w:sz w:val="21"/>
          <w:szCs w:val="21"/>
        </w:rPr>
        <w:t xml:space="preserve">In contemporary system design interviews, candidates often rush to propose microservices. In ShopVilla, a </w:t>
      </w:r>
      <w:r>
        <w:rPr>
          <w:rFonts w:ascii="Calibri" w:cs="Calibri" w:eastAsia="Calibri" w:hAnsi="Calibri"/>
          <w:b/>
          <w:bCs/>
          <w:color w:val="2D3748"/>
          <w:sz w:val="21"/>
          <w:szCs w:val="21"/>
        </w:rPr>
        <w:t xml:space="preserve">Layered Monolith Architecture</w:t>
      </w:r>
      <w:r>
        <w:rPr>
          <w:rFonts w:ascii="Calibri" w:cs="Calibri" w:eastAsia="Calibri" w:hAnsi="Calibri"/>
          <w:color w:val="2D3748"/>
          <w:sz w:val="21"/>
          <w:szCs w:val="21"/>
        </w:rPr>
        <w:t xml:space="preserve"> was deliberately selected. The architectural tradeoffs are summarized below:</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shd w:fill="1A365D" w:val="clear"/>
          </w:tcPr>
          <w:p>
            <w:pPr>
              <w:jc w:val="left"/>
            </w:pPr>
            <w:r>
              <w:rPr>
                <w:rFonts w:ascii="Calibri" w:cs="Calibri" w:eastAsia="Calibri" w:hAnsi="Calibri"/>
                <w:b/>
                <w:bCs/>
                <w:color w:val="FFFFFF"/>
                <w:sz w:val="19"/>
                <w:szCs w:val="19"/>
              </w:rPr>
              <w:t xml:space="preserve">Architectural Dimension</w:t>
            </w:r>
          </w:p>
        </w:tc>
        <w:tc>
          <w:tcPr>
            <w:tcW w:type="pct" w:w="1250"/>
            <w:shd w:fill="1A365D" w:val="clear"/>
          </w:tcPr>
          <w:p>
            <w:pPr>
              <w:jc w:val="left"/>
            </w:pPr>
            <w:r>
              <w:rPr>
                <w:rFonts w:ascii="Calibri" w:cs="Calibri" w:eastAsia="Calibri" w:hAnsi="Calibri"/>
                <w:b/>
                <w:bCs/>
                <w:color w:val="FFFFFF"/>
                <w:sz w:val="19"/>
                <w:szCs w:val="19"/>
              </w:rPr>
              <w:t xml:space="preserve">Microservices Approach</w:t>
            </w:r>
          </w:p>
        </w:tc>
        <w:tc>
          <w:tcPr>
            <w:tcW w:type="pct" w:w="1250"/>
            <w:shd w:fill="1A365D" w:val="clear"/>
          </w:tcPr>
          <w:p>
            <w:pPr>
              <w:jc w:val="left"/>
            </w:pPr>
            <w:r>
              <w:rPr>
                <w:rFonts w:ascii="Calibri" w:cs="Calibri" w:eastAsia="Calibri" w:hAnsi="Calibri"/>
                <w:b/>
                <w:bCs/>
                <w:color w:val="FFFFFF"/>
                <w:sz w:val="19"/>
                <w:szCs w:val="19"/>
              </w:rPr>
              <w:t xml:space="preserve">ShopVilla Layered Monolith Approach</w:t>
            </w:r>
          </w:p>
        </w:tc>
        <w:tc>
          <w:tcPr>
            <w:tcW w:type="pct" w:w="1250"/>
            <w:shd w:fill="1A365D" w:val="clear"/>
          </w:tcPr>
          <w:p>
            <w:pPr>
              <w:jc w:val="left"/>
            </w:pPr>
            <w:r>
              <w:rPr>
                <w:rFonts w:ascii="Calibri" w:cs="Calibri" w:eastAsia="Calibri" w:hAnsi="Calibri"/>
                <w:b/>
                <w:bCs/>
                <w:color w:val="FFFFFF"/>
                <w:sz w:val="19"/>
                <w:szCs w:val="19"/>
              </w:rPr>
              <w:t xml:space="preserve">Engineering Justification</w:t>
            </w:r>
          </w:p>
        </w:tc>
      </w:tr>
      <w:tr>
        <w:tc>
          <w:tcPr>
            <w:tcW w:type="pct" w:w="1250"/>
            <w:shd w:fill="FFFFFF" w:val="clear"/>
          </w:tcPr>
          <w:p>
            <w:r>
              <w:rPr>
                <w:rFonts w:ascii="Calibri" w:cs="Calibri" w:eastAsia="Calibri" w:hAnsi="Calibri"/>
                <w:b/>
                <w:bCs/>
                <w:color w:val="2D3748"/>
                <w:sz w:val="18"/>
                <w:szCs w:val="18"/>
              </w:rPr>
              <w:t xml:space="preserve">Network Latency</w:t>
            </w:r>
          </w:p>
        </w:tc>
        <w:tc>
          <w:tcPr>
            <w:tcW w:type="pct" w:w="1250"/>
            <w:shd w:fill="FFFFFF" w:val="clear"/>
          </w:tcPr>
          <w:p>
            <w:r>
              <w:rPr>
                <w:rFonts w:ascii="Calibri" w:cs="Calibri" w:eastAsia="Calibri" w:hAnsi="Calibri"/>
                <w:color w:val="2D3748"/>
                <w:sz w:val="18"/>
                <w:szCs w:val="18"/>
              </w:rPr>
              <w:t xml:space="preserve">High (inter-service RPC/HTTP overhead)</w:t>
            </w:r>
          </w:p>
        </w:tc>
        <w:tc>
          <w:tcPr>
            <w:tcW w:type="pct" w:w="1250"/>
            <w:shd w:fill="FFFFFF" w:val="clear"/>
          </w:tcPr>
          <w:p>
            <w:r>
              <w:rPr>
                <w:rFonts w:ascii="Calibri" w:cs="Calibri" w:eastAsia="Calibri" w:hAnsi="Calibri"/>
                <w:color w:val="2D3748"/>
                <w:sz w:val="18"/>
                <w:szCs w:val="18"/>
              </w:rPr>
              <w:t xml:space="preserve">Zero (in-memory function invocations across layers)</w:t>
            </w:r>
          </w:p>
        </w:tc>
        <w:tc>
          <w:tcPr>
            <w:tcW w:type="pct" w:w="1250"/>
            <w:shd w:fill="FFFFFF" w:val="clear"/>
          </w:tcPr>
          <w:p>
            <w:r>
              <w:rPr>
                <w:rFonts w:ascii="Calibri" w:cs="Calibri" w:eastAsia="Calibri" w:hAnsi="Calibri"/>
                <w:color w:val="2D3748"/>
                <w:sz w:val="18"/>
                <w:szCs w:val="18"/>
              </w:rPr>
              <w:t xml:space="preserve">Sub-50ms API response times without inter-service network hops.</w:t>
            </w:r>
          </w:p>
        </w:tc>
      </w:tr>
      <w:tr>
        <w:tc>
          <w:tcPr>
            <w:tcW w:type="pct" w:w="1250"/>
            <w:shd w:fill="F7FAFC" w:val="clear"/>
          </w:tcPr>
          <w:p>
            <w:r>
              <w:rPr>
                <w:rFonts w:ascii="Calibri" w:cs="Calibri" w:eastAsia="Calibri" w:hAnsi="Calibri"/>
                <w:b/>
                <w:bCs/>
                <w:color w:val="2D3748"/>
                <w:sz w:val="18"/>
                <w:szCs w:val="18"/>
              </w:rPr>
              <w:t xml:space="preserve">Data Consistency</w:t>
            </w:r>
          </w:p>
        </w:tc>
        <w:tc>
          <w:tcPr>
            <w:tcW w:type="pct" w:w="1250"/>
            <w:shd w:fill="F7FAFC" w:val="clear"/>
          </w:tcPr>
          <w:p>
            <w:r>
              <w:rPr>
                <w:rFonts w:ascii="Calibri" w:cs="Calibri" w:eastAsia="Calibri" w:hAnsi="Calibri"/>
                <w:color w:val="2D3748"/>
                <w:sz w:val="18"/>
                <w:szCs w:val="18"/>
              </w:rPr>
              <w:t xml:space="preserve">Eventual consistency via distributed sagas</w:t>
            </w:r>
          </w:p>
        </w:tc>
        <w:tc>
          <w:tcPr>
            <w:tcW w:type="pct" w:w="1250"/>
            <w:shd w:fill="F7FAFC" w:val="clear"/>
          </w:tcPr>
          <w:p>
            <w:r>
              <w:rPr>
                <w:rFonts w:ascii="Calibri" w:cs="Calibri" w:eastAsia="Calibri" w:hAnsi="Calibri"/>
                <w:color w:val="2D3748"/>
                <w:sz w:val="18"/>
                <w:szCs w:val="18"/>
              </w:rPr>
              <w:t xml:space="preserve">Immediate ACID consistency at document level</w:t>
            </w:r>
          </w:p>
        </w:tc>
        <w:tc>
          <w:tcPr>
            <w:tcW w:type="pct" w:w="1250"/>
            <w:shd w:fill="F7FAFC" w:val="clear"/>
          </w:tcPr>
          <w:p>
            <w:r>
              <w:rPr>
                <w:rFonts w:ascii="Calibri" w:cs="Calibri" w:eastAsia="Calibri" w:hAnsi="Calibri"/>
                <w:color w:val="2D3748"/>
                <w:sz w:val="18"/>
                <w:szCs w:val="18"/>
              </w:rPr>
              <w:t xml:space="preserve">Financial checkout cannot tolerate distributed split-brain inventory anomalies.</w:t>
            </w:r>
          </w:p>
        </w:tc>
      </w:tr>
      <w:tr>
        <w:tc>
          <w:tcPr>
            <w:tcW w:type="pct" w:w="1250"/>
            <w:shd w:fill="FFFFFF" w:val="clear"/>
          </w:tcPr>
          <w:p>
            <w:r>
              <w:rPr>
                <w:rFonts w:ascii="Calibri" w:cs="Calibri" w:eastAsia="Calibri" w:hAnsi="Calibri"/>
                <w:b/>
                <w:bCs/>
                <w:color w:val="2D3748"/>
                <w:sz w:val="18"/>
                <w:szCs w:val="18"/>
              </w:rPr>
              <w:t xml:space="preserve">Deployment Complexity</w:t>
            </w:r>
          </w:p>
        </w:tc>
        <w:tc>
          <w:tcPr>
            <w:tcW w:type="pct" w:w="1250"/>
            <w:shd w:fill="FFFFFF" w:val="clear"/>
          </w:tcPr>
          <w:p>
            <w:r>
              <w:rPr>
                <w:rFonts w:ascii="Calibri" w:cs="Calibri" w:eastAsia="Calibri" w:hAnsi="Calibri"/>
                <w:color w:val="2D3748"/>
                <w:sz w:val="18"/>
                <w:szCs w:val="18"/>
              </w:rPr>
              <w:t xml:space="preserve">High (service meshes, Kubernetes, distributed logging)</w:t>
            </w:r>
          </w:p>
        </w:tc>
        <w:tc>
          <w:tcPr>
            <w:tcW w:type="pct" w:w="1250"/>
            <w:shd w:fill="FFFFFF" w:val="clear"/>
          </w:tcPr>
          <w:p>
            <w:r>
              <w:rPr>
                <w:rFonts w:ascii="Calibri" w:cs="Calibri" w:eastAsia="Calibri" w:hAnsi="Calibri"/>
                <w:color w:val="2D3748"/>
                <w:sz w:val="18"/>
                <w:szCs w:val="18"/>
              </w:rPr>
              <w:t xml:space="preserve">Minimal (single unified Docker container)</w:t>
            </w:r>
          </w:p>
        </w:tc>
        <w:tc>
          <w:tcPr>
            <w:tcW w:type="pct" w:w="1250"/>
            <w:shd w:fill="FFFFFF" w:val="clear"/>
          </w:tcPr>
          <w:p>
            <w:r>
              <w:rPr>
                <w:rFonts w:ascii="Calibri" w:cs="Calibri" w:eastAsia="Calibri" w:hAnsi="Calibri"/>
                <w:color w:val="2D3748"/>
                <w:sz w:val="18"/>
                <w:szCs w:val="18"/>
              </w:rPr>
              <w:t xml:space="preserve">Dramatically lower infrastructure cost and zero distributed orchestration overhead.</w:t>
            </w:r>
          </w:p>
        </w:tc>
      </w:tr>
      <w:tr>
        <w:tc>
          <w:tcPr>
            <w:tcW w:type="pct" w:w="1250"/>
            <w:shd w:fill="F7FAFC" w:val="clear"/>
          </w:tcPr>
          <w:p>
            <w:r>
              <w:rPr>
                <w:rFonts w:ascii="Calibri" w:cs="Calibri" w:eastAsia="Calibri" w:hAnsi="Calibri"/>
                <w:b/>
                <w:bCs/>
                <w:color w:val="2D3748"/>
                <w:sz w:val="18"/>
                <w:szCs w:val="18"/>
              </w:rPr>
              <w:t xml:space="preserve">Operational Overhead</w:t>
            </w:r>
          </w:p>
        </w:tc>
        <w:tc>
          <w:tcPr>
            <w:tcW w:type="pct" w:w="1250"/>
            <w:shd w:fill="F7FAFC" w:val="clear"/>
          </w:tcPr>
          <w:p>
            <w:r>
              <w:rPr>
                <w:rFonts w:ascii="Calibri" w:cs="Calibri" w:eastAsia="Calibri" w:hAnsi="Calibri"/>
                <w:color w:val="2D3748"/>
                <w:sz w:val="18"/>
                <w:szCs w:val="18"/>
              </w:rPr>
              <w:t xml:space="preserve">Complex distributed tracing &amp; failure cascading</w:t>
            </w:r>
          </w:p>
        </w:tc>
        <w:tc>
          <w:tcPr>
            <w:tcW w:type="pct" w:w="1250"/>
            <w:shd w:fill="F7FAFC" w:val="clear"/>
          </w:tcPr>
          <w:p>
            <w:r>
              <w:rPr>
                <w:rFonts w:ascii="Calibri" w:cs="Calibri" w:eastAsia="Calibri" w:hAnsi="Calibri"/>
                <w:color w:val="2D3748"/>
                <w:sz w:val="18"/>
                <w:szCs w:val="18"/>
              </w:rPr>
              <w:t xml:space="preserve">Unified Winston/Morgan logging &amp; centralized error handler</w:t>
            </w:r>
          </w:p>
        </w:tc>
        <w:tc>
          <w:tcPr>
            <w:tcW w:type="pct" w:w="1250"/>
            <w:shd w:fill="F7FAFC" w:val="clear"/>
          </w:tcPr>
          <w:p>
            <w:r>
              <w:rPr>
                <w:rFonts w:ascii="Calibri" w:cs="Calibri" w:eastAsia="Calibri" w:hAnsi="Calibri"/>
                <w:color w:val="2D3748"/>
                <w:sz w:val="18"/>
                <w:szCs w:val="18"/>
              </w:rPr>
              <w:t xml:space="preserve">Bugs can be diagnosed directly through unified stack traces.</w:t>
            </w:r>
          </w:p>
        </w:tc>
      </w:tr>
    </w:tbl>
    <w:p>
      <w:pPr>
        <w:spacing w:after="150"/>
      </w:pPr>
    </w:p>
    <w:p>
      <w:pPr>
        <w:pStyle w:val="Heading3"/>
        <w:spacing w:after="100" w:before="240"/>
      </w:pPr>
      <w:r>
        <w:rPr>
          <w:rFonts w:ascii="Calibri" w:cs="Calibri" w:eastAsia="Calibri" w:hAnsi="Calibri"/>
          <w:b/>
          <w:bCs/>
          <w:color w:val="2D3748"/>
          <w:sz w:val="22"/>
          <w:szCs w:val="22"/>
        </w:rPr>
        <w:t xml:space="preserve">The Six Application Layers</w:t>
      </w:r>
    </w:p>
    <w:p>
      <w:pPr>
        <w:spacing w:after="80" w:before="80"/>
      </w:pPr>
      <w:r>
        <w:rPr>
          <w:rFonts w:ascii="Calibri" w:cs="Calibri" w:eastAsia="Calibri" w:hAnsi="Calibri"/>
          <w:color w:val="2D3748"/>
          <w:sz w:val="21"/>
          <w:szCs w:val="21"/>
        </w:rPr>
        <w:t xml:space="preserve">The backend follows the strict </w:t>
      </w:r>
      <w:r>
        <w:rPr>
          <w:rFonts w:ascii="Calibri" w:cs="Calibri" w:eastAsia="Calibri" w:hAnsi="Calibri"/>
          <w:b/>
          <w:bCs/>
          <w:color w:val="2D3748"/>
          <w:sz w:val="21"/>
          <w:szCs w:val="21"/>
        </w:rPr>
        <w:t xml:space="preserve">Separation of Concerns (SoC)</w:t>
      </w:r>
      <w:r>
        <w:rPr>
          <w:rFonts w:ascii="Calibri" w:cs="Calibri" w:eastAsia="Calibri" w:hAnsi="Calibri"/>
          <w:color w:val="2D3748"/>
          <w:sz w:val="21"/>
          <w:szCs w:val="21"/>
        </w:rPr>
        <w:t xml:space="preserve"> principle, isolating each stage of request processing into distinct architectural layers:</w:t>
      </w:r>
    </w:p>
    <w:p>
      <w:pPr>
        <w:shd w:fill="F7FAFC" w:val="clear"/>
        <w:spacing w:after="20" w:before="20"/>
      </w:pPr>
      <w:r>
        <w:rPr>
          <w:rFonts w:ascii="Consolas" w:cs="Consolas" w:eastAsia="Consolas" w:hAnsi="Consolas"/>
          <w:color w:val="1A202C"/>
          <w:sz w:val="16"/>
          <w:szCs w:val="16"/>
        </w:rPr>
        <w:t xml:space="preserve">+-----------------------------------------------------------------------------------+</w:t>
      </w:r>
    </w:p>
    <w:p>
      <w:pPr>
        <w:shd w:fill="F7FAFC" w:val="clear"/>
        <w:spacing w:after="20" w:before="20"/>
      </w:pPr>
      <w:r>
        <w:rPr>
          <w:rFonts w:ascii="Consolas" w:cs="Consolas" w:eastAsia="Consolas" w:hAnsi="Consolas"/>
          <w:color w:val="1A202C"/>
          <w:sz w:val="16"/>
          <w:szCs w:val="16"/>
        </w:rPr>
        <w:t xml:space="preserve">| 1. HTTP ROUTING LAYER                                                             |</w:t>
      </w:r>
    </w:p>
    <w:p>
      <w:pPr>
        <w:shd w:fill="F7FAFC" w:val="clear"/>
        <w:spacing w:after="20" w:before="20"/>
      </w:pPr>
      <w:r>
        <w:rPr>
          <w:rFonts w:ascii="Consolas" w:cs="Consolas" w:eastAsia="Consolas" w:hAnsi="Consolas"/>
          <w:color w:val="1A202C"/>
          <w:sz w:val="16"/>
          <w:szCs w:val="16"/>
        </w:rPr>
        <w:t xml:space="preserve">|    Maps incoming HTTP method and URI paths to corresponding controller methods.    |</w:t>
      </w:r>
    </w:p>
    <w:p>
      <w:pPr>
        <w:shd w:fill="F7FAFC" w:val="clear"/>
        <w:spacing w:after="20" w:before="20"/>
      </w:pPr>
      <w:r>
        <w:rPr>
          <w:rFonts w:ascii="Consolas" w:cs="Consolas" w:eastAsia="Consolas" w:hAnsi="Consolas"/>
          <w:color w:val="1A202C"/>
          <w:sz w:val="16"/>
          <w:szCs w:val="16"/>
        </w:rPr>
        <w:t xml:space="preserve">|    Applies route-specific middleware chains (Authentication, RBAC, Validation).   |</w:t>
      </w:r>
    </w:p>
    <w:p>
      <w:pPr>
        <w:shd w:fill="F7FAFC" w:val="clear"/>
        <w:spacing w:after="20" w:before="20"/>
      </w:pPr>
      <w:r>
        <w:rPr>
          <w:rFonts w:ascii="Consolas" w:cs="Consolas" w:eastAsia="Consolas" w:hAnsi="Consolas"/>
          <w:color w:val="1A202C"/>
          <w:sz w:val="16"/>
          <w:szCs w:val="16"/>
        </w:rPr>
        <w:t xml:space="preserve">+-----------------------------------------------------------------------------------+</w:t>
      </w:r>
    </w:p>
    <w:p>
      <w:pPr>
        <w:shd w:fill="F7FAFC" w:val="clear"/>
        <w:spacing w:after="20" w:before="20"/>
      </w:pPr>
      <w:r>
        <w:rPr>
          <w:rFonts w:ascii="Consolas" w:cs="Consolas" w:eastAsia="Consolas" w:hAnsi="Consolas"/>
          <w:color w:val="1A202C"/>
          <w:sz w:val="16"/>
          <w:szCs w:val="16"/>
        </w:rPr>
        <w:t xml:space="preserve">                                         |</w:t>
      </w:r>
    </w:p>
    <w:p>
      <w:pPr>
        <w:shd w:fill="F7FAFC" w:val="clear"/>
        <w:spacing w:after="20" w:before="20"/>
      </w:pPr>
      <w:r>
        <w:rPr>
          <w:rFonts w:ascii="Consolas" w:cs="Consolas" w:eastAsia="Consolas" w:hAnsi="Consolas"/>
          <w:color w:val="1A202C"/>
          <w:sz w:val="16"/>
          <w:szCs w:val="16"/>
        </w:rPr>
        <w:t xml:space="preserve">                                         v</w:t>
      </w:r>
    </w:p>
    <w:p>
      <w:pPr>
        <w:shd w:fill="F7FAFC" w:val="clear"/>
        <w:spacing w:after="20" w:before="20"/>
      </w:pPr>
      <w:r>
        <w:rPr>
          <w:rFonts w:ascii="Consolas" w:cs="Consolas" w:eastAsia="Consolas" w:hAnsi="Consolas"/>
          <w:color w:val="1A202C"/>
          <w:sz w:val="16"/>
          <w:szCs w:val="16"/>
        </w:rPr>
        <w:t xml:space="preserve">+-----------------------------------------------------------------------------------+</w:t>
      </w:r>
    </w:p>
    <w:p>
      <w:pPr>
        <w:shd w:fill="F7FAFC" w:val="clear"/>
        <w:spacing w:after="20" w:before="20"/>
      </w:pPr>
      <w:r>
        <w:rPr>
          <w:rFonts w:ascii="Consolas" w:cs="Consolas" w:eastAsia="Consolas" w:hAnsi="Consolas"/>
          <w:color w:val="1A202C"/>
          <w:sz w:val="16"/>
          <w:szCs w:val="16"/>
        </w:rPr>
        <w:t xml:space="preserve">| 2. SECURITY &amp; VALIDATION MIDDLEWARE LAYER                                         |</w:t>
      </w:r>
    </w:p>
    <w:p>
      <w:pPr>
        <w:shd w:fill="F7FAFC" w:val="clear"/>
        <w:spacing w:after="20" w:before="20"/>
      </w:pPr>
      <w:r>
        <w:rPr>
          <w:rFonts w:ascii="Consolas" w:cs="Consolas" w:eastAsia="Consolas" w:hAnsi="Consolas"/>
          <w:color w:val="1A202C"/>
          <w:sz w:val="16"/>
          <w:szCs w:val="16"/>
        </w:rPr>
        <w:t xml:space="preserve">|    - Authenticates JWT Bearer Tokens and unpacks user claims.                     |</w:t>
      </w:r>
    </w:p>
    <w:p>
      <w:pPr>
        <w:shd w:fill="F7FAFC" w:val="clear"/>
        <w:spacing w:after="20" w:before="20"/>
      </w:pPr>
      <w:r>
        <w:rPr>
          <w:rFonts w:ascii="Consolas" w:cs="Consolas" w:eastAsia="Consolas" w:hAnsi="Consolas"/>
          <w:color w:val="1A202C"/>
          <w:sz w:val="16"/>
          <w:szCs w:val="16"/>
        </w:rPr>
        <w:t xml:space="preserve">|    - Validates user roles (Admin vs Customer).                                    |</w:t>
      </w:r>
    </w:p>
    <w:p>
      <w:pPr>
        <w:shd w:fill="F7FAFC" w:val="clear"/>
        <w:spacing w:after="20" w:before="20"/>
      </w:pPr>
      <w:r>
        <w:rPr>
          <w:rFonts w:ascii="Consolas" w:cs="Consolas" w:eastAsia="Consolas" w:hAnsi="Consolas"/>
          <w:color w:val="1A202C"/>
          <w:sz w:val="16"/>
          <w:szCs w:val="16"/>
        </w:rPr>
        <w:t xml:space="preserve">|    - Sanitizes request payloads against NoSQL injection operators.               |</w:t>
      </w:r>
    </w:p>
    <w:p>
      <w:pPr>
        <w:shd w:fill="F7FAFC" w:val="clear"/>
        <w:spacing w:after="20" w:before="20"/>
      </w:pPr>
      <w:r>
        <w:rPr>
          <w:rFonts w:ascii="Consolas" w:cs="Consolas" w:eastAsia="Consolas" w:hAnsi="Consolas"/>
          <w:color w:val="1A202C"/>
          <w:sz w:val="16"/>
          <w:szCs w:val="16"/>
        </w:rPr>
        <w:t xml:space="preserve">|    - Validates request schema via express-validator before invoking controllers.   |</w:t>
      </w:r>
    </w:p>
    <w:p>
      <w:pPr>
        <w:shd w:fill="F7FAFC" w:val="clear"/>
        <w:spacing w:after="20" w:before="20"/>
      </w:pPr>
      <w:r>
        <w:rPr>
          <w:rFonts w:ascii="Consolas" w:cs="Consolas" w:eastAsia="Consolas" w:hAnsi="Consolas"/>
          <w:color w:val="1A202C"/>
          <w:sz w:val="16"/>
          <w:szCs w:val="16"/>
        </w:rPr>
        <w:t xml:space="preserve">+-----------------------------------------------------------------------------------+</w:t>
      </w:r>
    </w:p>
    <w:p>
      <w:pPr>
        <w:shd w:fill="F7FAFC" w:val="clear"/>
        <w:spacing w:after="20" w:before="20"/>
      </w:pPr>
      <w:r>
        <w:rPr>
          <w:rFonts w:ascii="Consolas" w:cs="Consolas" w:eastAsia="Consolas" w:hAnsi="Consolas"/>
          <w:color w:val="1A202C"/>
          <w:sz w:val="16"/>
          <w:szCs w:val="16"/>
        </w:rPr>
        <w:t xml:space="preserve">                                         |</w:t>
      </w:r>
    </w:p>
    <w:p>
      <w:pPr>
        <w:shd w:fill="F7FAFC" w:val="clear"/>
        <w:spacing w:after="20" w:before="20"/>
      </w:pPr>
      <w:r>
        <w:rPr>
          <w:rFonts w:ascii="Consolas" w:cs="Consolas" w:eastAsia="Consolas" w:hAnsi="Consolas"/>
          <w:color w:val="1A202C"/>
          <w:sz w:val="16"/>
          <w:szCs w:val="16"/>
        </w:rPr>
        <w:t xml:space="preserve">                                         v</w:t>
      </w:r>
    </w:p>
    <w:p>
      <w:pPr>
        <w:shd w:fill="F7FAFC" w:val="clear"/>
        <w:spacing w:after="20" w:before="20"/>
      </w:pPr>
      <w:r>
        <w:rPr>
          <w:rFonts w:ascii="Consolas" w:cs="Consolas" w:eastAsia="Consolas" w:hAnsi="Consolas"/>
          <w:color w:val="1A202C"/>
          <w:sz w:val="16"/>
          <w:szCs w:val="16"/>
        </w:rPr>
        <w:t xml:space="preserve">+-----------------------------------------------------------------------------------+</w:t>
      </w:r>
    </w:p>
    <w:p>
      <w:pPr>
        <w:shd w:fill="F7FAFC" w:val="clear"/>
        <w:spacing w:after="20" w:before="20"/>
      </w:pPr>
      <w:r>
        <w:rPr>
          <w:rFonts w:ascii="Consolas" w:cs="Consolas" w:eastAsia="Consolas" w:hAnsi="Consolas"/>
          <w:color w:val="1A202C"/>
          <w:sz w:val="16"/>
          <w:szCs w:val="16"/>
        </w:rPr>
        <w:t xml:space="preserve">| 3. CONTROLLER LAYER                                                               |</w:t>
      </w:r>
    </w:p>
    <w:p>
      <w:pPr>
        <w:shd w:fill="F7FAFC" w:val="clear"/>
        <w:spacing w:after="20" w:before="20"/>
      </w:pPr>
      <w:r>
        <w:rPr>
          <w:rFonts w:ascii="Consolas" w:cs="Consolas" w:eastAsia="Consolas" w:hAnsi="Consolas"/>
          <w:color w:val="1A202C"/>
          <w:sz w:val="16"/>
          <w:szCs w:val="16"/>
        </w:rPr>
        <w:t xml:space="preserve">|    - Parses query parameters, path parameters, and request body.                  |</w:t>
      </w:r>
    </w:p>
    <w:p>
      <w:pPr>
        <w:shd w:fill="F7FAFC" w:val="clear"/>
        <w:spacing w:after="20" w:before="20"/>
      </w:pPr>
      <w:r>
        <w:rPr>
          <w:rFonts w:ascii="Consolas" w:cs="Consolas" w:eastAsia="Consolas" w:hAnsi="Consolas"/>
          <w:color w:val="1A202C"/>
          <w:sz w:val="16"/>
          <w:szCs w:val="16"/>
        </w:rPr>
        <w:t xml:space="preserve">|    - Coordinates calls to business logic services and database models.            |</w:t>
      </w:r>
    </w:p>
    <w:p>
      <w:pPr>
        <w:shd w:fill="F7FAFC" w:val="clear"/>
        <w:spacing w:after="20" w:before="20"/>
      </w:pPr>
      <w:r>
        <w:rPr>
          <w:rFonts w:ascii="Consolas" w:cs="Consolas" w:eastAsia="Consolas" w:hAnsi="Consolas"/>
          <w:color w:val="1A202C"/>
          <w:sz w:val="16"/>
          <w:szCs w:val="16"/>
        </w:rPr>
        <w:t xml:space="preserve">|    - Formats outgoing JSON responses with standardized HTTP status codes.         |</w:t>
      </w:r>
    </w:p>
    <w:p>
      <w:pPr>
        <w:shd w:fill="F7FAFC" w:val="clear"/>
        <w:spacing w:after="20" w:before="20"/>
      </w:pPr>
      <w:r>
        <w:rPr>
          <w:rFonts w:ascii="Consolas" w:cs="Consolas" w:eastAsia="Consolas" w:hAnsi="Consolas"/>
          <w:color w:val="1A202C"/>
          <w:sz w:val="16"/>
          <w:szCs w:val="16"/>
        </w:rPr>
        <w:t xml:space="preserve">|    - Strictly contains zero raw business logic or SQL/NoSQL queries.              |</w:t>
      </w:r>
    </w:p>
    <w:p>
      <w:pPr>
        <w:shd w:fill="F7FAFC" w:val="clear"/>
        <w:spacing w:after="20" w:before="20"/>
      </w:pPr>
      <w:r>
        <w:rPr>
          <w:rFonts w:ascii="Consolas" w:cs="Consolas" w:eastAsia="Consolas" w:hAnsi="Consolas"/>
          <w:color w:val="1A202C"/>
          <w:sz w:val="16"/>
          <w:szCs w:val="16"/>
        </w:rPr>
        <w:t xml:space="preserve">+-----------------------------------------------------------------------------------+</w:t>
      </w:r>
    </w:p>
    <w:p>
      <w:pPr>
        <w:shd w:fill="F7FAFC" w:val="clear"/>
        <w:spacing w:after="20" w:before="20"/>
      </w:pPr>
      <w:r>
        <w:rPr>
          <w:rFonts w:ascii="Consolas" w:cs="Consolas" w:eastAsia="Consolas" w:hAnsi="Consolas"/>
          <w:color w:val="1A202C"/>
          <w:sz w:val="16"/>
          <w:szCs w:val="16"/>
        </w:rPr>
        <w:t xml:space="preserve">                                         |</w:t>
      </w:r>
    </w:p>
    <w:p>
      <w:pPr>
        <w:shd w:fill="F7FAFC" w:val="clear"/>
        <w:spacing w:after="20" w:before="20"/>
      </w:pPr>
      <w:r>
        <w:rPr>
          <w:rFonts w:ascii="Consolas" w:cs="Consolas" w:eastAsia="Consolas" w:hAnsi="Consolas"/>
          <w:color w:val="1A202C"/>
          <w:sz w:val="16"/>
          <w:szCs w:val="16"/>
        </w:rPr>
        <w:t xml:space="preserve">                                         v</w:t>
      </w:r>
    </w:p>
    <w:p>
      <w:pPr>
        <w:shd w:fill="F7FAFC" w:val="clear"/>
        <w:spacing w:after="20" w:before="20"/>
      </w:pPr>
      <w:r>
        <w:rPr>
          <w:rFonts w:ascii="Consolas" w:cs="Consolas" w:eastAsia="Consolas" w:hAnsi="Consolas"/>
          <w:color w:val="1A202C"/>
          <w:sz w:val="16"/>
          <w:szCs w:val="16"/>
        </w:rPr>
        <w:t xml:space="preserve">+-----------------------------------------------------------------------------------+</w:t>
      </w:r>
    </w:p>
    <w:p>
      <w:pPr>
        <w:shd w:fill="F7FAFC" w:val="clear"/>
        <w:spacing w:after="20" w:before="20"/>
      </w:pPr>
      <w:r>
        <w:rPr>
          <w:rFonts w:ascii="Consolas" w:cs="Consolas" w:eastAsia="Consolas" w:hAnsi="Consolas"/>
          <w:color w:val="1A202C"/>
          <w:sz w:val="16"/>
          <w:szCs w:val="16"/>
        </w:rPr>
        <w:t xml:space="preserve">| 4. SERVICE / DOMAIN LOGIC LAYER                                                   |</w:t>
      </w:r>
    </w:p>
    <w:p>
      <w:pPr>
        <w:shd w:fill="F7FAFC" w:val="clear"/>
        <w:spacing w:after="20" w:before="20"/>
      </w:pPr>
      <w:r>
        <w:rPr>
          <w:rFonts w:ascii="Consolas" w:cs="Consolas" w:eastAsia="Consolas" w:hAnsi="Consolas"/>
          <w:color w:val="1A202C"/>
          <w:sz w:val="16"/>
          <w:szCs w:val="16"/>
        </w:rPr>
        <w:t xml:space="preserve">|    - Implements business logic (e.g. Razorpay HMAC verification, Email dispatch). |</w:t>
      </w:r>
    </w:p>
    <w:p>
      <w:pPr>
        <w:shd w:fill="F7FAFC" w:val="clear"/>
        <w:spacing w:after="20" w:before="20"/>
      </w:pPr>
      <w:r>
        <w:rPr>
          <w:rFonts w:ascii="Consolas" w:cs="Consolas" w:eastAsia="Consolas" w:hAnsi="Consolas"/>
          <w:color w:val="1A202C"/>
          <w:sz w:val="16"/>
          <w:szCs w:val="16"/>
        </w:rPr>
        <w:t xml:space="preserve">|    - Coordinates stock decrement validation and compensating rollbacks.           |</w:t>
      </w:r>
    </w:p>
    <w:p>
      <w:pPr>
        <w:shd w:fill="F7FAFC" w:val="clear"/>
        <w:spacing w:after="20" w:before="20"/>
      </w:pPr>
      <w:r>
        <w:rPr>
          <w:rFonts w:ascii="Consolas" w:cs="Consolas" w:eastAsia="Consolas" w:hAnsi="Consolas"/>
          <w:color w:val="1A202C"/>
          <w:sz w:val="16"/>
          <w:szCs w:val="16"/>
        </w:rPr>
        <w:t xml:space="preserve">|    - Encapsulates payment state machine transitions and webhook idempotency.      |</w:t>
      </w:r>
    </w:p>
    <w:p>
      <w:pPr>
        <w:shd w:fill="F7FAFC" w:val="clear"/>
        <w:spacing w:after="20" w:before="20"/>
      </w:pPr>
      <w:r>
        <w:rPr>
          <w:rFonts w:ascii="Consolas" w:cs="Consolas" w:eastAsia="Consolas" w:hAnsi="Consolas"/>
          <w:color w:val="1A202C"/>
          <w:sz w:val="16"/>
          <w:szCs w:val="16"/>
        </w:rPr>
        <w:t xml:space="preserve">+-----------------------------------------------------------------------------------+</w:t>
      </w:r>
    </w:p>
    <w:p>
      <w:pPr>
        <w:shd w:fill="F7FAFC" w:val="clear"/>
        <w:spacing w:after="20" w:before="20"/>
      </w:pPr>
      <w:r>
        <w:rPr>
          <w:rFonts w:ascii="Consolas" w:cs="Consolas" w:eastAsia="Consolas" w:hAnsi="Consolas"/>
          <w:color w:val="1A202C"/>
          <w:sz w:val="16"/>
          <w:szCs w:val="16"/>
        </w:rPr>
        <w:t xml:space="preserve">                                         |</w:t>
      </w:r>
    </w:p>
    <w:p>
      <w:pPr>
        <w:shd w:fill="F7FAFC" w:val="clear"/>
        <w:spacing w:after="20" w:before="20"/>
      </w:pPr>
      <w:r>
        <w:rPr>
          <w:rFonts w:ascii="Consolas" w:cs="Consolas" w:eastAsia="Consolas" w:hAnsi="Consolas"/>
          <w:color w:val="1A202C"/>
          <w:sz w:val="16"/>
          <w:szCs w:val="16"/>
        </w:rPr>
        <w:t xml:space="preserve">                                         v</w:t>
      </w:r>
    </w:p>
    <w:p>
      <w:pPr>
        <w:shd w:fill="F7FAFC" w:val="clear"/>
        <w:spacing w:after="20" w:before="20"/>
      </w:pPr>
      <w:r>
        <w:rPr>
          <w:rFonts w:ascii="Consolas" w:cs="Consolas" w:eastAsia="Consolas" w:hAnsi="Consolas"/>
          <w:color w:val="1A202C"/>
          <w:sz w:val="16"/>
          <w:szCs w:val="16"/>
        </w:rPr>
        <w:t xml:space="preserve">+-----------------------------------------------------------------------------------+</w:t>
      </w:r>
    </w:p>
    <w:p>
      <w:pPr>
        <w:shd w:fill="F7FAFC" w:val="clear"/>
        <w:spacing w:after="20" w:before="20"/>
      </w:pPr>
      <w:r>
        <w:rPr>
          <w:rFonts w:ascii="Consolas" w:cs="Consolas" w:eastAsia="Consolas" w:hAnsi="Consolas"/>
          <w:color w:val="1A202C"/>
          <w:sz w:val="16"/>
          <w:szCs w:val="16"/>
        </w:rPr>
        <w:t xml:space="preserve">| 5. DATA ACCESS &amp; OBJECT-DOCUMENT MAPPING (ODM) LAYER                              |</w:t>
      </w:r>
    </w:p>
    <w:p>
      <w:pPr>
        <w:shd w:fill="F7FAFC" w:val="clear"/>
        <w:spacing w:after="20" w:before="20"/>
      </w:pPr>
      <w:r>
        <w:rPr>
          <w:rFonts w:ascii="Consolas" w:cs="Consolas" w:eastAsia="Consolas" w:hAnsi="Consolas"/>
          <w:color w:val="1A202C"/>
          <w:sz w:val="16"/>
          <w:szCs w:val="16"/>
        </w:rPr>
        <w:t xml:space="preserve">|    - Mongoose schemas, document models, virtual properties, and hooks.            |</w:t>
      </w:r>
    </w:p>
    <w:p>
      <w:pPr>
        <w:shd w:fill="F7FAFC" w:val="clear"/>
        <w:spacing w:after="20" w:before="20"/>
      </w:pPr>
      <w:r>
        <w:rPr>
          <w:rFonts w:ascii="Consolas" w:cs="Consolas" w:eastAsia="Consolas" w:hAnsi="Consolas"/>
          <w:color w:val="1A202C"/>
          <w:sz w:val="16"/>
          <w:szCs w:val="16"/>
        </w:rPr>
        <w:t xml:space="preserve">|    - Query formulation, population rules, schema-level validations.               |</w:t>
      </w:r>
    </w:p>
    <w:p>
      <w:pPr>
        <w:shd w:fill="F7FAFC" w:val="clear"/>
        <w:spacing w:after="20" w:before="20"/>
      </w:pPr>
      <w:r>
        <w:rPr>
          <w:rFonts w:ascii="Consolas" w:cs="Consolas" w:eastAsia="Consolas" w:hAnsi="Consolas"/>
          <w:color w:val="1A202C"/>
          <w:sz w:val="16"/>
          <w:szCs w:val="16"/>
        </w:rPr>
        <w:t xml:space="preserve">|    - Defines and enforces single-field, compound, and text indexes.               |</w:t>
      </w:r>
    </w:p>
    <w:p>
      <w:pPr>
        <w:shd w:fill="F7FAFC" w:val="clear"/>
        <w:spacing w:after="20" w:before="20"/>
      </w:pPr>
      <w:r>
        <w:rPr>
          <w:rFonts w:ascii="Consolas" w:cs="Consolas" w:eastAsia="Consolas" w:hAnsi="Consolas"/>
          <w:color w:val="1A202C"/>
          <w:sz w:val="16"/>
          <w:szCs w:val="16"/>
        </w:rPr>
        <w:t xml:space="preserve">+-----------------------------------------------------------------------------------+</w:t>
      </w:r>
    </w:p>
    <w:p>
      <w:pPr>
        <w:shd w:fill="F7FAFC" w:val="clear"/>
        <w:spacing w:after="20" w:before="20"/>
      </w:pPr>
      <w:r>
        <w:rPr>
          <w:rFonts w:ascii="Consolas" w:cs="Consolas" w:eastAsia="Consolas" w:hAnsi="Consolas"/>
          <w:color w:val="1A202C"/>
          <w:sz w:val="16"/>
          <w:szCs w:val="16"/>
        </w:rPr>
        <w:t xml:space="preserve">                                         |</w:t>
      </w:r>
    </w:p>
    <w:p>
      <w:pPr>
        <w:shd w:fill="F7FAFC" w:val="clear"/>
        <w:spacing w:after="20" w:before="20"/>
      </w:pPr>
      <w:r>
        <w:rPr>
          <w:rFonts w:ascii="Consolas" w:cs="Consolas" w:eastAsia="Consolas" w:hAnsi="Consolas"/>
          <w:color w:val="1A202C"/>
          <w:sz w:val="16"/>
          <w:szCs w:val="16"/>
        </w:rPr>
        <w:t xml:space="preserve">                                         v</w:t>
      </w:r>
    </w:p>
    <w:p>
      <w:pPr>
        <w:shd w:fill="F7FAFC" w:val="clear"/>
        <w:spacing w:after="20" w:before="20"/>
      </w:pPr>
      <w:r>
        <w:rPr>
          <w:rFonts w:ascii="Consolas" w:cs="Consolas" w:eastAsia="Consolas" w:hAnsi="Consolas"/>
          <w:color w:val="1A202C"/>
          <w:sz w:val="16"/>
          <w:szCs w:val="16"/>
        </w:rPr>
        <w:t xml:space="preserve">+-----------------------------------------------------------------------------------+</w:t>
      </w:r>
    </w:p>
    <w:p>
      <w:pPr>
        <w:shd w:fill="F7FAFC" w:val="clear"/>
        <w:spacing w:after="20" w:before="20"/>
      </w:pPr>
      <w:r>
        <w:rPr>
          <w:rFonts w:ascii="Consolas" w:cs="Consolas" w:eastAsia="Consolas" w:hAnsi="Consolas"/>
          <w:color w:val="1A202C"/>
          <w:sz w:val="16"/>
          <w:szCs w:val="16"/>
        </w:rPr>
        <w:t xml:space="preserve">| 6. PHYSICAL PERSISTENCE TIER                                                      |</w:t>
      </w:r>
    </w:p>
    <w:p>
      <w:pPr>
        <w:shd w:fill="F7FAFC" w:val="clear"/>
        <w:spacing w:after="20" w:before="20"/>
      </w:pPr>
      <w:r>
        <w:rPr>
          <w:rFonts w:ascii="Consolas" w:cs="Consolas" w:eastAsia="Consolas" w:hAnsi="Consolas"/>
          <w:color w:val="1A202C"/>
          <w:sz w:val="16"/>
          <w:szCs w:val="16"/>
        </w:rPr>
        <w:t xml:space="preserve">|    - MongoDB Atlas replica set, disk persistence, Write-Ahead Logs (WiredTiger).  |</w:t>
      </w:r>
    </w:p>
    <w:p>
      <w:pPr>
        <w:shd w:fill="F7FAFC" w:val="clear"/>
        <w:spacing w:after="20" w:before="20"/>
      </w:pPr>
      <w:r>
        <w:rPr>
          <w:rFonts w:ascii="Consolas" w:cs="Consolas" w:eastAsia="Consolas" w:hAnsi="Consolas"/>
          <w:color w:val="1A202C"/>
          <w:sz w:val="16"/>
          <w:szCs w:val="16"/>
        </w:rPr>
        <w:t xml:space="preserve">+-----------------------------------------------------------------------------------+</w:t>
      </w:r>
    </w:p>
    <w:p>
      <w:pPr>
        <w:pStyle w:val="Heading3"/>
        <w:spacing w:after="100" w:before="240"/>
      </w:pPr>
      <w:r>
        <w:rPr>
          <w:rFonts w:ascii="Calibri" w:cs="Calibri" w:eastAsia="Calibri" w:hAnsi="Calibri"/>
          <w:b/>
          <w:bCs/>
          <w:color w:val="2D3748"/>
          <w:sz w:val="22"/>
          <w:szCs w:val="22"/>
        </w:rPr>
        <w:t xml:space="preserve">Centralized Asynchronous Error Handling Strategy</w:t>
      </w:r>
    </w:p>
    <w:p>
      <w:pPr>
        <w:spacing w:after="80" w:before="80"/>
      </w:pPr>
      <w:r>
        <w:rPr>
          <w:rFonts w:ascii="Calibri" w:cs="Calibri" w:eastAsia="Calibri" w:hAnsi="Calibri"/>
          <w:color w:val="2D3748"/>
          <w:sz w:val="21"/>
          <w:szCs w:val="21"/>
        </w:rPr>
        <w:t xml:space="preserve">In typical asynchronous JavaScript architectures, unhandled Promise rejections cause application instability or silent socket hangs. ShopVilla implements a </w:t>
      </w:r>
      <w:r>
        <w:rPr>
          <w:rFonts w:ascii="Calibri" w:cs="Calibri" w:eastAsia="Calibri" w:hAnsi="Calibri"/>
          <w:b/>
          <w:bCs/>
          <w:color w:val="2D3748"/>
          <w:sz w:val="21"/>
          <w:szCs w:val="21"/>
        </w:rPr>
        <w:t xml:space="preserve">Two-Tier Error Handling Architecture</w:t>
      </w:r>
      <w:r>
        <w:rPr>
          <w:rFonts w:ascii="Calibri" w:cs="Calibri" w:eastAsia="Calibri" w:hAnsi="Calibri"/>
          <w:color w:val="2D3748"/>
          <w:sz w:val="21"/>
          <w:szCs w:val="21"/>
        </w:rPr>
        <w:t xml:space="preserve">:</w:t>
      </w:r>
    </w:p>
    <w:p>
      <w:pPr>
        <w:pStyle w:val="ListParagraph"/>
        <w:numPr>
          <w:ilvl w:val="0"/>
          <w:numId w:val="{numbered-list-0}"/>
        </w:numPr>
        <w:spacing w:after="60" w:before="60"/>
      </w:pPr>
      <w:r>
        <w:rPr>
          <w:rFonts w:ascii="Calibri" w:cs="Calibri" w:eastAsia="Calibri" w:hAnsi="Calibri"/>
          <w:b/>
          <w:bCs/>
          <w:color w:val="2D3748"/>
          <w:sz w:val="21"/>
          <w:szCs w:val="21"/>
        </w:rPr>
        <w:t xml:space="preserve">Async Controller Wrapper Pattern (`catchAsync`):</w:t>
      </w:r>
      <w:r>
        <w:rPr>
          <w:rFonts w:ascii="Calibri" w:cs="Calibri" w:eastAsia="Calibri" w:hAnsi="Calibri"/>
          <w:color w:val="2D3748"/>
          <w:sz w:val="21"/>
          <w:szCs w:val="21"/>
        </w:rPr>
        <w:t xml:space="preserve"> A higher-order function that wraps every asynchronous controller method in an implicit Promise resolver. If an unhandled exception or rejection occurs inside any controller, it is caught automatically and forwarded to Express's native </w:t>
      </w:r>
      <w:r>
        <w:rPr>
          <w:rFonts w:ascii="Calibri" w:cs="Calibri" w:eastAsia="Calibri" w:hAnsi="Calibri"/>
          <w:color w:val="2D3748"/>
          <w:sz w:val="21"/>
          <w:szCs w:val="21"/>
          <w:shd w:fill="EDF2F7" w:val="clear"/>
        </w:rPr>
        <w:t xml:space="preserve">next(err)</w:t>
      </w:r>
      <w:r>
        <w:rPr>
          <w:rFonts w:ascii="Calibri" w:cs="Calibri" w:eastAsia="Calibri" w:hAnsi="Calibri"/>
          <w:color w:val="2D3748"/>
          <w:sz w:val="21"/>
          <w:szCs w:val="21"/>
        </w:rPr>
        <w:t xml:space="preserve"> pipeline without repetitive try-catch blocks.</w:t>
      </w:r>
    </w:p>
    <w:p>
      <w:pPr>
        <w:pStyle w:val="ListParagraph"/>
        <w:numPr>
          <w:ilvl w:val="0"/>
          <w:numId w:val="{numbered-list-0}"/>
        </w:numPr>
        <w:spacing w:after="60" w:before="60"/>
      </w:pPr>
      <w:r>
        <w:rPr>
          <w:rFonts w:ascii="Calibri" w:cs="Calibri" w:eastAsia="Calibri" w:hAnsi="Calibri"/>
          <w:b/>
          <w:bCs/>
          <w:color w:val="2D3748"/>
          <w:sz w:val="21"/>
          <w:szCs w:val="21"/>
        </w:rPr>
        <w:t xml:space="preserve">Custom Operational Error Class (`AppError`):</w:t>
      </w:r>
      <w:r>
        <w:rPr>
          <w:rFonts w:ascii="Calibri" w:cs="Calibri" w:eastAsia="Calibri" w:hAnsi="Calibri"/>
          <w:color w:val="2D3748"/>
          <w:sz w:val="21"/>
          <w:szCs w:val="21"/>
        </w:rPr>
        <w:t xml:space="preserve"> Distinguishes between </w:t>
      </w:r>
      <w:r>
        <w:rPr>
          <w:rFonts w:ascii="Calibri" w:cs="Calibri" w:eastAsia="Calibri" w:hAnsi="Calibri"/>
          <w:b/>
          <w:bCs/>
          <w:color w:val="2D3748"/>
          <w:sz w:val="21"/>
          <w:szCs w:val="21"/>
        </w:rPr>
        <w:t xml:space="preserve">Operational Errors</w:t>
      </w:r>
      <w:r>
        <w:rPr>
          <w:rFonts w:ascii="Calibri" w:cs="Calibri" w:eastAsia="Calibri" w:hAnsi="Calibri"/>
          <w:color w:val="2D3748"/>
          <w:sz w:val="21"/>
          <w:szCs w:val="21"/>
        </w:rPr>
        <w:t xml:space="preserve"> (predictable client errors such as invalid passwords, expired tokens, or missing stock) and </w:t>
      </w:r>
      <w:r>
        <w:rPr>
          <w:rFonts w:ascii="Calibri" w:cs="Calibri" w:eastAsia="Calibri" w:hAnsi="Calibri"/>
          <w:b/>
          <w:bCs/>
          <w:color w:val="2D3748"/>
          <w:sz w:val="21"/>
          <w:szCs w:val="21"/>
        </w:rPr>
        <w:t xml:space="preserve">Programmer Errors</w:t>
      </w:r>
      <w:r>
        <w:rPr>
          <w:rFonts w:ascii="Calibri" w:cs="Calibri" w:eastAsia="Calibri" w:hAnsi="Calibri"/>
          <w:color w:val="2D3748"/>
          <w:sz w:val="21"/>
          <w:szCs w:val="21"/>
        </w:rPr>
        <w:t xml:space="preserve"> (unexpected bugs such as null-pointer dereferences or syntax errors). Operational errors carry explicit HTTP status codes (400, 401, 403, 404, 409) and an </w:t>
      </w:r>
      <w:r>
        <w:rPr>
          <w:rFonts w:ascii="Calibri" w:cs="Calibri" w:eastAsia="Calibri" w:hAnsi="Calibri"/>
          <w:color w:val="2D3748"/>
          <w:sz w:val="21"/>
          <w:szCs w:val="21"/>
          <w:shd w:fill="EDF2F7" w:val="clear"/>
        </w:rPr>
        <w:t xml:space="preserve">isOperational: true</w:t>
      </w:r>
      <w:r>
        <w:rPr>
          <w:rFonts w:ascii="Calibri" w:cs="Calibri" w:eastAsia="Calibri" w:hAnsi="Calibri"/>
          <w:color w:val="2D3748"/>
          <w:sz w:val="21"/>
          <w:szCs w:val="21"/>
        </w:rPr>
        <w:t xml:space="preserve"> flag.</w:t>
      </w:r>
    </w:p>
    <w:p>
      <w:pPr>
        <w:pStyle w:val="ListParagraph"/>
        <w:numPr>
          <w:ilvl w:val="0"/>
          <w:numId w:val="{numbered-list-0}"/>
        </w:numPr>
        <w:spacing w:after="60" w:before="60"/>
      </w:pPr>
      <w:r>
        <w:rPr>
          <w:rFonts w:ascii="Calibri" w:cs="Calibri" w:eastAsia="Calibri" w:hAnsi="Calibri"/>
          <w:b/>
          <w:bCs/>
          <w:color w:val="2D3748"/>
          <w:sz w:val="21"/>
          <w:szCs w:val="21"/>
        </w:rPr>
        <w:t xml:space="preserve">Global Error Middleware:</w:t>
      </w:r>
      <w:r>
        <w:rPr>
          <w:rFonts w:ascii="Calibri" w:cs="Calibri" w:eastAsia="Calibri" w:hAnsi="Calibri"/>
          <w:color w:val="2D3748"/>
          <w:sz w:val="21"/>
          <w:szCs w:val="21"/>
        </w:rPr>
        <w:t xml:space="preserve"> A single, centralized middleware that catches all forwarded errors. In development mode, it provides detailed stack traces and error metadata. In production mode, it hides implementation details from end users, preventing information leakage, and logs the error to internal monitoring systems while returning a clean, safe JSON error payload.</w:t>
      </w:r>
    </w:p>
    <w:p>
      <w:pPr>
        <w:pStyle w:val="Heading3"/>
        <w:spacing w:after="100" w:before="240"/>
      </w:pPr>
      <w:r>
        <w:rPr>
          <w:rFonts w:ascii="Calibri" w:cs="Calibri" w:eastAsia="Calibri" w:hAnsi="Calibri"/>
          <w:b/>
          <w:bCs/>
          <w:color w:val="2D3748"/>
          <w:sz w:val="22"/>
          <w:szCs w:val="22"/>
        </w:rPr>
        <w:t xml:space="preserve">Frontend Single-Page Application (SPA) Architectural Theory</w:t>
      </w:r>
    </w:p>
    <w:p>
      <w:pPr>
        <w:spacing w:after="80" w:before="80"/>
      </w:pPr>
      <w:r>
        <w:rPr>
          <w:rFonts w:ascii="Calibri" w:cs="Calibri" w:eastAsia="Calibri" w:hAnsi="Calibri"/>
          <w:color w:val="2D3748"/>
          <w:sz w:val="21"/>
          <w:szCs w:val="21"/>
        </w:rPr>
        <w:t xml:space="preserve">The client application is built with React 18, Vite, and React Router v6:</w:t>
      </w:r>
    </w:p>
    <w:p>
      <w:pPr>
        <w:pStyle w:val="ListParagraph"/>
        <w:numPr>
          <w:ilvl w:val="0"/>
          <w:numId w:val="1"/>
        </w:numPr>
        <w:spacing w:after="60" w:before="60"/>
      </w:pPr>
      <w:r>
        <w:rPr>
          <w:rFonts w:ascii="Calibri" w:cs="Calibri" w:eastAsia="Calibri" w:hAnsi="Calibri"/>
          <w:b/>
          <w:bCs/>
          <w:color w:val="2D3748"/>
          <w:sz w:val="21"/>
          <w:szCs w:val="21"/>
        </w:rPr>
        <w:t xml:space="preserve">Client-Side Routing:</w:t>
      </w:r>
      <w:r>
        <w:rPr>
          <w:rFonts w:ascii="Calibri" w:cs="Calibri" w:eastAsia="Calibri" w:hAnsi="Calibri"/>
          <w:color w:val="2D3748"/>
          <w:sz w:val="21"/>
          <w:szCs w:val="21"/>
        </w:rPr>
        <w:t xml:space="preserve"> The browser downloads a single </w:t>
      </w:r>
      <w:r>
        <w:rPr>
          <w:rFonts w:ascii="Calibri" w:cs="Calibri" w:eastAsia="Calibri" w:hAnsi="Calibri"/>
          <w:color w:val="2D3748"/>
          <w:sz w:val="21"/>
          <w:szCs w:val="21"/>
          <w:shd w:fill="EDF2F7" w:val="clear"/>
        </w:rPr>
        <w:t xml:space="preserve">index.html</w:t>
      </w:r>
      <w:r>
        <w:rPr>
          <w:rFonts w:ascii="Calibri" w:cs="Calibri" w:eastAsia="Calibri" w:hAnsi="Calibri"/>
          <w:color w:val="2D3748"/>
          <w:sz w:val="21"/>
          <w:szCs w:val="21"/>
        </w:rPr>
        <w:t xml:space="preserve"> shell and JavaScript bundles once. All page transitions are handled client-side by manipulating browser History API without performing full-page browser reloads.</w:t>
      </w:r>
    </w:p>
    <w:p>
      <w:pPr>
        <w:pStyle w:val="ListParagraph"/>
        <w:numPr>
          <w:ilvl w:val="0"/>
          <w:numId w:val="1"/>
        </w:numPr>
        <w:spacing w:after="60" w:before="60"/>
      </w:pPr>
      <w:r>
        <w:rPr>
          <w:rFonts w:ascii="Calibri" w:cs="Calibri" w:eastAsia="Calibri" w:hAnsi="Calibri"/>
          <w:b/>
          <w:bCs/>
          <w:color w:val="2D3748"/>
          <w:sz w:val="21"/>
          <w:szCs w:val="21"/>
        </w:rPr>
        <w:t xml:space="preserve">Protected Navigation Guard:</w:t>
      </w:r>
      <w:r>
        <w:rPr>
          <w:rFonts w:ascii="Calibri" w:cs="Calibri" w:eastAsia="Calibri" w:hAnsi="Calibri"/>
          <w:color w:val="2D3748"/>
          <w:sz w:val="21"/>
          <w:szCs w:val="21"/>
        </w:rPr>
        <w:t xml:space="preserve"> Client routes are wrapped in a higher-order component that checks authentication state in memory and </w:t>
      </w:r>
      <w:r>
        <w:rPr>
          <w:rFonts w:ascii="Calibri" w:cs="Calibri" w:eastAsia="Calibri" w:hAnsi="Calibri"/>
          <w:color w:val="2D3748"/>
          <w:sz w:val="21"/>
          <w:szCs w:val="21"/>
          <w:shd w:fill="EDF2F7" w:val="clear"/>
        </w:rPr>
        <w:t xml:space="preserve">localStorage</w:t>
      </w:r>
      <w:r>
        <w:rPr>
          <w:rFonts w:ascii="Calibri" w:cs="Calibri" w:eastAsia="Calibri" w:hAnsi="Calibri"/>
          <w:color w:val="2D3748"/>
          <w:sz w:val="21"/>
          <w:szCs w:val="21"/>
        </w:rPr>
        <w:t xml:space="preserve">. Unauthenticated visitors attempting to access checkout or profile pages are intercepted and redirected to </w:t>
      </w:r>
      <w:r>
        <w:rPr>
          <w:rFonts w:ascii="Calibri" w:cs="Calibri" w:eastAsia="Calibri" w:hAnsi="Calibri"/>
          <w:color w:val="2D3748"/>
          <w:sz w:val="21"/>
          <w:szCs w:val="21"/>
          <w:shd w:fill="EDF2F7" w:val="clear"/>
        </w:rPr>
        <w:t xml:space="preserve">/login</w:t>
      </w:r>
      <w:r>
        <w:rPr>
          <w:rFonts w:ascii="Calibri" w:cs="Calibri" w:eastAsia="Calibri" w:hAnsi="Calibri"/>
          <w:color w:val="2D3748"/>
          <w:sz w:val="21"/>
          <w:szCs w:val="21"/>
        </w:rPr>
        <w:t xml:space="preserve"> with the attempted destination preserved in state.</w:t>
      </w:r>
    </w:p>
    <w:p>
      <w:pPr>
        <w:pStyle w:val="ListParagraph"/>
        <w:numPr>
          <w:ilvl w:val="0"/>
          <w:numId w:val="1"/>
        </w:numPr>
        <w:spacing w:after="60" w:before="60"/>
      </w:pPr>
      <w:r>
        <w:rPr>
          <w:rFonts w:ascii="Calibri" w:cs="Calibri" w:eastAsia="Calibri" w:hAnsi="Calibri"/>
          <w:b/>
          <w:bCs/>
          <w:color w:val="2D3748"/>
          <w:sz w:val="21"/>
          <w:szCs w:val="21"/>
        </w:rPr>
        <w:t xml:space="preserve">Context API vs Redux Tradeoff:</w:t>
      </w:r>
      <w:r>
        <w:rPr>
          <w:rFonts w:ascii="Calibri" w:cs="Calibri" w:eastAsia="Calibri" w:hAnsi="Calibri"/>
          <w:color w:val="2D3748"/>
          <w:sz w:val="21"/>
          <w:szCs w:val="21"/>
        </w:rPr>
        <w:t xml:space="preserve"> For ShopVilla's state requirements (Auth session and Cart items), React's built-in Context API was chosen over external libraries like Redux or Zustand. This eliminates unnecessary bundle weight (~15KB saved) and boilerplate while providing scoped global reactivity across the component tree.</w:t>
      </w:r>
    </w:p>
    <w:p>
      <w:pPr>
        <w:pStyle w:val="ListParagraph"/>
        <w:numPr>
          <w:ilvl w:val="0"/>
          <w:numId w:val="1"/>
        </w:numPr>
        <w:spacing w:after="60" w:before="60"/>
      </w:pPr>
      <w:r>
        <w:rPr>
          <w:rFonts w:ascii="Calibri" w:cs="Calibri" w:eastAsia="Calibri" w:hAnsi="Calibri"/>
          <w:b/>
          <w:bCs/>
          <w:color w:val="2D3748"/>
          <w:sz w:val="21"/>
          <w:szCs w:val="21"/>
        </w:rPr>
        <w:t xml:space="preserve">Axios Interceptor Pipeline:</w:t>
      </w:r>
    </w:p>
    <w:p>
      <w:pPr>
        <w:pStyle w:val="ListParagraph"/>
        <w:numPr>
          <w:ilvl w:val="0"/>
          <w:numId w:val="1"/>
        </w:numPr>
        <w:spacing w:after="60" w:before="60"/>
      </w:pPr>
      <w:r>
        <w:rPr>
          <w:rFonts w:ascii="Calibri" w:cs="Calibri" w:eastAsia="Calibri" w:hAnsi="Calibri"/>
          <w:i/>
          <w:iCs/>
          <w:color w:val="2D3748"/>
          <w:sz w:val="21"/>
          <w:szCs w:val="21"/>
        </w:rPr>
        <w:t xml:space="preserve">Request Interceptor:</w:t>
      </w:r>
      <w:r>
        <w:rPr>
          <w:rFonts w:ascii="Calibri" w:cs="Calibri" w:eastAsia="Calibri" w:hAnsi="Calibri"/>
          <w:color w:val="2D3748"/>
          <w:sz w:val="21"/>
          <w:szCs w:val="21"/>
        </w:rPr>
        <w:t xml:space="preserve"> Automatically inspects local storage and injects the </w:t>
      </w:r>
      <w:r>
        <w:rPr>
          <w:rFonts w:ascii="Calibri" w:cs="Calibri" w:eastAsia="Calibri" w:hAnsi="Calibri"/>
          <w:color w:val="2D3748"/>
          <w:sz w:val="21"/>
          <w:szCs w:val="21"/>
          <w:shd w:fill="EDF2F7" w:val="clear"/>
        </w:rPr>
        <w:t xml:space="preserve">Authorization: Bearer &lt;token&gt;</w:t>
      </w:r>
      <w:r>
        <w:rPr>
          <w:rFonts w:ascii="Calibri" w:cs="Calibri" w:eastAsia="Calibri" w:hAnsi="Calibri"/>
          <w:color w:val="2D3748"/>
          <w:sz w:val="21"/>
          <w:szCs w:val="21"/>
        </w:rPr>
        <w:t xml:space="preserve"> header into every outgoing HTTP request.</w:t>
      </w:r>
    </w:p>
    <w:p>
      <w:pPr>
        <w:pStyle w:val="ListParagraph"/>
        <w:numPr>
          <w:ilvl w:val="0"/>
          <w:numId w:val="1"/>
        </w:numPr>
        <w:spacing w:after="60" w:before="60"/>
      </w:pPr>
      <w:r>
        <w:rPr>
          <w:rFonts w:ascii="Calibri" w:cs="Calibri" w:eastAsia="Calibri" w:hAnsi="Calibri"/>
          <w:i/>
          <w:iCs/>
          <w:color w:val="2D3748"/>
          <w:sz w:val="21"/>
          <w:szCs w:val="21"/>
        </w:rPr>
        <w:t xml:space="preserve">Response Interceptor:</w:t>
      </w:r>
      <w:r>
        <w:rPr>
          <w:rFonts w:ascii="Calibri" w:cs="Calibri" w:eastAsia="Calibri" w:hAnsi="Calibri"/>
          <w:color w:val="2D3748"/>
          <w:sz w:val="21"/>
          <w:szCs w:val="21"/>
        </w:rPr>
        <w:t xml:space="preserve"> Intercepts incoming responses. If a 401 Unauthorized is detected (indicating an expired or revoked JWT), it clears local credentials and dispatches a redirect to the login interface.</w:t>
      </w:r>
    </w:p>
    <w:p>
      <w:pPr>
        <w:pStyle w:val="Heading2"/>
        <w:spacing w:after="120" w:before="300"/>
      </w:pPr>
      <w:r>
        <w:rPr>
          <w:rFonts w:ascii="Calibri" w:cs="Calibri" w:eastAsia="Calibri" w:hAnsi="Calibri"/>
          <w:b/>
          <w:bCs/>
          <w:color w:val="2B6CB0"/>
          <w:sz w:val="26"/>
          <w:szCs w:val="26"/>
        </w:rPr>
        <w:t xml:space="preserve">4. Database Architecture, Data Modeling &amp; Indexing</w:t>
      </w:r>
    </w:p>
    <w:p>
      <w:pPr>
        <w:spacing w:after="80" w:before="80"/>
      </w:pPr>
      <w:r>
        <w:rPr>
          <w:rFonts w:ascii="Calibri" w:cs="Calibri" w:eastAsia="Calibri" w:hAnsi="Calibri"/>
          <w:color w:val="2D3748"/>
          <w:sz w:val="21"/>
          <w:szCs w:val="21"/>
        </w:rPr>
        <w:t xml:space="preserve">ShopVilla utilizes </w:t>
      </w:r>
      <w:r>
        <w:rPr>
          <w:rFonts w:ascii="Calibri" w:cs="Calibri" w:eastAsia="Calibri" w:hAnsi="Calibri"/>
          <w:b/>
          <w:bCs/>
          <w:color w:val="2D3748"/>
          <w:sz w:val="21"/>
          <w:szCs w:val="21"/>
        </w:rPr>
        <w:t xml:space="preserve">MongoDB</w:t>
      </w:r>
      <w:r>
        <w:rPr>
          <w:rFonts w:ascii="Calibri" w:cs="Calibri" w:eastAsia="Calibri" w:hAnsi="Calibri"/>
          <w:color w:val="2D3748"/>
          <w:sz w:val="21"/>
          <w:szCs w:val="21"/>
        </w:rPr>
        <w:t xml:space="preserve">, a distributed document-oriented database, managed via the </w:t>
      </w:r>
      <w:r>
        <w:rPr>
          <w:rFonts w:ascii="Calibri" w:cs="Calibri" w:eastAsia="Calibri" w:hAnsi="Calibri"/>
          <w:b/>
          <w:bCs/>
          <w:color w:val="2D3748"/>
          <w:sz w:val="21"/>
          <w:szCs w:val="21"/>
        </w:rPr>
        <w:t xml:space="preserve">Mongoose ODM</w:t>
      </w:r>
      <w:r>
        <w:rPr>
          <w:rFonts w:ascii="Calibri" w:cs="Calibri" w:eastAsia="Calibri" w:hAnsi="Calibri"/>
          <w:color w:val="2D3748"/>
          <w:sz w:val="21"/>
          <w:szCs w:val="21"/>
        </w:rPr>
        <w:t xml:space="preserve">.</w:t>
      </w:r>
    </w:p>
    <w:p>
      <w:pPr>
        <w:pStyle w:val="Heading3"/>
        <w:spacing w:after="100" w:before="240"/>
      </w:pPr>
      <w:r>
        <w:rPr>
          <w:rFonts w:ascii="Calibri" w:cs="Calibri" w:eastAsia="Calibri" w:hAnsi="Calibri"/>
          <w:b/>
          <w:bCs/>
          <w:color w:val="2D3748"/>
          <w:sz w:val="22"/>
          <w:szCs w:val="22"/>
        </w:rPr>
        <w:t xml:space="preserve">Document Data Modeling: Embedding vs Referencing Tradeoffs</w:t>
      </w:r>
    </w:p>
    <w:p>
      <w:pPr>
        <w:spacing w:after="80" w:before="80"/>
      </w:pPr>
      <w:r>
        <w:rPr>
          <w:rFonts w:ascii="Calibri" w:cs="Calibri" w:eastAsia="Calibri" w:hAnsi="Calibri"/>
          <w:color w:val="2D3748"/>
          <w:sz w:val="21"/>
          <w:szCs w:val="21"/>
        </w:rPr>
        <w:t xml:space="preserve">The core architectural decision in document databases is deciding whether related data should be </w:t>
      </w:r>
      <w:r>
        <w:rPr>
          <w:rFonts w:ascii="Calibri" w:cs="Calibri" w:eastAsia="Calibri" w:hAnsi="Calibri"/>
          <w:b/>
          <w:bCs/>
          <w:color w:val="2D3748"/>
          <w:sz w:val="21"/>
          <w:szCs w:val="21"/>
        </w:rPr>
        <w:t xml:space="preserve">embedded</w:t>
      </w:r>
      <w:r>
        <w:rPr>
          <w:rFonts w:ascii="Calibri" w:cs="Calibri" w:eastAsia="Calibri" w:hAnsi="Calibri"/>
          <w:color w:val="2D3748"/>
          <w:sz w:val="21"/>
          <w:szCs w:val="21"/>
        </w:rPr>
        <w:t xml:space="preserve"> inside a parent document or </w:t>
      </w:r>
      <w:r>
        <w:rPr>
          <w:rFonts w:ascii="Calibri" w:cs="Calibri" w:eastAsia="Calibri" w:hAnsi="Calibri"/>
          <w:b/>
          <w:bCs/>
          <w:color w:val="2D3748"/>
          <w:sz w:val="21"/>
          <w:szCs w:val="21"/>
        </w:rPr>
        <w:t xml:space="preserve">referenced</w:t>
      </w:r>
      <w:r>
        <w:rPr>
          <w:rFonts w:ascii="Calibri" w:cs="Calibri" w:eastAsia="Calibri" w:hAnsi="Calibri"/>
          <w:color w:val="2D3748"/>
          <w:sz w:val="21"/>
          <w:szCs w:val="21"/>
        </w:rPr>
        <w:t xml:space="preserve"> via ObjectIDs:</w:t>
      </w:r>
    </w:p>
    <w:p>
      <w:pPr>
        <w:shd w:fill="F7FAFC" w:val="clear"/>
        <w:spacing w:after="20" w:before="20"/>
      </w:pPr>
      <w:r>
        <w:rPr>
          <w:rFonts w:ascii="Consolas" w:cs="Consolas" w:eastAsia="Consolas" w:hAnsi="Consolas"/>
          <w:color w:val="1A202C"/>
          <w:sz w:val="16"/>
          <w:szCs w:val="16"/>
        </w:rPr>
        <w:t xml:space="preserve">EMBEDDED PATTERN (One-to-Few, Read-Heavy)</w:t>
      </w:r>
    </w:p>
    <w:p>
      <w:pPr>
        <w:shd w:fill="F7FAFC" w:val="clear"/>
        <w:spacing w:after="20" w:before="20"/>
      </w:pPr>
      <w:r>
        <w:rPr>
          <w:rFonts w:ascii="Consolas" w:cs="Consolas" w:eastAsia="Consolas" w:hAnsi="Consolas"/>
          <w:color w:val="1A202C"/>
          <w:sz w:val="16"/>
          <w:szCs w:val="16"/>
        </w:rPr>
        <w:t xml:space="preserve">Example: Cart Items inside User Document, or Order Items inside Order Document</w:t>
      </w:r>
    </w:p>
    <w:p>
      <w:pPr>
        <w:shd w:fill="F7FAFC" w:val="clear"/>
        <w:spacing w:after="20" w:before="20"/>
      </w:pPr>
      <w:r>
        <w:rPr>
          <w:rFonts w:ascii="Consolas" w:cs="Consolas" w:eastAsia="Consolas" w:hAnsi="Consolas"/>
          <w:color w:val="1A202C"/>
          <w:sz w:val="16"/>
          <w:szCs w:val="16"/>
        </w:rPr>
        <w:t xml:space="preserve">+----------------------------------------------------------------+</w:t>
      </w:r>
    </w:p>
    <w:p>
      <w:pPr>
        <w:shd w:fill="F7FAFC" w:val="clear"/>
        <w:spacing w:after="20" w:before="20"/>
      </w:pPr>
      <w:r>
        <w:rPr>
          <w:rFonts w:ascii="Consolas" w:cs="Consolas" w:eastAsia="Consolas" w:hAnsi="Consolas"/>
          <w:color w:val="1A202C"/>
          <w:sz w:val="16"/>
          <w:szCs w:val="16"/>
        </w:rPr>
        <w:t xml:space="preserve">| Order Document (_id: 9001)                                     |</w:t>
      </w:r>
    </w:p>
    <w:p>
      <w:pPr>
        <w:shd w:fill="F7FAFC" w:val="clear"/>
        <w:spacing w:after="20" w:before="20"/>
      </w:pPr>
      <w:r>
        <w:rPr>
          <w:rFonts w:ascii="Consolas" w:cs="Consolas" w:eastAsia="Consolas" w:hAnsi="Consolas"/>
          <w:color w:val="1A202C"/>
          <w:sz w:val="16"/>
          <w:szCs w:val="16"/>
        </w:rPr>
        <w:t xml:space="preserve">|   customer: "User #101"                                        |</w:t>
      </w:r>
    </w:p>
    <w:p>
      <w:pPr>
        <w:shd w:fill="F7FAFC" w:val="clear"/>
        <w:spacing w:after="20" w:before="20"/>
      </w:pPr>
      <w:r>
        <w:rPr>
          <w:rFonts w:ascii="Consolas" w:cs="Consolas" w:eastAsia="Consolas" w:hAnsi="Consolas"/>
          <w:color w:val="1A202C"/>
          <w:sz w:val="16"/>
          <w:szCs w:val="16"/>
        </w:rPr>
        <w:t xml:space="preserve">|   orderItems: [                                                |</w:t>
      </w:r>
    </w:p>
    <w:p>
      <w:pPr>
        <w:shd w:fill="F7FAFC" w:val="clear"/>
        <w:spacing w:after="20" w:before="20"/>
      </w:pPr>
      <w:r>
        <w:rPr>
          <w:rFonts w:ascii="Consolas" w:cs="Consolas" w:eastAsia="Consolas" w:hAnsi="Consolas"/>
          <w:color w:val="1A202C"/>
          <w:sz w:val="16"/>
          <w:szCs w:val="16"/>
        </w:rPr>
        <w:t xml:space="preserve">|     { name: "Running Shoes", price: 2999, quantity: 2 },       |</w:t>
      </w:r>
    </w:p>
    <w:p>
      <w:pPr>
        <w:shd w:fill="F7FAFC" w:val="clear"/>
        <w:spacing w:after="20" w:before="20"/>
      </w:pPr>
      <w:r>
        <w:rPr>
          <w:rFonts w:ascii="Consolas" w:cs="Consolas" w:eastAsia="Consolas" w:hAnsi="Consolas"/>
          <w:color w:val="1A202C"/>
          <w:sz w:val="16"/>
          <w:szCs w:val="16"/>
        </w:rPr>
        <w:t xml:space="preserve">|     { name: "Socks", price: 199, quantity: 3 }                 |</w:t>
      </w:r>
    </w:p>
    <w:p>
      <w:pPr>
        <w:shd w:fill="F7FAFC" w:val="clear"/>
        <w:spacing w:after="20" w:before="20"/>
      </w:pPr>
      <w:r>
        <w:rPr>
          <w:rFonts w:ascii="Consolas" w:cs="Consolas" w:eastAsia="Consolas" w:hAnsi="Consolas"/>
          <w:color w:val="1A202C"/>
          <w:sz w:val="16"/>
          <w:szCs w:val="16"/>
        </w:rPr>
        <w:t xml:space="preserve">|   ]                                                            |</w:t>
      </w:r>
    </w:p>
    <w:p>
      <w:pPr>
        <w:shd w:fill="F7FAFC" w:val="clear"/>
        <w:spacing w:after="20" w:before="20"/>
      </w:pPr>
      <w:r>
        <w:rPr>
          <w:rFonts w:ascii="Consolas" w:cs="Consolas" w:eastAsia="Consolas" w:hAnsi="Consolas"/>
          <w:color w:val="1A202C"/>
          <w:sz w:val="16"/>
          <w:szCs w:val="16"/>
        </w:rPr>
        <w:t xml:space="preserve">+----------------------------------------------------------------+</w:t>
      </w:r>
    </w:p>
    <w:p>
      <w:pPr>
        <w:shd w:fill="F7FAFC" w:val="clear"/>
        <w:spacing w:after="20" w:before="20"/>
      </w:pPr>
      <w:r>
        <w:rPr>
          <w:rFonts w:ascii="Consolas" w:cs="Consolas" w:eastAsia="Consolas" w:hAnsi="Consolas"/>
          <w:color w:val="1A202C"/>
          <w:sz w:val="16"/>
          <w:szCs w:val="16"/>
        </w:rPr>
        <w:t xml:space="preserve">Benefit: Retrieved in a single disk read without joins ($lookup).</w:t>
      </w:r>
    </w:p>
    <w:p>
      <w:pPr>
        <w:shd w:fill="F7FAFC" w:val="clear"/>
        <w:spacing w:after="20" w:before="20"/>
      </w:pPr>
      <w:r>
        <w:rPr>
          <w:rFonts w:ascii="Consolas" w:cs="Consolas" w:eastAsia="Consolas" w:hAnsi="Consolas"/>
          <w:color w:val="1A202C"/>
          <w:sz w:val="16"/>
          <w:szCs w:val="16"/>
        </w:rPr>
        <w:t xml:space="preserve">Tradeoff: Document size limit is 16MB; updates require rewriting the parent document.</w:t>
      </w:r>
    </w:p>
    <w:p>
      <w:pPr>
        <w:shd w:fill="F7FAFC" w:val="clear"/>
        <w:spacing w:after="20" w:before="20"/>
      </w:pPr>
      <w:r>
        <w:rPr>
          <w:rFonts w:ascii="Consolas" w:cs="Consolas" w:eastAsia="Consolas" w:hAnsi="Consolas"/>
          <w:color w:val="1A202C"/>
          <w:sz w:val="16"/>
          <w:szCs w:val="16"/>
        </w:rPr>
        <w:t xml:space="preserve"> </w:t>
      </w:r>
    </w:p>
    <w:p>
      <w:pPr>
        <w:shd w:fill="F7FAFC" w:val="clear"/>
        <w:spacing w:after="20" w:before="20"/>
      </w:pPr>
      <w:r>
        <w:rPr>
          <w:rFonts w:ascii="Consolas" w:cs="Consolas" w:eastAsia="Consolas" w:hAnsi="Consolas"/>
          <w:color w:val="1A202C"/>
          <w:sz w:val="16"/>
          <w:szCs w:val="16"/>
        </w:rPr>
        <w:t xml:space="preserve">REFERENCED PATTERN (One-to-Many, Many-to-Many, Write-Heavy)</w:t>
      </w:r>
    </w:p>
    <w:p>
      <w:pPr>
        <w:shd w:fill="F7FAFC" w:val="clear"/>
        <w:spacing w:after="20" w:before="20"/>
      </w:pPr>
      <w:r>
        <w:rPr>
          <w:rFonts w:ascii="Consolas" w:cs="Consolas" w:eastAsia="Consolas" w:hAnsi="Consolas"/>
          <w:color w:val="1A202C"/>
          <w:sz w:val="16"/>
          <w:szCs w:val="16"/>
        </w:rPr>
        <w:t xml:space="preserve">Example: Product Reviews referencing Product ID and User ID</w:t>
      </w:r>
    </w:p>
    <w:p>
      <w:pPr>
        <w:shd w:fill="F7FAFC" w:val="clear"/>
        <w:spacing w:after="20" w:before="20"/>
      </w:pPr>
      <w:r>
        <w:rPr>
          <w:rFonts w:ascii="Consolas" w:cs="Consolas" w:eastAsia="Consolas" w:hAnsi="Consolas"/>
          <w:color w:val="1A202C"/>
          <w:sz w:val="16"/>
          <w:szCs w:val="16"/>
        </w:rPr>
        <w:t xml:space="preserve">+---------------------------+             +-------------------------------+</w:t>
      </w:r>
    </w:p>
    <w:p>
      <w:pPr>
        <w:shd w:fill="F7FAFC" w:val="clear"/>
        <w:spacing w:after="20" w:before="20"/>
      </w:pPr>
      <w:r>
        <w:rPr>
          <w:rFonts w:ascii="Consolas" w:cs="Consolas" w:eastAsia="Consolas" w:hAnsi="Consolas"/>
          <w:color w:val="1A202C"/>
          <w:sz w:val="16"/>
          <w:szCs w:val="16"/>
        </w:rPr>
        <w:t xml:space="preserve">| Review Document (_id: R1) |             | Product Document (_id: P100)  |</w:t>
      </w:r>
    </w:p>
    <w:p>
      <w:pPr>
        <w:shd w:fill="F7FAFC" w:val="clear"/>
        <w:spacing w:after="20" w:before="20"/>
      </w:pPr>
      <w:r>
        <w:rPr>
          <w:rFonts w:ascii="Consolas" w:cs="Consolas" w:eastAsia="Consolas" w:hAnsi="Consolas"/>
          <w:color w:val="1A202C"/>
          <w:sz w:val="16"/>
          <w:szCs w:val="16"/>
        </w:rPr>
        <w:t xml:space="preserve">|   product: P100  --------&gt;|             |   title: "Wireless Headphone" |</w:t>
      </w:r>
    </w:p>
    <w:p>
      <w:pPr>
        <w:shd w:fill="F7FAFC" w:val="clear"/>
        <w:spacing w:after="20" w:before="20"/>
      </w:pPr>
      <w:r>
        <w:rPr>
          <w:rFonts w:ascii="Consolas" w:cs="Consolas" w:eastAsia="Consolas" w:hAnsi="Consolas"/>
          <w:color w:val="1A202C"/>
          <w:sz w:val="16"/>
          <w:szCs w:val="16"/>
        </w:rPr>
        <w:t xml:space="preserve">|   user: U201              |             |   ratingAverage: 4.8          |</w:t>
      </w:r>
    </w:p>
    <w:p>
      <w:pPr>
        <w:shd w:fill="F7FAFC" w:val="clear"/>
        <w:spacing w:after="20" w:before="20"/>
      </w:pPr>
      <w:r>
        <w:rPr>
          <w:rFonts w:ascii="Consolas" w:cs="Consolas" w:eastAsia="Consolas" w:hAnsi="Consolas"/>
          <w:color w:val="1A202C"/>
          <w:sz w:val="16"/>
          <w:szCs w:val="16"/>
        </w:rPr>
        <w:t xml:space="preserve">|   rating: 5               |             +-------------------------------+</w:t>
      </w:r>
    </w:p>
    <w:p>
      <w:pPr>
        <w:shd w:fill="F7FAFC" w:val="clear"/>
        <w:spacing w:after="20" w:before="20"/>
      </w:pPr>
      <w:r>
        <w:rPr>
          <w:rFonts w:ascii="Consolas" w:cs="Consolas" w:eastAsia="Consolas" w:hAnsi="Consolas"/>
          <w:color w:val="1A202C"/>
          <w:sz w:val="16"/>
          <w:szCs w:val="16"/>
        </w:rPr>
        <w:t xml:space="preserve">+---------------------------+</w:t>
      </w:r>
    </w:p>
    <w:p>
      <w:pPr>
        <w:shd w:fill="F7FAFC" w:val="clear"/>
        <w:spacing w:after="20" w:before="20"/>
      </w:pPr>
      <w:r>
        <w:rPr>
          <w:rFonts w:ascii="Consolas" w:cs="Consolas" w:eastAsia="Consolas" w:hAnsi="Consolas"/>
          <w:color w:val="1A202C"/>
          <w:sz w:val="16"/>
          <w:szCs w:val="16"/>
        </w:rPr>
        <w:t xml:space="preserve">Benefit: Boundless growth; independent querying and mutation.</w:t>
      </w:r>
    </w:p>
    <w:p>
      <w:pPr>
        <w:shd w:fill="F7FAFC" w:val="clear"/>
        <w:spacing w:after="20" w:before="20"/>
      </w:pPr>
      <w:r>
        <w:rPr>
          <w:rFonts w:ascii="Consolas" w:cs="Consolas" w:eastAsia="Consolas" w:hAnsi="Consolas"/>
          <w:color w:val="1A202C"/>
          <w:sz w:val="16"/>
          <w:szCs w:val="16"/>
        </w:rPr>
        <w:t xml:space="preserve">Tradeoff: Requires an aggregation $lookup stage or secondary query to assemble.</w:t>
      </w:r>
    </w:p>
    <w:p>
      <w:pPr>
        <w:pStyle w:val="Heading3"/>
        <w:spacing w:after="100" w:before="240"/>
      </w:pPr>
      <w:r>
        <w:rPr>
          <w:rFonts w:ascii="Calibri" w:cs="Calibri" w:eastAsia="Calibri" w:hAnsi="Calibri"/>
          <w:b/>
          <w:bCs/>
          <w:color w:val="2D3748"/>
          <w:sz w:val="22"/>
          <w:szCs w:val="22"/>
        </w:rPr>
        <w:t xml:space="preserve">Critical Architectural Patterns in Data Modeling</w:t>
      </w:r>
    </w:p>
    <w:p>
      <w:pPr>
        <w:pStyle w:val="Heading4"/>
        <w:spacing w:after="80" w:before="200"/>
      </w:pPr>
      <w:r>
        <w:rPr>
          <w:rFonts w:ascii="Calibri" w:cs="Calibri" w:eastAsia="Calibri" w:hAnsi="Calibri"/>
          <w:b/>
          <w:bCs/>
          <w:color w:val="4A5568"/>
          <w:sz w:val="20"/>
          <w:szCs w:val="20"/>
        </w:rPr>
        <w:t xml:space="preserve">1. The Snapshot Pattern (Order Financial Immutability)</w:t>
      </w:r>
    </w:p>
    <w:p>
      <w:pPr>
        <w:spacing w:after="80" w:before="80"/>
      </w:pPr>
      <w:r>
        <w:rPr>
          <w:rFonts w:ascii="Calibri" w:cs="Calibri" w:eastAsia="Calibri" w:hAnsi="Calibri"/>
          <w:color w:val="2D3748"/>
          <w:sz w:val="21"/>
          <w:szCs w:val="21"/>
        </w:rPr>
        <w:t xml:space="preserve">In e-commerce, product details (price, title, thumbnail URL) change constantly. If an order references only a product ObjectID, updating a product's price from ₹2,999 to ₹3,499 would retroactively alter the price displayed on historical order receipts.</w:t>
      </w:r>
    </w:p>
    <w:p>
      <w:pPr>
        <w:pStyle w:val="ListParagraph"/>
        <w:numPr>
          <w:ilvl w:val="0"/>
          <w:numId w:val="1"/>
        </w:numPr>
        <w:spacing w:after="60" w:before="60"/>
      </w:pPr>
      <w:r>
        <w:rPr>
          <w:rFonts w:ascii="Calibri" w:cs="Calibri" w:eastAsia="Calibri" w:hAnsi="Calibri"/>
          <w:b/>
          <w:bCs/>
          <w:color w:val="2D3748"/>
          <w:sz w:val="21"/>
          <w:szCs w:val="21"/>
        </w:rPr>
        <w:t xml:space="preserve">Solution:</w:t>
      </w:r>
      <w:r>
        <w:rPr>
          <w:rFonts w:ascii="Calibri" w:cs="Calibri" w:eastAsia="Calibri" w:hAnsi="Calibri"/>
          <w:color w:val="2D3748"/>
          <w:sz w:val="21"/>
          <w:szCs w:val="21"/>
        </w:rPr>
        <w:t xml:space="preserve"> ShopVilla copies the exact product title, unit price, and image into the order document at the exact instant the order is created. This creates an </w:t>
      </w:r>
      <w:r>
        <w:rPr>
          <w:rFonts w:ascii="Calibri" w:cs="Calibri" w:eastAsia="Calibri" w:hAnsi="Calibri"/>
          <w:b/>
          <w:bCs/>
          <w:color w:val="2D3748"/>
          <w:sz w:val="21"/>
          <w:szCs w:val="21"/>
        </w:rPr>
        <w:t xml:space="preserve">immutable financial snapshot</w:t>
      </w:r>
      <w:r>
        <w:rPr>
          <w:rFonts w:ascii="Calibri" w:cs="Calibri" w:eastAsia="Calibri" w:hAnsi="Calibri"/>
          <w:color w:val="2D3748"/>
          <w:sz w:val="21"/>
          <w:szCs w:val="21"/>
        </w:rPr>
        <w:t xml:space="preserve"> that preserves legal and accounting integrity forever.</w:t>
      </w:r>
    </w:p>
    <w:p>
      <w:pPr>
        <w:pStyle w:val="Heading4"/>
        <w:spacing w:after="80" w:before="200"/>
      </w:pPr>
      <w:r>
        <w:rPr>
          <w:rFonts w:ascii="Calibri" w:cs="Calibri" w:eastAsia="Calibri" w:hAnsi="Calibri"/>
          <w:b/>
          <w:bCs/>
          <w:color w:val="4A5568"/>
          <w:sz w:val="20"/>
          <w:szCs w:val="20"/>
        </w:rPr>
        <w:t xml:space="preserve">2. The Soft Delete Pattern</w:t>
      </w:r>
    </w:p>
    <w:p>
      <w:pPr>
        <w:spacing w:after="80" w:before="80"/>
      </w:pPr>
      <w:r>
        <w:rPr>
          <w:rFonts w:ascii="Calibri" w:cs="Calibri" w:eastAsia="Calibri" w:hAnsi="Calibri"/>
          <w:color w:val="2D3748"/>
          <w:sz w:val="21"/>
          <w:szCs w:val="21"/>
        </w:rPr>
        <w:t xml:space="preserve">Instead of issuing a permanent database removal (</w:t>
      </w:r>
      <w:r>
        <w:rPr>
          <w:rFonts w:ascii="Calibri" w:cs="Calibri" w:eastAsia="Calibri" w:hAnsi="Calibri"/>
          <w:color w:val="2D3748"/>
          <w:sz w:val="21"/>
          <w:szCs w:val="21"/>
          <w:shd w:fill="EDF2F7" w:val="clear"/>
        </w:rPr>
        <w:t xml:space="preserve">deleteOne</w:t>
      </w:r>
      <w:r>
        <w:rPr>
          <w:rFonts w:ascii="Calibri" w:cs="Calibri" w:eastAsia="Calibri" w:hAnsi="Calibri"/>
          <w:color w:val="2D3748"/>
          <w:sz w:val="21"/>
          <w:szCs w:val="21"/>
        </w:rPr>
        <w:t xml:space="preserve">), items such as inactive products or deactivated user accounts are marked with an </w:t>
      </w:r>
      <w:r>
        <w:rPr>
          <w:rFonts w:ascii="Calibri" w:cs="Calibri" w:eastAsia="Calibri" w:hAnsi="Calibri"/>
          <w:color w:val="2D3748"/>
          <w:sz w:val="21"/>
          <w:szCs w:val="21"/>
          <w:shd w:fill="EDF2F7" w:val="clear"/>
        </w:rPr>
        <w:t xml:space="preserve">isActive: false</w:t>
      </w:r>
      <w:r>
        <w:rPr>
          <w:rFonts w:ascii="Calibri" w:cs="Calibri" w:eastAsia="Calibri" w:hAnsi="Calibri"/>
          <w:color w:val="2D3748"/>
          <w:sz w:val="21"/>
          <w:szCs w:val="21"/>
        </w:rPr>
        <w:t xml:space="preserve"> or </w:t>
      </w:r>
      <w:r>
        <w:rPr>
          <w:rFonts w:ascii="Calibri" w:cs="Calibri" w:eastAsia="Calibri" w:hAnsi="Calibri"/>
          <w:color w:val="2D3748"/>
          <w:sz w:val="21"/>
          <w:szCs w:val="21"/>
          <w:shd w:fill="EDF2F7" w:val="clear"/>
        </w:rPr>
        <w:t xml:space="preserve">isDeleted: true</w:t>
      </w:r>
      <w:r>
        <w:rPr>
          <w:rFonts w:ascii="Calibri" w:cs="Calibri" w:eastAsia="Calibri" w:hAnsi="Calibri"/>
          <w:color w:val="2D3748"/>
          <w:sz w:val="21"/>
          <w:szCs w:val="21"/>
        </w:rPr>
        <w:t xml:space="preserve"> timestamp.</w:t>
      </w:r>
    </w:p>
    <w:p>
      <w:pPr>
        <w:pStyle w:val="ListParagraph"/>
        <w:numPr>
          <w:ilvl w:val="0"/>
          <w:numId w:val="1"/>
        </w:numPr>
        <w:spacing w:after="60" w:before="60"/>
      </w:pPr>
      <w:r>
        <w:rPr>
          <w:rFonts w:ascii="Calibri" w:cs="Calibri" w:eastAsia="Calibri" w:hAnsi="Calibri"/>
          <w:b/>
          <w:bCs/>
          <w:color w:val="2D3748"/>
          <w:sz w:val="21"/>
          <w:szCs w:val="21"/>
        </w:rPr>
        <w:t xml:space="preserve">Architectural Benefits:</w:t>
      </w:r>
      <w:r>
        <w:rPr>
          <w:rFonts w:ascii="Calibri" w:cs="Calibri" w:eastAsia="Calibri" w:hAnsi="Calibri"/>
          <w:color w:val="2D3748"/>
          <w:sz w:val="21"/>
          <w:szCs w:val="21"/>
        </w:rPr>
        <w:t xml:space="preserve"> Preserves referential integrity for historical orders referencing the product, provides a full audit trail for regulatory compliance, and enables instant one-click recovery.</w:t>
      </w:r>
    </w:p>
    <w:p>
      <w:pPr>
        <w:pStyle w:val="Heading4"/>
        <w:spacing w:after="80" w:before="200"/>
      </w:pPr>
      <w:r>
        <w:rPr>
          <w:rFonts w:ascii="Calibri" w:cs="Calibri" w:eastAsia="Calibri" w:hAnsi="Calibri"/>
          <w:b/>
          <w:bCs/>
          <w:color w:val="4A5568"/>
          <w:sz w:val="20"/>
          <w:szCs w:val="20"/>
        </w:rPr>
        <w:t xml:space="preserve">3. Single-Field, Compound &amp; Special-Purpose Indexes</w:t>
      </w:r>
    </w:p>
    <w:p>
      <w:pPr>
        <w:spacing w:after="80" w:before="80"/>
      </w:pPr>
      <w:r>
        <w:rPr>
          <w:rFonts w:ascii="Calibri" w:cs="Calibri" w:eastAsia="Calibri" w:hAnsi="Calibri"/>
          <w:color w:val="2D3748"/>
          <w:sz w:val="21"/>
          <w:szCs w:val="21"/>
        </w:rPr>
        <w:t xml:space="preserve">Without indexes, MongoDB must perform a </w:t>
      </w:r>
      <w:r>
        <w:rPr>
          <w:rFonts w:ascii="Calibri" w:cs="Calibri" w:eastAsia="Calibri" w:hAnsi="Calibri"/>
          <w:b/>
          <w:bCs/>
          <w:color w:val="2D3748"/>
          <w:sz w:val="21"/>
          <w:szCs w:val="21"/>
        </w:rPr>
        <w:t xml:space="preserve">Collection Scan (`COLLSCAN`)</w:t>
      </w:r>
      <w:r>
        <w:rPr>
          <w:rFonts w:ascii="Calibri" w:cs="Calibri" w:eastAsia="Calibri" w:hAnsi="Calibri"/>
          <w:color w:val="2D3748"/>
          <w:sz w:val="21"/>
          <w:szCs w:val="21"/>
        </w:rPr>
        <w:t xml:space="preserve">, reading every single document from disk into memory. With indexes, MongoDB performs an </w:t>
      </w:r>
      <w:r>
        <w:rPr>
          <w:rFonts w:ascii="Calibri" w:cs="Calibri" w:eastAsia="Calibri" w:hAnsi="Calibri"/>
          <w:b/>
          <w:bCs/>
          <w:color w:val="2D3748"/>
          <w:sz w:val="21"/>
          <w:szCs w:val="21"/>
        </w:rPr>
        <w:t xml:space="preserve">Index Scan (`IXSCAN`)</w:t>
      </w:r>
      <w:r>
        <w:rPr>
          <w:rFonts w:ascii="Calibri" w:cs="Calibri" w:eastAsia="Calibri" w:hAnsi="Calibri"/>
          <w:color w:val="2D3748"/>
          <w:sz w:val="21"/>
          <w:szCs w:val="21"/>
        </w:rPr>
        <w:t xml:space="preserve"> using B-Tree data structures with \(O(\log N)\) search efficiency.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shd w:fill="1A365D" w:val="clear"/>
          </w:tcPr>
          <w:p>
            <w:pPr>
              <w:jc w:val="left"/>
            </w:pPr>
            <w:r>
              <w:rPr>
                <w:rFonts w:ascii="Calibri" w:cs="Calibri" w:eastAsia="Calibri" w:hAnsi="Calibri"/>
                <w:b/>
                <w:bCs/>
                <w:color w:val="FFFFFF"/>
                <w:sz w:val="19"/>
                <w:szCs w:val="19"/>
              </w:rPr>
              <w:t xml:space="preserve">Index Name</w:t>
            </w:r>
          </w:p>
        </w:tc>
        <w:tc>
          <w:tcPr>
            <w:tcW w:type="pct" w:w="1250"/>
            <w:shd w:fill="1A365D" w:val="clear"/>
          </w:tcPr>
          <w:p>
            <w:pPr>
              <w:jc w:val="left"/>
            </w:pPr>
            <w:r>
              <w:rPr>
                <w:rFonts w:ascii="Calibri" w:cs="Calibri" w:eastAsia="Calibri" w:hAnsi="Calibri"/>
                <w:b/>
                <w:bCs/>
                <w:color w:val="FFFFFF"/>
                <w:sz w:val="19"/>
                <w:szCs w:val="19"/>
              </w:rPr>
              <w:t xml:space="preserve">Indexed Fields</w:t>
            </w:r>
          </w:p>
        </w:tc>
        <w:tc>
          <w:tcPr>
            <w:tcW w:type="pct" w:w="1250"/>
            <w:shd w:fill="1A365D" w:val="clear"/>
          </w:tcPr>
          <w:p>
            <w:pPr>
              <w:jc w:val="left"/>
            </w:pPr>
            <w:r>
              <w:rPr>
                <w:rFonts w:ascii="Calibri" w:cs="Calibri" w:eastAsia="Calibri" w:hAnsi="Calibri"/>
                <w:b/>
                <w:bCs/>
                <w:color w:val="FFFFFF"/>
                <w:sz w:val="19"/>
                <w:szCs w:val="19"/>
              </w:rPr>
              <w:t xml:space="preserve">Index Type</w:t>
            </w:r>
          </w:p>
        </w:tc>
        <w:tc>
          <w:tcPr>
            <w:tcW w:type="pct" w:w="1250"/>
            <w:shd w:fill="1A365D" w:val="clear"/>
          </w:tcPr>
          <w:p>
            <w:pPr>
              <w:jc w:val="left"/>
            </w:pPr>
            <w:r>
              <w:rPr>
                <w:rFonts w:ascii="Calibri" w:cs="Calibri" w:eastAsia="Calibri" w:hAnsi="Calibri"/>
                <w:b/>
                <w:bCs/>
                <w:color w:val="FFFFFF"/>
                <w:sz w:val="19"/>
                <w:szCs w:val="19"/>
              </w:rPr>
              <w:t xml:space="preserve">System Design Purpose</w:t>
            </w:r>
          </w:p>
        </w:tc>
      </w:tr>
      <w:tr>
        <w:tc>
          <w:tcPr>
            <w:tcW w:type="pct" w:w="1250"/>
            <w:shd w:fill="FFFFFF" w:val="clear"/>
          </w:tcPr>
          <w:p>
            <w:r>
              <w:rPr>
                <w:rFonts w:ascii="Calibri" w:cs="Calibri" w:eastAsia="Calibri" w:hAnsi="Calibri"/>
                <w:b/>
                <w:bCs/>
                <w:color w:val="2D3748"/>
                <w:sz w:val="18"/>
                <w:szCs w:val="18"/>
              </w:rPr>
              <w:t xml:space="preserve">Email Unique Index</w:t>
            </w:r>
          </w:p>
        </w:tc>
        <w:tc>
          <w:tcPr>
            <w:tcW w:type="pct" w:w="1250"/>
            <w:shd w:fill="FFFFFF" w:val="clear"/>
          </w:tcPr>
          <w:p>
            <w:r>
              <w:rPr>
                <w:rFonts w:ascii="Calibri" w:cs="Calibri" w:eastAsia="Calibri" w:hAnsi="Calibri"/>
                <w:color w:val="2D3748"/>
                <w:sz w:val="18"/>
                <w:szCs w:val="18"/>
                <w:shd w:fill="EDF2F7" w:val="clear"/>
              </w:rPr>
              <w:t xml:space="preserve">{ email: 1 }</w:t>
            </w:r>
          </w:p>
        </w:tc>
        <w:tc>
          <w:tcPr>
            <w:tcW w:type="pct" w:w="1250"/>
            <w:shd w:fill="FFFFFF" w:val="clear"/>
          </w:tcPr>
          <w:p>
            <w:r>
              <w:rPr>
                <w:rFonts w:ascii="Calibri" w:cs="Calibri" w:eastAsia="Calibri" w:hAnsi="Calibri"/>
                <w:color w:val="2D3748"/>
                <w:sz w:val="18"/>
                <w:szCs w:val="18"/>
              </w:rPr>
              <w:t xml:space="preserve">Unique B-Tree</w:t>
            </w:r>
          </w:p>
        </w:tc>
        <w:tc>
          <w:tcPr>
            <w:tcW w:type="pct" w:w="1250"/>
            <w:shd w:fill="FFFFFF" w:val="clear"/>
          </w:tcPr>
          <w:p>
            <w:r>
              <w:rPr>
                <w:rFonts w:ascii="Calibri" w:cs="Calibri" w:eastAsia="Calibri" w:hAnsi="Calibri"/>
                <w:color w:val="2D3748"/>
                <w:sz w:val="18"/>
                <w:szCs w:val="18"/>
              </w:rPr>
              <w:t xml:space="preserve">Enforces uniqueness at the database engine level; prevents duplicate accounts under concurrent registration requests.</w:t>
            </w:r>
          </w:p>
        </w:tc>
      </w:tr>
      <w:tr>
        <w:tc>
          <w:tcPr>
            <w:tcW w:type="pct" w:w="1250"/>
            <w:shd w:fill="F7FAFC" w:val="clear"/>
          </w:tcPr>
          <w:p>
            <w:r>
              <w:rPr>
                <w:rFonts w:ascii="Calibri" w:cs="Calibri" w:eastAsia="Calibri" w:hAnsi="Calibri"/>
                <w:b/>
                <w:bCs/>
                <w:color w:val="2D3748"/>
                <w:sz w:val="18"/>
                <w:szCs w:val="18"/>
              </w:rPr>
              <w:t xml:space="preserve">Product Filter Compound Index</w:t>
            </w:r>
          </w:p>
        </w:tc>
        <w:tc>
          <w:tcPr>
            <w:tcW w:type="pct" w:w="1250"/>
            <w:shd w:fill="F7FAFC" w:val="clear"/>
          </w:tcPr>
          <w:p>
            <w:r>
              <w:rPr>
                <w:rFonts w:ascii="Calibri" w:cs="Calibri" w:eastAsia="Calibri" w:hAnsi="Calibri"/>
                <w:color w:val="2D3748"/>
                <w:sz w:val="18"/>
                <w:szCs w:val="18"/>
                <w:shd w:fill="EDF2F7" w:val="clear"/>
              </w:rPr>
              <w:t xml:space="preserve">{ category: 1, price: 1 }</w:t>
            </w:r>
          </w:p>
        </w:tc>
        <w:tc>
          <w:tcPr>
            <w:tcW w:type="pct" w:w="1250"/>
            <w:shd w:fill="F7FAFC" w:val="clear"/>
          </w:tcPr>
          <w:p>
            <w:r>
              <w:rPr>
                <w:rFonts w:ascii="Calibri" w:cs="Calibri" w:eastAsia="Calibri" w:hAnsi="Calibri"/>
                <w:color w:val="2D3748"/>
                <w:sz w:val="18"/>
                <w:szCs w:val="18"/>
              </w:rPr>
              <w:t xml:space="preserve">Compound B-Tree</w:t>
            </w:r>
          </w:p>
        </w:tc>
        <w:tc>
          <w:tcPr>
            <w:tcW w:type="pct" w:w="1250"/>
            <w:shd w:fill="F7FAFC" w:val="clear"/>
          </w:tcPr>
          <w:p>
            <w:r>
              <w:rPr>
                <w:rFonts w:ascii="Calibri" w:cs="Calibri" w:eastAsia="Calibri" w:hAnsi="Calibri"/>
                <w:color w:val="2D3748"/>
                <w:sz w:val="18"/>
                <w:szCs w:val="18"/>
              </w:rPr>
              <w:t xml:space="preserve">Supports filtered catalog browsing and price sorting. Follows the </w:t>
            </w:r>
            <w:r>
              <w:rPr>
                <w:rFonts w:ascii="Calibri" w:cs="Calibri" w:eastAsia="Calibri" w:hAnsi="Calibri"/>
                <w:b/>
                <w:bCs/>
                <w:color w:val="2D3748"/>
                <w:sz w:val="18"/>
                <w:szCs w:val="18"/>
              </w:rPr>
              <w:t xml:space="preserve">Equality-Sort-Range (ESR)</w:t>
            </w:r>
            <w:r>
              <w:rPr>
                <w:rFonts w:ascii="Calibri" w:cs="Calibri" w:eastAsia="Calibri" w:hAnsi="Calibri"/>
                <w:color w:val="2D3748"/>
                <w:sz w:val="18"/>
                <w:szCs w:val="18"/>
              </w:rPr>
              <w:t xml:space="preserve"> rule.</w:t>
            </w:r>
          </w:p>
        </w:tc>
      </w:tr>
      <w:tr>
        <w:tc>
          <w:tcPr>
            <w:tcW w:type="pct" w:w="1250"/>
            <w:shd w:fill="FFFFFF" w:val="clear"/>
          </w:tcPr>
          <w:p>
            <w:r>
              <w:rPr>
                <w:rFonts w:ascii="Calibri" w:cs="Calibri" w:eastAsia="Calibri" w:hAnsi="Calibri"/>
                <w:b/>
                <w:bCs/>
                <w:color w:val="2D3748"/>
                <w:sz w:val="18"/>
                <w:szCs w:val="18"/>
              </w:rPr>
              <w:t xml:space="preserve">Full-Text Search Index</w:t>
            </w:r>
          </w:p>
        </w:tc>
        <w:tc>
          <w:tcPr>
            <w:tcW w:type="pct" w:w="1250"/>
            <w:shd w:fill="FFFFFF" w:val="clear"/>
          </w:tcPr>
          <w:p>
            <w:r>
              <w:rPr>
                <w:rFonts w:ascii="Calibri" w:cs="Calibri" w:eastAsia="Calibri" w:hAnsi="Calibri"/>
                <w:color w:val="2D3748"/>
                <w:sz w:val="18"/>
                <w:szCs w:val="18"/>
                <w:shd w:fill="EDF2F7" w:val="clear"/>
              </w:rPr>
              <w:t xml:space="preserve">{ title: "text", description: "text" }</w:t>
            </w:r>
          </w:p>
        </w:tc>
        <w:tc>
          <w:tcPr>
            <w:tcW w:type="pct" w:w="1250"/>
            <w:shd w:fill="FFFFFF" w:val="clear"/>
          </w:tcPr>
          <w:p>
            <w:r>
              <w:rPr>
                <w:rFonts w:ascii="Calibri" w:cs="Calibri" w:eastAsia="Calibri" w:hAnsi="Calibri"/>
                <w:color w:val="2D3748"/>
                <w:sz w:val="18"/>
                <w:szCs w:val="18"/>
              </w:rPr>
              <w:t xml:space="preserve">Inverted Text Index</w:t>
            </w:r>
          </w:p>
        </w:tc>
        <w:tc>
          <w:tcPr>
            <w:tcW w:type="pct" w:w="1250"/>
            <w:shd w:fill="FFFFFF" w:val="clear"/>
          </w:tcPr>
          <w:p>
            <w:r>
              <w:rPr>
                <w:rFonts w:ascii="Calibri" w:cs="Calibri" w:eastAsia="Calibri" w:hAnsi="Calibri"/>
                <w:color w:val="2D3748"/>
                <w:sz w:val="18"/>
                <w:szCs w:val="18"/>
              </w:rPr>
              <w:t xml:space="preserve">Provides stemmed, tokenized full-text search across titles and descriptions without third-party search engines like Elasticsearch.</w:t>
            </w:r>
          </w:p>
        </w:tc>
      </w:tr>
      <w:tr>
        <w:tc>
          <w:tcPr>
            <w:tcW w:type="pct" w:w="1250"/>
            <w:shd w:fill="F7FAFC" w:val="clear"/>
          </w:tcPr>
          <w:p>
            <w:r>
              <w:rPr>
                <w:rFonts w:ascii="Calibri" w:cs="Calibri" w:eastAsia="Calibri" w:hAnsi="Calibri"/>
                <w:b/>
                <w:bCs/>
                <w:color w:val="2D3748"/>
                <w:sz w:val="18"/>
                <w:szCs w:val="18"/>
              </w:rPr>
              <w:t xml:space="preserve">OTP Expiration Index</w:t>
            </w:r>
          </w:p>
        </w:tc>
        <w:tc>
          <w:tcPr>
            <w:tcW w:type="pct" w:w="1250"/>
            <w:shd w:fill="F7FAFC" w:val="clear"/>
          </w:tcPr>
          <w:p>
            <w:r>
              <w:rPr>
                <w:rFonts w:ascii="Calibri" w:cs="Calibri" w:eastAsia="Calibri" w:hAnsi="Calibri"/>
                <w:color w:val="2D3748"/>
                <w:sz w:val="18"/>
                <w:szCs w:val="18"/>
                <w:shd w:fill="EDF2F7" w:val="clear"/>
              </w:rPr>
              <w:t xml:space="preserve">{ createdAt: 1 }</w:t>
            </w:r>
            <w:r>
              <w:rPr>
                <w:rFonts w:ascii="Calibri" w:cs="Calibri" w:eastAsia="Calibri" w:hAnsi="Calibri"/>
                <w:color w:val="2D3748"/>
                <w:sz w:val="18"/>
                <w:szCs w:val="18"/>
              </w:rPr>
              <w:t xml:space="preserve"> with </w:t>
            </w:r>
            <w:r>
              <w:rPr>
                <w:rFonts w:ascii="Calibri" w:cs="Calibri" w:eastAsia="Calibri" w:hAnsi="Calibri"/>
                <w:color w:val="2D3748"/>
                <w:sz w:val="18"/>
                <w:szCs w:val="18"/>
                <w:shd w:fill="EDF2F7" w:val="clear"/>
              </w:rPr>
              <w:t xml:space="preserve">expireAfterSeconds: 600</w:t>
            </w:r>
          </w:p>
        </w:tc>
        <w:tc>
          <w:tcPr>
            <w:tcW w:type="pct" w:w="1250"/>
            <w:shd w:fill="F7FAFC" w:val="clear"/>
          </w:tcPr>
          <w:p>
            <w:r>
              <w:rPr>
                <w:rFonts w:ascii="Calibri" w:cs="Calibri" w:eastAsia="Calibri" w:hAnsi="Calibri"/>
                <w:color w:val="2D3748"/>
                <w:sz w:val="18"/>
                <w:szCs w:val="18"/>
              </w:rPr>
              <w:t xml:space="preserve">Time-To-Live (TTL)</w:t>
            </w:r>
          </w:p>
        </w:tc>
        <w:tc>
          <w:tcPr>
            <w:tcW w:type="pct" w:w="1250"/>
            <w:shd w:fill="F7FAFC" w:val="clear"/>
          </w:tcPr>
          <w:p>
            <w:r>
              <w:rPr>
                <w:rFonts w:ascii="Calibri" w:cs="Calibri" w:eastAsia="Calibri" w:hAnsi="Calibri"/>
                <w:color w:val="2D3748"/>
                <w:sz w:val="18"/>
                <w:szCs w:val="18"/>
              </w:rPr>
              <w:t xml:space="preserve">Automatically purges expired OTP verification documents after 10 minutes, preventing database bloat and closing verification windows.</w:t>
            </w:r>
          </w:p>
        </w:tc>
      </w:tr>
      <w:tr>
        <w:tc>
          <w:tcPr>
            <w:tcW w:type="pct" w:w="1250"/>
            <w:shd w:fill="FFFFFF" w:val="clear"/>
          </w:tcPr>
          <w:p>
            <w:r>
              <w:rPr>
                <w:rFonts w:ascii="Calibri" w:cs="Calibri" w:eastAsia="Calibri" w:hAnsi="Calibri"/>
                <w:b/>
                <w:bCs/>
                <w:color w:val="2D3748"/>
                <w:sz w:val="18"/>
                <w:szCs w:val="18"/>
              </w:rPr>
              <w:t xml:space="preserve">Idempotency Key Index</w:t>
            </w:r>
          </w:p>
        </w:tc>
        <w:tc>
          <w:tcPr>
            <w:tcW w:type="pct" w:w="1250"/>
            <w:shd w:fill="FFFFFF" w:val="clear"/>
          </w:tcPr>
          <w:p>
            <w:r>
              <w:rPr>
                <w:rFonts w:ascii="Calibri" w:cs="Calibri" w:eastAsia="Calibri" w:hAnsi="Calibri"/>
                <w:color w:val="2D3748"/>
                <w:sz w:val="18"/>
                <w:szCs w:val="18"/>
                <w:shd w:fill="EDF2F7" w:val="clear"/>
              </w:rPr>
              <w:t xml:space="preserve">{ processedWebhookEventIds: 1 }</w:t>
            </w:r>
          </w:p>
        </w:tc>
        <w:tc>
          <w:tcPr>
            <w:tcW w:type="pct" w:w="1250"/>
            <w:shd w:fill="FFFFFF" w:val="clear"/>
          </w:tcPr>
          <w:p>
            <w:r>
              <w:rPr>
                <w:rFonts w:ascii="Calibri" w:cs="Calibri" w:eastAsia="Calibri" w:hAnsi="Calibri"/>
                <w:color w:val="2D3748"/>
                <w:sz w:val="18"/>
                <w:szCs w:val="18"/>
              </w:rPr>
              <w:t xml:space="preserve">Multi-key Array Index</w:t>
            </w:r>
          </w:p>
        </w:tc>
        <w:tc>
          <w:tcPr>
            <w:tcW w:type="pct" w:w="1250"/>
            <w:shd w:fill="FFFFFF" w:val="clear"/>
          </w:tcPr>
          <w:p>
            <w:r>
              <w:rPr>
                <w:rFonts w:ascii="Calibri" w:cs="Calibri" w:eastAsia="Calibri" w:hAnsi="Calibri"/>
                <w:color w:val="2D3748"/>
                <w:sz w:val="18"/>
                <w:szCs w:val="18"/>
              </w:rPr>
              <w:t xml:space="preserve">Ensures instantaneous \(O(1)\) lookup during webhook ingestion to prevent processing duplicate payment notifications.</w:t>
            </w:r>
          </w:p>
        </w:tc>
      </w:tr>
    </w:tbl>
    <w:p>
      <w:pPr>
        <w:spacing w:after="150"/>
      </w:pPr>
    </w:p>
    <w:p>
      <w:pPr>
        <w:pStyle w:val="Heading4"/>
        <w:spacing w:after="80" w:before="200"/>
      </w:pPr>
      <w:r>
        <w:rPr>
          <w:rFonts w:ascii="Calibri" w:cs="Calibri" w:eastAsia="Calibri" w:hAnsi="Calibri"/>
          <w:b/>
          <w:bCs/>
          <w:color w:val="4A5568"/>
          <w:sz w:val="20"/>
          <w:szCs w:val="20"/>
        </w:rPr>
        <w:t xml:space="preserve">Understanding the Compound Index Left-Prefix Rule</w:t>
      </w:r>
    </w:p>
    <w:p>
      <w:pPr>
        <w:spacing w:after="80" w:before="80"/>
      </w:pPr>
      <w:r>
        <w:rPr>
          <w:rFonts w:ascii="Calibri" w:cs="Calibri" w:eastAsia="Calibri" w:hAnsi="Calibri"/>
          <w:color w:val="2D3748"/>
          <w:sz w:val="21"/>
          <w:szCs w:val="21"/>
        </w:rPr>
        <w:t xml:space="preserve">When an index is created on </w:t>
      </w:r>
      <w:r>
        <w:rPr>
          <w:rFonts w:ascii="Calibri" w:cs="Calibri" w:eastAsia="Calibri" w:hAnsi="Calibri"/>
          <w:color w:val="2D3748"/>
          <w:sz w:val="21"/>
          <w:szCs w:val="21"/>
          <w:shd w:fill="EDF2F7" w:val="clear"/>
        </w:rPr>
        <w:t xml:space="preserve">{ category: 1, price: 1, rating: -1 }</w:t>
      </w:r>
      <w:r>
        <w:rPr>
          <w:rFonts w:ascii="Calibri" w:cs="Calibri" w:eastAsia="Calibri" w:hAnsi="Calibri"/>
          <w:color w:val="2D3748"/>
          <w:sz w:val="21"/>
          <w:szCs w:val="21"/>
        </w:rPr>
        <w:t xml:space="preserve">, MongoDB can use this index for queries matching:</w:t>
      </w:r>
    </w:p>
    <w:p>
      <w:pPr>
        <w:pStyle w:val="ListParagraph"/>
        <w:numPr>
          <w:ilvl w:val="0"/>
          <w:numId w:val="{numbered-list-0}"/>
        </w:numPr>
        <w:spacing w:after="60" w:before="60"/>
      </w:pPr>
      <w:r>
        <w:rPr>
          <w:rFonts w:ascii="Calibri" w:cs="Calibri" w:eastAsia="Calibri" w:hAnsi="Calibri"/>
          <w:color w:val="2D3748"/>
          <w:sz w:val="21"/>
          <w:szCs w:val="21"/>
          <w:shd w:fill="EDF2F7" w:val="clear"/>
        </w:rPr>
        <w:t xml:space="preserve">category</w:t>
      </w:r>
      <w:r>
        <w:rPr>
          <w:rFonts w:ascii="Calibri" w:cs="Calibri" w:eastAsia="Calibri" w:hAnsi="Calibri"/>
          <w:color w:val="2D3748"/>
          <w:sz w:val="21"/>
          <w:szCs w:val="21"/>
        </w:rPr>
        <w:t xml:space="preserve"> alone</w:t>
      </w:r>
    </w:p>
    <w:p>
      <w:pPr>
        <w:pStyle w:val="ListParagraph"/>
        <w:numPr>
          <w:ilvl w:val="0"/>
          <w:numId w:val="{numbered-list-0}"/>
        </w:numPr>
        <w:spacing w:after="60" w:before="60"/>
      </w:pPr>
      <w:r>
        <w:rPr>
          <w:rFonts w:ascii="Calibri" w:cs="Calibri" w:eastAsia="Calibri" w:hAnsi="Calibri"/>
          <w:color w:val="2D3748"/>
          <w:sz w:val="21"/>
          <w:szCs w:val="21"/>
          <w:shd w:fill="EDF2F7" w:val="clear"/>
        </w:rPr>
        <w:t xml:space="preserve">category</w:t>
      </w:r>
      <w:r>
        <w:rPr>
          <w:rFonts w:ascii="Calibri" w:cs="Calibri" w:eastAsia="Calibri" w:hAnsi="Calibri"/>
          <w:color w:val="2D3748"/>
          <w:sz w:val="21"/>
          <w:szCs w:val="21"/>
        </w:rPr>
        <w:t xml:space="preserve"> AND </w:t>
      </w:r>
      <w:r>
        <w:rPr>
          <w:rFonts w:ascii="Calibri" w:cs="Calibri" w:eastAsia="Calibri" w:hAnsi="Calibri"/>
          <w:color w:val="2D3748"/>
          <w:sz w:val="21"/>
          <w:szCs w:val="21"/>
          <w:shd w:fill="EDF2F7" w:val="clear"/>
        </w:rPr>
        <w:t xml:space="preserve">price</w:t>
      </w:r>
    </w:p>
    <w:p>
      <w:pPr>
        <w:pStyle w:val="ListParagraph"/>
        <w:numPr>
          <w:ilvl w:val="0"/>
          <w:numId w:val="{numbered-list-0}"/>
        </w:numPr>
        <w:spacing w:after="60" w:before="60"/>
      </w:pPr>
      <w:r>
        <w:rPr>
          <w:rFonts w:ascii="Calibri" w:cs="Calibri" w:eastAsia="Calibri" w:hAnsi="Calibri"/>
          <w:color w:val="2D3748"/>
          <w:sz w:val="21"/>
          <w:szCs w:val="21"/>
          <w:shd w:fill="EDF2F7" w:val="clear"/>
        </w:rPr>
        <w:t xml:space="preserve">category</w:t>
      </w:r>
      <w:r>
        <w:rPr>
          <w:rFonts w:ascii="Calibri" w:cs="Calibri" w:eastAsia="Calibri" w:hAnsi="Calibri"/>
          <w:color w:val="2D3748"/>
          <w:sz w:val="21"/>
          <w:szCs w:val="21"/>
        </w:rPr>
        <w:t xml:space="preserve"> AND </w:t>
      </w:r>
      <w:r>
        <w:rPr>
          <w:rFonts w:ascii="Calibri" w:cs="Calibri" w:eastAsia="Calibri" w:hAnsi="Calibri"/>
          <w:color w:val="2D3748"/>
          <w:sz w:val="21"/>
          <w:szCs w:val="21"/>
          <w:shd w:fill="EDF2F7" w:val="clear"/>
        </w:rPr>
        <w:t xml:space="preserve">price</w:t>
      </w:r>
      <w:r>
        <w:rPr>
          <w:rFonts w:ascii="Calibri" w:cs="Calibri" w:eastAsia="Calibri" w:hAnsi="Calibri"/>
          <w:color w:val="2D3748"/>
          <w:sz w:val="21"/>
          <w:szCs w:val="21"/>
        </w:rPr>
        <w:t xml:space="preserve"> AND </w:t>
      </w:r>
      <w:r>
        <w:rPr>
          <w:rFonts w:ascii="Calibri" w:cs="Calibri" w:eastAsia="Calibri" w:hAnsi="Calibri"/>
          <w:color w:val="2D3748"/>
          <w:sz w:val="21"/>
          <w:szCs w:val="21"/>
          <w:shd w:fill="EDF2F7" w:val="clear"/>
        </w:rPr>
        <w:t xml:space="preserve">rating</w:t>
      </w:r>
    </w:p>
    <w:p>
      <w:pPr>
        <w:spacing w:after="80" w:before="80"/>
      </w:pPr>
      <w:r>
        <w:rPr>
          <w:rFonts w:ascii="Calibri" w:cs="Calibri" w:eastAsia="Calibri" w:hAnsi="Calibri"/>
          <w:color w:val="2D3748"/>
          <w:sz w:val="21"/>
          <w:szCs w:val="21"/>
        </w:rPr>
        <w:t xml:space="preserve">However, a query filtering solely on </w:t>
      </w:r>
      <w:r>
        <w:rPr>
          <w:rFonts w:ascii="Calibri" w:cs="Calibri" w:eastAsia="Calibri" w:hAnsi="Calibri"/>
          <w:color w:val="2D3748"/>
          <w:sz w:val="21"/>
          <w:szCs w:val="21"/>
          <w:shd w:fill="EDF2F7" w:val="clear"/>
        </w:rPr>
        <w:t xml:space="preserve">price</w:t>
      </w:r>
      <w:r>
        <w:rPr>
          <w:rFonts w:ascii="Calibri" w:cs="Calibri" w:eastAsia="Calibri" w:hAnsi="Calibri"/>
          <w:color w:val="2D3748"/>
          <w:sz w:val="21"/>
          <w:szCs w:val="21"/>
        </w:rPr>
        <w:t xml:space="preserve"> or </w:t>
      </w:r>
      <w:r>
        <w:rPr>
          <w:rFonts w:ascii="Calibri" w:cs="Calibri" w:eastAsia="Calibri" w:hAnsi="Calibri"/>
          <w:color w:val="2D3748"/>
          <w:sz w:val="21"/>
          <w:szCs w:val="21"/>
          <w:shd w:fill="EDF2F7" w:val="clear"/>
        </w:rPr>
        <w:t xml:space="preserve">rating</w:t>
      </w:r>
      <w:r>
        <w:rPr>
          <w:rFonts w:ascii="Calibri" w:cs="Calibri" w:eastAsia="Calibri" w:hAnsi="Calibri"/>
          <w:color w:val="2D3748"/>
          <w:sz w:val="21"/>
          <w:szCs w:val="21"/>
        </w:rPr>
        <w:t xml:space="preserve"> </w:t>
      </w:r>
      <w:r>
        <w:rPr>
          <w:rFonts w:ascii="Calibri" w:cs="Calibri" w:eastAsia="Calibri" w:hAnsi="Calibri"/>
          <w:b/>
          <w:bCs/>
          <w:color w:val="2D3748"/>
          <w:sz w:val="21"/>
          <w:szCs w:val="21"/>
        </w:rPr>
        <w:t xml:space="preserve">cannot</w:t>
      </w:r>
      <w:r>
        <w:rPr>
          <w:rFonts w:ascii="Calibri" w:cs="Calibri" w:eastAsia="Calibri" w:hAnsi="Calibri"/>
          <w:color w:val="2D3748"/>
          <w:sz w:val="21"/>
          <w:szCs w:val="21"/>
        </w:rPr>
        <w:t xml:space="preserve"> utilize this compound index because the search tree is ordered primarily by the leading prefix (</w:t>
      </w:r>
      <w:r>
        <w:rPr>
          <w:rFonts w:ascii="Calibri" w:cs="Calibri" w:eastAsia="Calibri" w:hAnsi="Calibri"/>
          <w:color w:val="2D3748"/>
          <w:sz w:val="21"/>
          <w:szCs w:val="21"/>
          <w:shd w:fill="EDF2F7" w:val="clear"/>
        </w:rPr>
        <w:t xml:space="preserve">category</w:t>
      </w:r>
      <w:r>
        <w:rPr>
          <w:rFonts w:ascii="Calibri" w:cs="Calibri" w:eastAsia="Calibri" w:hAnsi="Calibri"/>
          <w:color w:val="2D3748"/>
          <w:sz w:val="21"/>
          <w:szCs w:val="21"/>
        </w:rPr>
        <w:t xml:space="preserve">).</w:t>
      </w:r>
    </w:p>
    <w:p>
      <w:pPr>
        <w:pStyle w:val="Heading2"/>
        <w:spacing w:after="120" w:before="300"/>
      </w:pPr>
      <w:r>
        <w:rPr>
          <w:rFonts w:ascii="Calibri" w:cs="Calibri" w:eastAsia="Calibri" w:hAnsi="Calibri"/>
          <w:b/>
          <w:bCs/>
          <w:color w:val="2B6CB0"/>
          <w:sz w:val="26"/>
          <w:szCs w:val="26"/>
        </w:rPr>
        <w:t xml:space="preserve">5. Concurrency Control, Race Conditions &amp; Distributed Inventory Management</w:t>
      </w:r>
    </w:p>
    <w:p>
      <w:pPr>
        <w:spacing w:after="80" w:before="80"/>
      </w:pPr>
      <w:r>
        <w:rPr>
          <w:rFonts w:ascii="Calibri" w:cs="Calibri" w:eastAsia="Calibri" w:hAnsi="Calibri"/>
          <w:color w:val="2D3748"/>
          <w:sz w:val="21"/>
          <w:szCs w:val="21"/>
        </w:rPr>
        <w:t xml:space="preserve">One of the most critical topics in e-commerce system design is </w:t>
      </w:r>
      <w:r>
        <w:rPr>
          <w:rFonts w:ascii="Calibri" w:cs="Calibri" w:eastAsia="Calibri" w:hAnsi="Calibri"/>
          <w:b/>
          <w:bCs/>
          <w:color w:val="2D3748"/>
          <w:sz w:val="21"/>
          <w:szCs w:val="21"/>
        </w:rPr>
        <w:t xml:space="preserve">concurrency control during checkout</w:t>
      </w:r>
      <w:r>
        <w:rPr>
          <w:rFonts w:ascii="Calibri" w:cs="Calibri" w:eastAsia="Calibri" w:hAnsi="Calibri"/>
          <w:color w:val="2D3748"/>
          <w:sz w:val="21"/>
          <w:szCs w:val="21"/>
        </w:rPr>
        <w:t xml:space="preserve">.</w:t>
      </w:r>
    </w:p>
    <w:p>
      <w:pPr>
        <w:pStyle w:val="Heading3"/>
        <w:spacing w:after="100" w:before="240"/>
      </w:pPr>
      <w:r>
        <w:rPr>
          <w:rFonts w:ascii="Calibri" w:cs="Calibri" w:eastAsia="Calibri" w:hAnsi="Calibri"/>
          <w:b/>
          <w:bCs/>
          <w:color w:val="2D3748"/>
          <w:sz w:val="22"/>
          <w:szCs w:val="22"/>
        </w:rPr>
        <w:t xml:space="preserve">The Overselling Anomaly (Race Condition)</w:t>
      </w:r>
    </w:p>
    <w:p>
      <w:pPr>
        <w:spacing w:after="80" w:before="80"/>
      </w:pPr>
      <w:r>
        <w:rPr>
          <w:rFonts w:ascii="Calibri" w:cs="Calibri" w:eastAsia="Calibri" w:hAnsi="Calibri"/>
          <w:color w:val="2D3748"/>
          <w:sz w:val="21"/>
          <w:szCs w:val="21"/>
        </w:rPr>
        <w:t xml:space="preserve">Consider a scenario where only </w:t>
      </w:r>
      <w:r>
        <w:rPr>
          <w:rFonts w:ascii="Calibri" w:cs="Calibri" w:eastAsia="Calibri" w:hAnsi="Calibri"/>
          <w:b/>
          <w:bCs/>
          <w:color w:val="2D3748"/>
          <w:sz w:val="21"/>
          <w:szCs w:val="21"/>
        </w:rPr>
        <w:t xml:space="preserve">1 unit</w:t>
      </w:r>
      <w:r>
        <w:rPr>
          <w:rFonts w:ascii="Calibri" w:cs="Calibri" w:eastAsia="Calibri" w:hAnsi="Calibri"/>
          <w:color w:val="2D3748"/>
          <w:sz w:val="21"/>
          <w:szCs w:val="21"/>
        </w:rPr>
        <w:t xml:space="preserve"> of a limited-edition smartphone remains in stock. Two customers, Alice and Bob, click "Pay Now" at the exact same millisecond.</w:t>
      </w:r>
    </w:p>
    <w:p>
      <w:pPr>
        <w:shd w:fill="F7FAFC" w:val="clear"/>
        <w:spacing w:after="20" w:before="20"/>
      </w:pPr>
      <w:r>
        <w:rPr>
          <w:rFonts w:ascii="Consolas" w:cs="Consolas" w:eastAsia="Consolas" w:hAnsi="Consolas"/>
          <w:color w:val="1A202C"/>
          <w:sz w:val="16"/>
          <w:szCs w:val="16"/>
        </w:rPr>
        <w:t xml:space="preserve">THE RACE CONDITION SCENARIO (WITHOUT ATOMICITY)</w:t>
      </w:r>
    </w:p>
    <w:p>
      <w:pPr>
        <w:shd w:fill="F7FAFC" w:val="clear"/>
        <w:spacing w:after="20" w:before="20"/>
      </w:pPr>
      <w:r>
        <w:rPr>
          <w:rFonts w:ascii="Consolas" w:cs="Consolas" w:eastAsia="Consolas" w:hAnsi="Consolas"/>
          <w:color w:val="1A202C"/>
          <w:sz w:val="16"/>
          <w:szCs w:val="16"/>
        </w:rPr>
        <w:t xml:space="preserve"> </w:t>
      </w:r>
    </w:p>
    <w:p>
      <w:pPr>
        <w:shd w:fill="F7FAFC" w:val="clear"/>
        <w:spacing w:after="20" w:before="20"/>
      </w:pPr>
      <w:r>
        <w:rPr>
          <w:rFonts w:ascii="Consolas" w:cs="Consolas" w:eastAsia="Consolas" w:hAnsi="Consolas"/>
          <w:color w:val="1A202C"/>
          <w:sz w:val="16"/>
          <w:szCs w:val="16"/>
        </w:rPr>
        <w:t xml:space="preserve">Time   Alice's Worker Thread                   Bob's Worker Thread</w:t>
      </w:r>
    </w:p>
    <w:p>
      <w:pPr>
        <w:shd w:fill="F7FAFC" w:val="clear"/>
        <w:spacing w:after="20" w:before="20"/>
      </w:pPr>
      <w:r>
        <w:rPr>
          <w:rFonts w:ascii="Consolas" w:cs="Consolas" w:eastAsia="Consolas" w:hAnsi="Consolas"/>
          <w:color w:val="1A202C"/>
          <w:sz w:val="16"/>
          <w:szCs w:val="16"/>
        </w:rPr>
        <w:t xml:space="preserve">--------------------------------------------------------------------------------------</w:t>
      </w:r>
    </w:p>
    <w:p>
      <w:pPr>
        <w:shd w:fill="F7FAFC" w:val="clear"/>
        <w:spacing w:after="20" w:before="20"/>
      </w:pPr>
      <w:r>
        <w:rPr>
          <w:rFonts w:ascii="Consolas" w:cs="Consolas" w:eastAsia="Consolas" w:hAnsi="Consolas"/>
          <w:color w:val="1A202C"/>
          <w:sz w:val="16"/>
          <w:szCs w:val="16"/>
        </w:rPr>
        <w:t xml:space="preserve">T1     Read product: stock = 1                 |</w:t>
      </w:r>
    </w:p>
    <w:p>
      <w:pPr>
        <w:shd w:fill="F7FAFC" w:val="clear"/>
        <w:spacing w:after="20" w:before="20"/>
      </w:pPr>
      <w:r>
        <w:rPr>
          <w:rFonts w:ascii="Consolas" w:cs="Consolas" w:eastAsia="Consolas" w:hAnsi="Consolas"/>
          <w:color w:val="1A202C"/>
          <w:sz w:val="16"/>
          <w:szCs w:val="16"/>
        </w:rPr>
        <w:t xml:space="preserve">T2     |                                       Read product: stock = 1</w:t>
      </w:r>
    </w:p>
    <w:p>
      <w:pPr>
        <w:shd w:fill="F7FAFC" w:val="clear"/>
        <w:spacing w:after="20" w:before="20"/>
      </w:pPr>
      <w:r>
        <w:rPr>
          <w:rFonts w:ascii="Consolas" w:cs="Consolas" w:eastAsia="Consolas" w:hAnsi="Consolas"/>
          <w:color w:val="1A202C"/>
          <w:sz w:val="16"/>
          <w:szCs w:val="16"/>
        </w:rPr>
        <w:t xml:space="preserve">T3     Check: stock (1) &gt;= quantity (1) -&gt; OK  |</w:t>
      </w:r>
    </w:p>
    <w:p>
      <w:pPr>
        <w:shd w:fill="F7FAFC" w:val="clear"/>
        <w:spacing w:after="20" w:before="20"/>
      </w:pPr>
      <w:r>
        <w:rPr>
          <w:rFonts w:ascii="Consolas" w:cs="Consolas" w:eastAsia="Consolas" w:hAnsi="Consolas"/>
          <w:color w:val="1A202C"/>
          <w:sz w:val="16"/>
          <w:szCs w:val="16"/>
        </w:rPr>
        <w:t xml:space="preserve">T4     |                                       Check: stock (1) &gt;= quantity (1) -&gt; OK</w:t>
      </w:r>
    </w:p>
    <w:p>
      <w:pPr>
        <w:shd w:fill="F7FAFC" w:val="clear"/>
        <w:spacing w:after="20" w:before="20"/>
      </w:pPr>
      <w:r>
        <w:rPr>
          <w:rFonts w:ascii="Consolas" w:cs="Consolas" w:eastAsia="Consolas" w:hAnsi="Consolas"/>
          <w:color w:val="1A202C"/>
          <w:sz w:val="16"/>
          <w:szCs w:val="16"/>
        </w:rPr>
        <w:t xml:space="preserve">T5     Deduct stock: new stock = 0             |</w:t>
      </w:r>
    </w:p>
    <w:p>
      <w:pPr>
        <w:shd w:fill="F7FAFC" w:val="clear"/>
        <w:spacing w:after="20" w:before="20"/>
      </w:pPr>
      <w:r>
        <w:rPr>
          <w:rFonts w:ascii="Consolas" w:cs="Consolas" w:eastAsia="Consolas" w:hAnsi="Consolas"/>
          <w:color w:val="1A202C"/>
          <w:sz w:val="16"/>
          <w:szCs w:val="16"/>
        </w:rPr>
        <w:t xml:space="preserve">T6     Write stock = 0 to DB                   |</w:t>
      </w:r>
    </w:p>
    <w:p>
      <w:pPr>
        <w:shd w:fill="F7FAFC" w:val="clear"/>
        <w:spacing w:after="20" w:before="20"/>
      </w:pPr>
      <w:r>
        <w:rPr>
          <w:rFonts w:ascii="Consolas" w:cs="Consolas" w:eastAsia="Consolas" w:hAnsi="Consolas"/>
          <w:color w:val="1A202C"/>
          <w:sz w:val="16"/>
          <w:szCs w:val="16"/>
        </w:rPr>
        <w:t xml:space="preserve">T7     |                                       Deduct stock: new stock = 0</w:t>
      </w:r>
    </w:p>
    <w:p>
      <w:pPr>
        <w:shd w:fill="F7FAFC" w:val="clear"/>
        <w:spacing w:after="20" w:before="20"/>
      </w:pPr>
      <w:r>
        <w:rPr>
          <w:rFonts w:ascii="Consolas" w:cs="Consolas" w:eastAsia="Consolas" w:hAnsi="Consolas"/>
          <w:color w:val="1A202C"/>
          <w:sz w:val="16"/>
          <w:szCs w:val="16"/>
        </w:rPr>
        <w:t xml:space="preserve">T8     |                                       Write stock = 0 to DB</w:t>
      </w:r>
    </w:p>
    <w:p>
      <w:pPr>
        <w:shd w:fill="F7FAFC" w:val="clear"/>
        <w:spacing w:after="20" w:before="20"/>
      </w:pPr>
      <w:r>
        <w:rPr>
          <w:rFonts w:ascii="Consolas" w:cs="Consolas" w:eastAsia="Consolas" w:hAnsi="Consolas"/>
          <w:color w:val="1A202C"/>
          <w:sz w:val="16"/>
          <w:szCs w:val="16"/>
        </w:rPr>
        <w:t xml:space="preserve">--------------------------------------------------------------------------------------</w:t>
      </w:r>
    </w:p>
    <w:p>
      <w:pPr>
        <w:shd w:fill="F7FAFC" w:val="clear"/>
        <w:spacing w:after="20" w:before="20"/>
      </w:pPr>
      <w:r>
        <w:rPr>
          <w:rFonts w:ascii="Consolas" w:cs="Consolas" w:eastAsia="Consolas" w:hAnsi="Consolas"/>
          <w:color w:val="1A202C"/>
          <w:sz w:val="16"/>
          <w:szCs w:val="16"/>
        </w:rPr>
        <w:t xml:space="preserve">RESULT: 2 orders created, 2 payments taken, but only 1 physical product exists!</w:t>
      </w:r>
    </w:p>
    <w:p>
      <w:pPr>
        <w:shd w:fill="F7FAFC" w:val="clear"/>
        <w:spacing w:after="20" w:before="20"/>
      </w:pPr>
      <w:r>
        <w:rPr>
          <w:rFonts w:ascii="Consolas" w:cs="Consolas" w:eastAsia="Consolas" w:hAnsi="Consolas"/>
          <w:color w:val="1A202C"/>
          <w:sz w:val="16"/>
          <w:szCs w:val="16"/>
        </w:rPr>
        <w:t xml:space="preserve">OVERSELLING ANOMALY OCCURRED!</w:t>
      </w:r>
    </w:p>
    <w:p>
      <w:pPr>
        <w:pStyle w:val="Heading3"/>
        <w:spacing w:after="100" w:before="240"/>
      </w:pPr>
      <w:r>
        <w:rPr>
          <w:rFonts w:ascii="Calibri" w:cs="Calibri" w:eastAsia="Calibri" w:hAnsi="Calibri"/>
          <w:b/>
          <w:bCs/>
          <w:color w:val="2D3748"/>
          <w:sz w:val="22"/>
          <w:szCs w:val="22"/>
        </w:rPr>
        <w:t xml:space="preserve">Concurrency Strategies Compared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shd w:fill="1A365D" w:val="clear"/>
          </w:tcPr>
          <w:p>
            <w:pPr>
              <w:jc w:val="left"/>
            </w:pPr>
            <w:r>
              <w:rPr>
                <w:rFonts w:ascii="Calibri" w:cs="Calibri" w:eastAsia="Calibri" w:hAnsi="Calibri"/>
                <w:b/>
                <w:bCs/>
                <w:color w:val="FFFFFF"/>
                <w:sz w:val="19"/>
                <w:szCs w:val="19"/>
              </w:rPr>
              <w:t xml:space="preserve">Concurrency Strategy</w:t>
            </w:r>
          </w:p>
        </w:tc>
        <w:tc>
          <w:tcPr>
            <w:tcW w:type="pct" w:w="1250"/>
            <w:shd w:fill="1A365D" w:val="clear"/>
          </w:tcPr>
          <w:p>
            <w:pPr>
              <w:jc w:val="left"/>
            </w:pPr>
            <w:r>
              <w:rPr>
                <w:rFonts w:ascii="Calibri" w:cs="Calibri" w:eastAsia="Calibri" w:hAnsi="Calibri"/>
                <w:b/>
                <w:bCs/>
                <w:color w:val="FFFFFF"/>
                <w:sz w:val="19"/>
                <w:szCs w:val="19"/>
              </w:rPr>
              <w:t xml:space="preserve">Mechanism</w:t>
            </w:r>
          </w:p>
        </w:tc>
        <w:tc>
          <w:tcPr>
            <w:tcW w:type="pct" w:w="1250"/>
            <w:shd w:fill="1A365D" w:val="clear"/>
          </w:tcPr>
          <w:p>
            <w:pPr>
              <w:jc w:val="left"/>
            </w:pPr>
            <w:r>
              <w:rPr>
                <w:rFonts w:ascii="Calibri" w:cs="Calibri" w:eastAsia="Calibri" w:hAnsi="Calibri"/>
                <w:b/>
                <w:bCs/>
                <w:color w:val="FFFFFF"/>
                <w:sz w:val="19"/>
                <w:szCs w:val="19"/>
              </w:rPr>
              <w:t xml:space="preserve">Pros</w:t>
            </w:r>
          </w:p>
        </w:tc>
        <w:tc>
          <w:tcPr>
            <w:tcW w:type="pct" w:w="1250"/>
            <w:shd w:fill="1A365D" w:val="clear"/>
          </w:tcPr>
          <w:p>
            <w:pPr>
              <w:jc w:val="left"/>
            </w:pPr>
            <w:r>
              <w:rPr>
                <w:rFonts w:ascii="Calibri" w:cs="Calibri" w:eastAsia="Calibri" w:hAnsi="Calibri"/>
                <w:b/>
                <w:bCs/>
                <w:color w:val="FFFFFF"/>
                <w:sz w:val="19"/>
                <w:szCs w:val="19"/>
              </w:rPr>
              <w:t xml:space="preserve">Cons</w:t>
            </w:r>
          </w:p>
        </w:tc>
      </w:tr>
      <w:tr>
        <w:tc>
          <w:tcPr>
            <w:tcW w:type="pct" w:w="1250"/>
            <w:shd w:fill="FFFFFF" w:val="clear"/>
          </w:tcPr>
          <w:p>
            <w:r>
              <w:rPr>
                <w:rFonts w:ascii="Calibri" w:cs="Calibri" w:eastAsia="Calibri" w:hAnsi="Calibri"/>
                <w:b/>
                <w:bCs/>
                <w:color w:val="2D3748"/>
                <w:sz w:val="18"/>
                <w:szCs w:val="18"/>
              </w:rPr>
              <w:t xml:space="preserve">Pessimistic Locking</w:t>
            </w:r>
          </w:p>
        </w:tc>
        <w:tc>
          <w:tcPr>
            <w:tcW w:type="pct" w:w="1250"/>
            <w:shd w:fill="FFFFFF" w:val="clear"/>
          </w:tcPr>
          <w:p>
            <w:r>
              <w:rPr>
                <w:rFonts w:ascii="Calibri" w:cs="Calibri" w:eastAsia="Calibri" w:hAnsi="Calibri"/>
                <w:color w:val="2D3748"/>
                <w:sz w:val="18"/>
                <w:szCs w:val="18"/>
              </w:rPr>
              <w:t xml:space="preserve">Locks the database record upon read until the transaction commits.</w:t>
            </w:r>
          </w:p>
        </w:tc>
        <w:tc>
          <w:tcPr>
            <w:tcW w:type="pct" w:w="1250"/>
            <w:shd w:fill="FFFFFF" w:val="clear"/>
          </w:tcPr>
          <w:p>
            <w:r>
              <w:rPr>
                <w:rFonts w:ascii="Calibri" w:cs="Calibri" w:eastAsia="Calibri" w:hAnsi="Calibri"/>
                <w:color w:val="2D3748"/>
                <w:sz w:val="18"/>
                <w:szCs w:val="18"/>
              </w:rPr>
              <w:t xml:space="preserve">Prevents all race conditions.</w:t>
            </w:r>
          </w:p>
        </w:tc>
        <w:tc>
          <w:tcPr>
            <w:tcW w:type="pct" w:w="1250"/>
            <w:shd w:fill="FFFFFF" w:val="clear"/>
          </w:tcPr>
          <w:p>
            <w:r>
              <w:rPr>
                <w:rFonts w:ascii="Calibri" w:cs="Calibri" w:eastAsia="Calibri" w:hAnsi="Calibri"/>
                <w:color w:val="2D3748"/>
                <w:sz w:val="18"/>
                <w:szCs w:val="18"/>
              </w:rPr>
              <w:t xml:space="preserve">Severe bottleneck; blocks all other read/write threads; causes thread starvation under high traffic.</w:t>
            </w:r>
          </w:p>
        </w:tc>
      </w:tr>
      <w:tr>
        <w:tc>
          <w:tcPr>
            <w:tcW w:type="pct" w:w="1250"/>
            <w:shd w:fill="F7FAFC" w:val="clear"/>
          </w:tcPr>
          <w:p>
            <w:r>
              <w:rPr>
                <w:rFonts w:ascii="Calibri" w:cs="Calibri" w:eastAsia="Calibri" w:hAnsi="Calibri"/>
                <w:b/>
                <w:bCs/>
                <w:color w:val="2D3748"/>
                <w:sz w:val="18"/>
                <w:szCs w:val="18"/>
              </w:rPr>
              <w:t xml:space="preserve">Optimistic Concurrency Control (OCC)</w:t>
            </w:r>
          </w:p>
        </w:tc>
        <w:tc>
          <w:tcPr>
            <w:tcW w:type="pct" w:w="1250"/>
            <w:shd w:fill="F7FAFC" w:val="clear"/>
          </w:tcPr>
          <w:p>
            <w:r>
              <w:rPr>
                <w:rFonts w:ascii="Calibri" w:cs="Calibri" w:eastAsia="Calibri" w:hAnsi="Calibri"/>
                <w:color w:val="2D3748"/>
                <w:sz w:val="18"/>
                <w:szCs w:val="18"/>
              </w:rPr>
              <w:t xml:space="preserve">Reads a version number (</w:t>
            </w:r>
            <w:r>
              <w:rPr>
                <w:rFonts w:ascii="Calibri" w:cs="Calibri" w:eastAsia="Calibri" w:hAnsi="Calibri"/>
                <w:color w:val="2D3748"/>
                <w:sz w:val="18"/>
                <w:szCs w:val="18"/>
                <w:shd w:fill="EDF2F7" w:val="clear"/>
              </w:rPr>
              <w:t xml:space="preserve">__v</w:t>
            </w:r>
            <w:r>
              <w:rPr>
                <w:rFonts w:ascii="Calibri" w:cs="Calibri" w:eastAsia="Calibri" w:hAnsi="Calibri"/>
                <w:color w:val="2D3748"/>
                <w:sz w:val="18"/>
                <w:szCs w:val="18"/>
              </w:rPr>
              <w:t xml:space="preserve">). Fails update if version changed before write.</w:t>
            </w:r>
          </w:p>
        </w:tc>
        <w:tc>
          <w:tcPr>
            <w:tcW w:type="pct" w:w="1250"/>
            <w:shd w:fill="F7FAFC" w:val="clear"/>
          </w:tcPr>
          <w:p>
            <w:r>
              <w:rPr>
                <w:rFonts w:ascii="Calibri" w:cs="Calibri" w:eastAsia="Calibri" w:hAnsi="Calibri"/>
                <w:color w:val="2D3748"/>
                <w:sz w:val="18"/>
                <w:szCs w:val="18"/>
              </w:rPr>
              <w:t xml:space="preserve">Good for read-heavy systems with rare collisions.</w:t>
            </w:r>
          </w:p>
        </w:tc>
        <w:tc>
          <w:tcPr>
            <w:tcW w:type="pct" w:w="1250"/>
            <w:shd w:fill="F7FAFC" w:val="clear"/>
          </w:tcPr>
          <w:p>
            <w:r>
              <w:rPr>
                <w:rFonts w:ascii="Calibri" w:cs="Calibri" w:eastAsia="Calibri" w:hAnsi="Calibri"/>
                <w:color w:val="2D3748"/>
                <w:sz w:val="18"/>
                <w:szCs w:val="18"/>
              </w:rPr>
              <w:t xml:space="preserve">Requires complex client-side retry loops; high transaction abort rates during flash sales.</w:t>
            </w:r>
          </w:p>
        </w:tc>
      </w:tr>
      <w:tr>
        <w:tc>
          <w:tcPr>
            <w:tcW w:type="pct" w:w="1250"/>
            <w:shd w:fill="FFFFFF" w:val="clear"/>
          </w:tcPr>
          <w:p>
            <w:r>
              <w:rPr>
                <w:rFonts w:ascii="Calibri" w:cs="Calibri" w:eastAsia="Calibri" w:hAnsi="Calibri"/>
                <w:b/>
                <w:bCs/>
                <w:color w:val="2D3748"/>
                <w:sz w:val="18"/>
                <w:szCs w:val="18"/>
              </w:rPr>
              <w:t xml:space="preserve">Atomic Database Decrement with Query Predicates (ShopVilla)</w:t>
            </w:r>
          </w:p>
        </w:tc>
        <w:tc>
          <w:tcPr>
            <w:tcW w:type="pct" w:w="1250"/>
            <w:shd w:fill="FFFFFF" w:val="clear"/>
          </w:tcPr>
          <w:p>
            <w:r>
              <w:rPr>
                <w:rFonts w:ascii="Calibri" w:cs="Calibri" w:eastAsia="Calibri" w:hAnsi="Calibri"/>
                <w:color w:val="2D3748"/>
                <w:sz w:val="18"/>
                <w:szCs w:val="18"/>
              </w:rPr>
              <w:t xml:space="preserve">Uses </w:t>
            </w:r>
            <w:r>
              <w:rPr>
                <w:rFonts w:ascii="Calibri" w:cs="Calibri" w:eastAsia="Calibri" w:hAnsi="Calibri"/>
                <w:color w:val="2D3748"/>
                <w:sz w:val="18"/>
                <w:szCs w:val="18"/>
                <w:shd w:fill="EDF2F7" w:val="clear"/>
              </w:rPr>
              <w:t xml:space="preserve">$inc: { countInStock: -qty }</w:t>
            </w:r>
            <w:r>
              <w:rPr>
                <w:rFonts w:ascii="Calibri" w:cs="Calibri" w:eastAsia="Calibri" w:hAnsi="Calibri"/>
                <w:color w:val="2D3748"/>
                <w:sz w:val="18"/>
                <w:szCs w:val="18"/>
              </w:rPr>
              <w:t xml:space="preserve"> combined with query condition </w:t>
            </w:r>
            <w:r>
              <w:rPr>
                <w:rFonts w:ascii="Calibri" w:cs="Calibri" w:eastAsia="Calibri" w:hAnsi="Calibri"/>
                <w:color w:val="2D3748"/>
                <w:sz w:val="18"/>
                <w:szCs w:val="18"/>
                <w:shd w:fill="EDF2F7" w:val="clear"/>
              </w:rPr>
              <w:t xml:space="preserve">{ countInStock: { $gte: qty } }</w:t>
            </w:r>
            <w:r>
              <w:rPr>
                <w:rFonts w:ascii="Calibri" w:cs="Calibri" w:eastAsia="Calibri" w:hAnsi="Calibri"/>
                <w:color w:val="2D3748"/>
                <w:sz w:val="18"/>
                <w:szCs w:val="18"/>
              </w:rPr>
              <w:t xml:space="preserve">.</w:t>
            </w:r>
          </w:p>
        </w:tc>
        <w:tc>
          <w:tcPr>
            <w:tcW w:type="pct" w:w="1250"/>
            <w:shd w:fill="FFFFFF" w:val="clear"/>
          </w:tcPr>
          <w:p>
            <w:r>
              <w:rPr>
                <w:rFonts w:ascii="Calibri" w:cs="Calibri" w:eastAsia="Calibri" w:hAnsi="Calibri"/>
                <w:b/>
                <w:bCs/>
                <w:color w:val="2D3748"/>
                <w:sz w:val="18"/>
                <w:szCs w:val="18"/>
              </w:rPr>
              <w:t xml:space="preserve">Zero application-level locking; executes in a single atomic database operation; maximum throughput.</w:t>
            </w:r>
          </w:p>
        </w:tc>
        <w:tc>
          <w:tcPr>
            <w:tcW w:type="pct" w:w="1250"/>
            <w:shd w:fill="FFFFFF" w:val="clear"/>
          </w:tcPr>
          <w:p>
            <w:r>
              <w:rPr>
                <w:rFonts w:ascii="Calibri" w:cs="Calibri" w:eastAsia="Calibri" w:hAnsi="Calibri"/>
                <w:color w:val="2D3748"/>
                <w:sz w:val="18"/>
                <w:szCs w:val="18"/>
              </w:rPr>
              <w:t xml:space="preserve">None for single-database instances.</w:t>
            </w:r>
          </w:p>
        </w:tc>
      </w:tr>
    </w:tbl>
    <w:p>
      <w:pPr>
        <w:spacing w:after="150"/>
      </w:pPr>
    </w:p>
    <w:p>
      <w:pPr>
        <w:pStyle w:val="Heading3"/>
        <w:spacing w:after="100" w:before="240"/>
      </w:pPr>
      <w:r>
        <w:rPr>
          <w:rFonts w:ascii="Calibri" w:cs="Calibri" w:eastAsia="Calibri" w:hAnsi="Calibri"/>
          <w:b/>
          <w:bCs/>
          <w:color w:val="2D3748"/>
          <w:sz w:val="22"/>
          <w:szCs w:val="22"/>
        </w:rPr>
        <w:t xml:space="preserve">How ShopVilla Solves the Race Condition</w:t>
      </w:r>
    </w:p>
    <w:p>
      <w:pPr>
        <w:spacing w:after="80" w:before="80"/>
      </w:pPr>
      <w:r>
        <w:rPr>
          <w:rFonts w:ascii="Calibri" w:cs="Calibri" w:eastAsia="Calibri" w:hAnsi="Calibri"/>
          <w:color w:val="2D3748"/>
          <w:sz w:val="21"/>
          <w:szCs w:val="21"/>
        </w:rPr>
        <w:t xml:space="preserve">ShopVilla leverages MongoDB's </w:t>
      </w:r>
      <w:r>
        <w:rPr>
          <w:rFonts w:ascii="Calibri" w:cs="Calibri" w:eastAsia="Calibri" w:hAnsi="Calibri"/>
          <w:b/>
          <w:bCs/>
          <w:color w:val="2D3748"/>
          <w:sz w:val="21"/>
          <w:szCs w:val="21"/>
        </w:rPr>
        <w:t xml:space="preserve">single-document atomicity</w:t>
      </w:r>
      <w:r>
        <w:rPr>
          <w:rFonts w:ascii="Calibri" w:cs="Calibri" w:eastAsia="Calibri" w:hAnsi="Calibri"/>
          <w:color w:val="2D3748"/>
          <w:sz w:val="21"/>
          <w:szCs w:val="21"/>
        </w:rPr>
        <w:t xml:space="preserve">. In MongoDB, any write operation modifying a single document is atomic and acquires an exclusive document-level write lock inside the WiredTiger storage engine for that microscopic fraction of a millisecond.</w:t>
      </w:r>
    </w:p>
    <w:p>
      <w:pPr>
        <w:spacing w:after="80" w:before="80"/>
      </w:pPr>
      <w:r>
        <w:rPr>
          <w:rFonts w:ascii="Calibri" w:cs="Calibri" w:eastAsia="Calibri" w:hAnsi="Calibri"/>
          <w:color w:val="2D3748"/>
          <w:sz w:val="21"/>
          <w:szCs w:val="21"/>
        </w:rPr>
        <w:t xml:space="preserve">The update query specifies both the modification and the condition simultaneously:</w:t>
      </w:r>
    </w:p>
    <w:p>
      <w:pPr>
        <w:pStyle w:val="ListParagraph"/>
        <w:numPr>
          <w:ilvl w:val="0"/>
          <w:numId w:val="1"/>
        </w:numPr>
        <w:spacing w:after="60" w:before="60"/>
      </w:pPr>
      <w:r>
        <w:rPr>
          <w:rFonts w:ascii="Calibri" w:cs="Calibri" w:eastAsia="Calibri" w:hAnsi="Calibri"/>
          <w:b/>
          <w:bCs/>
          <w:color w:val="2D3748"/>
          <w:sz w:val="21"/>
          <w:szCs w:val="21"/>
        </w:rPr>
        <w:t xml:space="preserve">Condition:</w:t>
      </w:r>
      <w:r>
        <w:rPr>
          <w:rFonts w:ascii="Calibri" w:cs="Calibri" w:eastAsia="Calibri" w:hAnsi="Calibri"/>
          <w:color w:val="2D3748"/>
          <w:sz w:val="21"/>
          <w:szCs w:val="21"/>
        </w:rPr>
        <w:t xml:space="preserve"> Match document with </w:t>
      </w:r>
      <w:r>
        <w:rPr>
          <w:rFonts w:ascii="Calibri" w:cs="Calibri" w:eastAsia="Calibri" w:hAnsi="Calibri"/>
          <w:color w:val="2D3748"/>
          <w:sz w:val="21"/>
          <w:szCs w:val="21"/>
          <w:shd w:fill="EDF2F7" w:val="clear"/>
        </w:rPr>
        <w:t xml:space="preserve">_id = ProductID</w:t>
      </w:r>
      <w:r>
        <w:rPr>
          <w:rFonts w:ascii="Calibri" w:cs="Calibri" w:eastAsia="Calibri" w:hAnsi="Calibri"/>
          <w:color w:val="2D3748"/>
          <w:sz w:val="21"/>
          <w:szCs w:val="21"/>
        </w:rPr>
        <w:t xml:space="preserve"> AND </w:t>
      </w:r>
      <w:r>
        <w:rPr>
          <w:rFonts w:ascii="Calibri" w:cs="Calibri" w:eastAsia="Calibri" w:hAnsi="Calibri"/>
          <w:color w:val="2D3748"/>
          <w:sz w:val="21"/>
          <w:szCs w:val="21"/>
          <w:shd w:fill="EDF2F7" w:val="clear"/>
        </w:rPr>
        <w:t xml:space="preserve">countInStock &gt;= requestedQuantity</w:t>
      </w:r>
      <w:r>
        <w:rPr>
          <w:rFonts w:ascii="Calibri" w:cs="Calibri" w:eastAsia="Calibri" w:hAnsi="Calibri"/>
          <w:color w:val="2D3748"/>
          <w:sz w:val="21"/>
          <w:szCs w:val="21"/>
        </w:rPr>
        <w:t xml:space="preserve">.</w:t>
      </w:r>
    </w:p>
    <w:p>
      <w:pPr>
        <w:pStyle w:val="ListParagraph"/>
        <w:numPr>
          <w:ilvl w:val="0"/>
          <w:numId w:val="1"/>
        </w:numPr>
        <w:spacing w:after="60" w:before="60"/>
      </w:pPr>
      <w:r>
        <w:rPr>
          <w:rFonts w:ascii="Calibri" w:cs="Calibri" w:eastAsia="Calibri" w:hAnsi="Calibri"/>
          <w:b/>
          <w:bCs/>
          <w:color w:val="2D3748"/>
          <w:sz w:val="21"/>
          <w:szCs w:val="21"/>
        </w:rPr>
        <w:t xml:space="preserve">Action:</w:t>
      </w:r>
      <w:r>
        <w:rPr>
          <w:rFonts w:ascii="Calibri" w:cs="Calibri" w:eastAsia="Calibri" w:hAnsi="Calibri"/>
          <w:color w:val="2D3748"/>
          <w:sz w:val="21"/>
          <w:szCs w:val="21"/>
        </w:rPr>
        <w:t xml:space="preserve"> Decrement </w:t>
      </w:r>
      <w:r>
        <w:rPr>
          <w:rFonts w:ascii="Calibri" w:cs="Calibri" w:eastAsia="Calibri" w:hAnsi="Calibri"/>
          <w:color w:val="2D3748"/>
          <w:sz w:val="21"/>
          <w:szCs w:val="21"/>
          <w:shd w:fill="EDF2F7" w:val="clear"/>
        </w:rPr>
        <w:t xml:space="preserve">countInStock</w:t>
      </w:r>
      <w:r>
        <w:rPr>
          <w:rFonts w:ascii="Calibri" w:cs="Calibri" w:eastAsia="Calibri" w:hAnsi="Calibri"/>
          <w:color w:val="2D3748"/>
          <w:sz w:val="21"/>
          <w:szCs w:val="21"/>
        </w:rPr>
        <w:t xml:space="preserve"> by </w:t>
      </w:r>
      <w:r>
        <w:rPr>
          <w:rFonts w:ascii="Calibri" w:cs="Calibri" w:eastAsia="Calibri" w:hAnsi="Calibri"/>
          <w:color w:val="2D3748"/>
          <w:sz w:val="21"/>
          <w:szCs w:val="21"/>
          <w:shd w:fill="EDF2F7" w:val="clear"/>
        </w:rPr>
        <w:t xml:space="preserve">requestedQuantity</w:t>
      </w:r>
      <w:r>
        <w:rPr>
          <w:rFonts w:ascii="Calibri" w:cs="Calibri" w:eastAsia="Calibri" w:hAnsi="Calibri"/>
          <w:color w:val="2D3748"/>
          <w:sz w:val="21"/>
          <w:szCs w:val="21"/>
        </w:rPr>
        <w:t xml:space="preserve">.</w:t>
      </w:r>
    </w:p>
    <w:p>
      <w:pPr>
        <w:spacing w:after="80" w:before="80"/>
      </w:pPr>
      <w:r>
        <w:rPr>
          <w:rFonts w:ascii="Calibri" w:cs="Calibri" w:eastAsia="Calibri" w:hAnsi="Calibri"/>
          <w:color w:val="2D3748"/>
          <w:sz w:val="21"/>
          <w:szCs w:val="21"/>
        </w:rPr>
        <w:t xml:space="preserve">If Alice and Bob arrive simultaneously:</w:t>
      </w:r>
    </w:p>
    <w:p>
      <w:pPr>
        <w:pStyle w:val="ListParagraph"/>
        <w:numPr>
          <w:ilvl w:val="0"/>
          <w:numId w:val="{numbered-list-0}"/>
        </w:numPr>
        <w:spacing w:after="60" w:before="60"/>
      </w:pPr>
      <w:r>
        <w:rPr>
          <w:rFonts w:ascii="Calibri" w:cs="Calibri" w:eastAsia="Calibri" w:hAnsi="Calibri"/>
          <w:color w:val="2D3748"/>
          <w:sz w:val="21"/>
          <w:szCs w:val="21"/>
        </w:rPr>
        <w:t xml:space="preserve">Alice's write lock executes first. The condition </w:t>
      </w:r>
      <w:r>
        <w:rPr>
          <w:rFonts w:ascii="Calibri" w:cs="Calibri" w:eastAsia="Calibri" w:hAnsi="Calibri"/>
          <w:color w:val="2D3748"/>
          <w:sz w:val="21"/>
          <w:szCs w:val="21"/>
          <w:shd w:fill="EDF2F7" w:val="clear"/>
        </w:rPr>
        <w:t xml:space="preserve">countInStock &gt;= 1</w:t>
      </w:r>
      <w:r>
        <w:rPr>
          <w:rFonts w:ascii="Calibri" w:cs="Calibri" w:eastAsia="Calibri" w:hAnsi="Calibri"/>
          <w:color w:val="2D3748"/>
          <w:sz w:val="21"/>
          <w:szCs w:val="21"/>
        </w:rPr>
        <w:t xml:space="preserve"> evaluates to </w:t>
      </w:r>
      <w:r>
        <w:rPr>
          <w:rFonts w:ascii="Calibri" w:cs="Calibri" w:eastAsia="Calibri" w:hAnsi="Calibri"/>
          <w:color w:val="2D3748"/>
          <w:sz w:val="21"/>
          <w:szCs w:val="21"/>
          <w:shd w:fill="EDF2F7" w:val="clear"/>
        </w:rPr>
        <w:t xml:space="preserve">true</w:t>
      </w:r>
      <w:r>
        <w:rPr>
          <w:rFonts w:ascii="Calibri" w:cs="Calibri" w:eastAsia="Calibri" w:hAnsi="Calibri"/>
          <w:color w:val="2D3748"/>
          <w:sz w:val="21"/>
          <w:szCs w:val="21"/>
        </w:rPr>
        <w:t xml:space="preserve">. Stock becomes </w:t>
      </w:r>
      <w:r>
        <w:rPr>
          <w:rFonts w:ascii="Calibri" w:cs="Calibri" w:eastAsia="Calibri" w:hAnsi="Calibri"/>
          <w:color w:val="2D3748"/>
          <w:sz w:val="21"/>
          <w:szCs w:val="21"/>
          <w:shd w:fill="EDF2F7" w:val="clear"/>
        </w:rPr>
        <w:t xml:space="preserve">0</w:t>
      </w:r>
      <w:r>
        <w:rPr>
          <w:rFonts w:ascii="Calibri" w:cs="Calibri" w:eastAsia="Calibri" w:hAnsi="Calibri"/>
          <w:color w:val="2D3748"/>
          <w:sz w:val="21"/>
          <w:szCs w:val="21"/>
        </w:rPr>
        <w:t xml:space="preserve">. The database reports </w:t>
      </w:r>
      <w:r>
        <w:rPr>
          <w:rFonts w:ascii="Calibri" w:cs="Calibri" w:eastAsia="Calibri" w:hAnsi="Calibri"/>
          <w:color w:val="2D3748"/>
          <w:sz w:val="21"/>
          <w:szCs w:val="21"/>
          <w:shd w:fill="EDF2F7" w:val="clear"/>
        </w:rPr>
        <w:t xml:space="preserve">matchedCount = 1, modifiedCount = 1</w:t>
      </w:r>
      <w:r>
        <w:rPr>
          <w:rFonts w:ascii="Calibri" w:cs="Calibri" w:eastAsia="Calibri" w:hAnsi="Calibri"/>
          <w:color w:val="2D3748"/>
          <w:sz w:val="21"/>
          <w:szCs w:val="21"/>
        </w:rPr>
        <w:t xml:space="preserve">.</w:t>
      </w:r>
    </w:p>
    <w:p>
      <w:pPr>
        <w:pStyle w:val="ListParagraph"/>
        <w:numPr>
          <w:ilvl w:val="0"/>
          <w:numId w:val="{numbered-list-0}"/>
        </w:numPr>
        <w:spacing w:after="60" w:before="60"/>
      </w:pPr>
      <w:r>
        <w:rPr>
          <w:rFonts w:ascii="Calibri" w:cs="Calibri" w:eastAsia="Calibri" w:hAnsi="Calibri"/>
          <w:color w:val="2D3748"/>
          <w:sz w:val="21"/>
          <w:szCs w:val="21"/>
        </w:rPr>
        <w:t xml:space="preserve">Bob's write lock executes second. The condition </w:t>
      </w:r>
      <w:r>
        <w:rPr>
          <w:rFonts w:ascii="Calibri" w:cs="Calibri" w:eastAsia="Calibri" w:hAnsi="Calibri"/>
          <w:color w:val="2D3748"/>
          <w:sz w:val="21"/>
          <w:szCs w:val="21"/>
          <w:shd w:fill="EDF2F7" w:val="clear"/>
        </w:rPr>
        <w:t xml:space="preserve">countInStock &gt;= 1</w:t>
      </w:r>
      <w:r>
        <w:rPr>
          <w:rFonts w:ascii="Calibri" w:cs="Calibri" w:eastAsia="Calibri" w:hAnsi="Calibri"/>
          <w:color w:val="2D3748"/>
          <w:sz w:val="21"/>
          <w:szCs w:val="21"/>
        </w:rPr>
        <w:t xml:space="preserve"> evaluates to </w:t>
      </w:r>
      <w:r>
        <w:rPr>
          <w:rFonts w:ascii="Calibri" w:cs="Calibri" w:eastAsia="Calibri" w:hAnsi="Calibri"/>
          <w:color w:val="2D3748"/>
          <w:sz w:val="21"/>
          <w:szCs w:val="21"/>
          <w:shd w:fill="EDF2F7" w:val="clear"/>
        </w:rPr>
        <w:t xml:space="preserve">false</w:t>
      </w:r>
      <w:r>
        <w:rPr>
          <w:rFonts w:ascii="Calibri" w:cs="Calibri" w:eastAsia="Calibri" w:hAnsi="Calibri"/>
          <w:color w:val="2D3748"/>
          <w:sz w:val="21"/>
          <w:szCs w:val="21"/>
        </w:rPr>
        <w:t xml:space="preserve"> because the current stock is already </w:t>
      </w:r>
      <w:r>
        <w:rPr>
          <w:rFonts w:ascii="Calibri" w:cs="Calibri" w:eastAsia="Calibri" w:hAnsi="Calibri"/>
          <w:color w:val="2D3748"/>
          <w:sz w:val="21"/>
          <w:szCs w:val="21"/>
          <w:shd w:fill="EDF2F7" w:val="clear"/>
        </w:rPr>
        <w:t xml:space="preserve">0</w:t>
      </w:r>
      <w:r>
        <w:rPr>
          <w:rFonts w:ascii="Calibri" w:cs="Calibri" w:eastAsia="Calibri" w:hAnsi="Calibri"/>
          <w:color w:val="2D3748"/>
          <w:sz w:val="21"/>
          <w:szCs w:val="21"/>
        </w:rPr>
        <w:t xml:space="preserve">. The database reports </w:t>
      </w:r>
      <w:r>
        <w:rPr>
          <w:rFonts w:ascii="Calibri" w:cs="Calibri" w:eastAsia="Calibri" w:hAnsi="Calibri"/>
          <w:color w:val="2D3748"/>
          <w:sz w:val="21"/>
          <w:szCs w:val="21"/>
          <w:shd w:fill="EDF2F7" w:val="clear"/>
        </w:rPr>
        <w:t xml:space="preserve">matchedCount = 0, modifiedCount = 0</w:t>
      </w:r>
      <w:r>
        <w:rPr>
          <w:rFonts w:ascii="Calibri" w:cs="Calibri" w:eastAsia="Calibri" w:hAnsi="Calibri"/>
          <w:color w:val="2D3748"/>
          <w:sz w:val="21"/>
          <w:szCs w:val="21"/>
        </w:rPr>
        <w:t xml:space="preserve">.</w:t>
      </w:r>
    </w:p>
    <w:p>
      <w:pPr>
        <w:pStyle w:val="ListParagraph"/>
        <w:numPr>
          <w:ilvl w:val="0"/>
          <w:numId w:val="{numbered-list-0}"/>
        </w:numPr>
        <w:spacing w:after="60" w:before="60"/>
      </w:pPr>
      <w:r>
        <w:rPr>
          <w:rFonts w:ascii="Calibri" w:cs="Calibri" w:eastAsia="Calibri" w:hAnsi="Calibri"/>
          <w:color w:val="2D3748"/>
          <w:sz w:val="21"/>
          <w:szCs w:val="21"/>
        </w:rPr>
        <w:t xml:space="preserve">The server checks the write result: since Bob's update matched 0 documents, the server immediately throws an </w:t>
      </w:r>
      <w:r>
        <w:rPr>
          <w:rFonts w:ascii="Calibri" w:cs="Calibri" w:eastAsia="Calibri" w:hAnsi="Calibri"/>
          <w:color w:val="2D3748"/>
          <w:sz w:val="21"/>
          <w:szCs w:val="21"/>
          <w:shd w:fill="EDF2F7" w:val="clear"/>
        </w:rPr>
        <w:t xml:space="preserve">AppError("Insufficient stock available", 400)</w:t>
      </w:r>
      <w:r>
        <w:rPr>
          <w:rFonts w:ascii="Calibri" w:cs="Calibri" w:eastAsia="Calibri" w:hAnsi="Calibri"/>
          <w:color w:val="2D3748"/>
          <w:sz w:val="21"/>
          <w:szCs w:val="21"/>
        </w:rPr>
        <w:t xml:space="preserve"> and aborts Bob's checkout before payment is captured.</w:t>
      </w:r>
    </w:p>
    <w:p>
      <w:pPr>
        <w:pStyle w:val="Heading3"/>
        <w:spacing w:after="100" w:before="240"/>
      </w:pPr>
      <w:r>
        <w:rPr>
          <w:rFonts w:ascii="Calibri" w:cs="Calibri" w:eastAsia="Calibri" w:hAnsi="Calibri"/>
          <w:b/>
          <w:bCs/>
          <w:color w:val="2D3748"/>
          <w:sz w:val="22"/>
          <w:szCs w:val="22"/>
        </w:rPr>
        <w:t xml:space="preserve">The Compensating Rollback Pattern</w:t>
      </w:r>
    </w:p>
    <w:p>
      <w:pPr>
        <w:spacing w:after="80" w:before="80"/>
      </w:pPr>
      <w:r>
        <w:rPr>
          <w:rFonts w:ascii="Calibri" w:cs="Calibri" w:eastAsia="Calibri" w:hAnsi="Calibri"/>
          <w:color w:val="2D3748"/>
          <w:sz w:val="21"/>
          <w:szCs w:val="21"/>
        </w:rPr>
        <w:t xml:space="preserve">In multi-item orders (e.g. 3 items in cart), inventory deduction is executed sequentially across all items. What happens if items 1 and 2 succeed, but item 3 fails due to insufficient stock?</w:t>
      </w:r>
    </w:p>
    <w:p>
      <w:pPr>
        <w:spacing w:after="80" w:before="80"/>
      </w:pPr>
      <w:r>
        <w:rPr>
          <w:rFonts w:ascii="Calibri" w:cs="Calibri" w:eastAsia="Calibri" w:hAnsi="Calibri"/>
          <w:color w:val="2D3748"/>
          <w:sz w:val="21"/>
          <w:szCs w:val="21"/>
        </w:rPr>
        <w:t xml:space="preserve">ShopVilla implements the </w:t>
      </w:r>
      <w:r>
        <w:rPr>
          <w:rFonts w:ascii="Calibri" w:cs="Calibri" w:eastAsia="Calibri" w:hAnsi="Calibri"/>
          <w:b/>
          <w:bCs/>
          <w:color w:val="2D3748"/>
          <w:sz w:val="21"/>
          <w:szCs w:val="21"/>
        </w:rPr>
        <w:t xml:space="preserve">Compensating Rollback Pattern</w:t>
      </w:r>
      <w:r>
        <w:rPr>
          <w:rFonts w:ascii="Calibri" w:cs="Calibri" w:eastAsia="Calibri" w:hAnsi="Calibri"/>
          <w:color w:val="2D3748"/>
          <w:sz w:val="21"/>
          <w:szCs w:val="21"/>
        </w:rPr>
        <w:t xml:space="preserve">:</w:t>
      </w:r>
    </w:p>
    <w:p>
      <w:pPr>
        <w:pStyle w:val="ListParagraph"/>
        <w:numPr>
          <w:ilvl w:val="0"/>
          <w:numId w:val="{numbered-list-0}"/>
        </w:numPr>
        <w:spacing w:after="60" w:before="60"/>
      </w:pPr>
      <w:r>
        <w:rPr>
          <w:rFonts w:ascii="Calibri" w:cs="Calibri" w:eastAsia="Calibri" w:hAnsi="Calibri"/>
          <w:color w:val="2D3748"/>
          <w:sz w:val="21"/>
          <w:szCs w:val="21"/>
        </w:rPr>
        <w:t xml:space="preserve">The system tracks all products whose stock was successfully decremented in an in-memory stack during the current checkout operation.</w:t>
      </w:r>
    </w:p>
    <w:p>
      <w:pPr>
        <w:pStyle w:val="ListParagraph"/>
        <w:numPr>
          <w:ilvl w:val="0"/>
          <w:numId w:val="{numbered-list-0}"/>
        </w:numPr>
        <w:spacing w:after="60" w:before="60"/>
      </w:pPr>
      <w:r>
        <w:rPr>
          <w:rFonts w:ascii="Calibri" w:cs="Calibri" w:eastAsia="Calibri" w:hAnsi="Calibri"/>
          <w:color w:val="2D3748"/>
          <w:sz w:val="21"/>
          <w:szCs w:val="21"/>
        </w:rPr>
        <w:t xml:space="preserve">If any subsequent item fails validation or database decrement, an exception is thrown.</w:t>
      </w:r>
    </w:p>
    <w:p>
      <w:pPr>
        <w:pStyle w:val="ListParagraph"/>
        <w:numPr>
          <w:ilvl w:val="0"/>
          <w:numId w:val="{numbered-list-0}"/>
        </w:numPr>
        <w:spacing w:after="60" w:before="60"/>
      </w:pPr>
      <w:r>
        <w:rPr>
          <w:rFonts w:ascii="Calibri" w:cs="Calibri" w:eastAsia="Calibri" w:hAnsi="Calibri"/>
          <w:color w:val="2D3748"/>
          <w:sz w:val="21"/>
          <w:szCs w:val="21"/>
        </w:rPr>
        <w:t xml:space="preserve">The error handler catches the exception and iterates over the rollback stack, issuing reverse atomic increments (</w:t>
      </w:r>
      <w:r>
        <w:rPr>
          <w:rFonts w:ascii="Calibri" w:cs="Calibri" w:eastAsia="Calibri" w:hAnsi="Calibri"/>
          <w:color w:val="2D3748"/>
          <w:sz w:val="21"/>
          <w:szCs w:val="21"/>
          <w:shd w:fill="EDF2F7" w:val="clear"/>
        </w:rPr>
        <w:t xml:space="preserve">$inc: { countInStock: +qty }</w:t>
      </w:r>
      <w:r>
        <w:rPr>
          <w:rFonts w:ascii="Calibri" w:cs="Calibri" w:eastAsia="Calibri" w:hAnsi="Calibri"/>
          <w:color w:val="2D3748"/>
          <w:sz w:val="21"/>
          <w:szCs w:val="21"/>
        </w:rPr>
        <w:t xml:space="preserve">) for every previously modified product.</w:t>
      </w:r>
    </w:p>
    <w:p>
      <w:pPr>
        <w:pStyle w:val="ListParagraph"/>
        <w:numPr>
          <w:ilvl w:val="0"/>
          <w:numId w:val="{numbered-list-0}"/>
        </w:numPr>
        <w:spacing w:after="60" w:before="60"/>
      </w:pPr>
      <w:r>
        <w:rPr>
          <w:rFonts w:ascii="Calibri" w:cs="Calibri" w:eastAsia="Calibri" w:hAnsi="Calibri"/>
          <w:color w:val="2D3748"/>
          <w:sz w:val="21"/>
          <w:szCs w:val="21"/>
        </w:rPr>
        <w:t xml:space="preserve">The system state returns to a 100% clean, non-corrupted state before responding to the user.</w:t>
      </w:r>
    </w:p>
    <w:p>
      <w:pPr>
        <w:pStyle w:val="Heading2"/>
        <w:spacing w:after="120" w:before="300"/>
      </w:pPr>
      <w:r>
        <w:rPr>
          <w:rFonts w:ascii="Calibri" w:cs="Calibri" w:eastAsia="Calibri" w:hAnsi="Calibri"/>
          <w:b/>
          <w:bCs/>
          <w:color w:val="2B6CB0"/>
          <w:sz w:val="26"/>
          <w:szCs w:val="26"/>
        </w:rPr>
        <w:t xml:space="preserve">6. Payment Gateway Architecture, Cryptographic Verification &amp; Webhooks</w:t>
      </w:r>
    </w:p>
    <w:p>
      <w:pPr>
        <w:pStyle w:val="Heading3"/>
        <w:spacing w:after="100" w:before="240"/>
      </w:pPr>
      <w:r>
        <w:rPr>
          <w:rFonts w:ascii="Calibri" w:cs="Calibri" w:eastAsia="Calibri" w:hAnsi="Calibri"/>
          <w:b/>
          <w:bCs/>
          <w:color w:val="2D3748"/>
          <w:sz w:val="22"/>
          <w:szCs w:val="22"/>
        </w:rPr>
        <w:t xml:space="preserve">Payment Flow Overview (Razorpay &amp; Direct UPI QR)</w:t>
      </w:r>
    </w:p>
    <w:p>
      <w:pPr>
        <w:spacing w:after="80" w:before="80"/>
      </w:pPr>
      <w:r>
        <w:rPr>
          <w:rFonts w:ascii="Calibri" w:cs="Calibri" w:eastAsia="Calibri" w:hAnsi="Calibri"/>
          <w:color w:val="2D3748"/>
          <w:sz w:val="21"/>
          <w:szCs w:val="21"/>
        </w:rPr>
        <w:t xml:space="preserve">Modern payment gateways never handle credit card data directly on merchant application servers to satisfy </w:t>
      </w:r>
      <w:r>
        <w:rPr>
          <w:rFonts w:ascii="Calibri" w:cs="Calibri" w:eastAsia="Calibri" w:hAnsi="Calibri"/>
          <w:b/>
          <w:bCs/>
          <w:color w:val="2D3748"/>
          <w:sz w:val="21"/>
          <w:szCs w:val="21"/>
        </w:rPr>
        <w:t xml:space="preserve">PCI-DSS Level 1</w:t>
      </w:r>
      <w:r>
        <w:rPr>
          <w:rFonts w:ascii="Calibri" w:cs="Calibri" w:eastAsia="Calibri" w:hAnsi="Calibri"/>
          <w:color w:val="2D3748"/>
          <w:sz w:val="21"/>
          <w:szCs w:val="21"/>
        </w:rPr>
        <w:t xml:space="preserve"> compliance. Instead, a two-phase intent-based architecture is utilized:</w:t>
      </w:r>
    </w:p>
    <w:p>
      <w:pPr>
        <w:shd w:fill="F7FAFC" w:val="clear"/>
        <w:spacing w:after="20" w:before="20"/>
      </w:pPr>
      <w:r>
        <w:rPr>
          <w:rFonts w:ascii="Consolas" w:cs="Consolas" w:eastAsia="Consolas" w:hAnsi="Consolas"/>
          <w:color w:val="1A202C"/>
          <w:sz w:val="16"/>
          <w:szCs w:val="16"/>
        </w:rPr>
        <w:t xml:space="preserve">+--------+                 +-------------------+               +-------------------+</w:t>
      </w:r>
    </w:p>
    <w:p>
      <w:pPr>
        <w:shd w:fill="F7FAFC" w:val="clear"/>
        <w:spacing w:after="20" w:before="20"/>
      </w:pPr>
      <w:r>
        <w:rPr>
          <w:rFonts w:ascii="Consolas" w:cs="Consolas" w:eastAsia="Consolas" w:hAnsi="Consolas"/>
          <w:color w:val="1A202C"/>
          <w:sz w:val="16"/>
          <w:szCs w:val="16"/>
        </w:rPr>
        <w:t xml:space="preserve">| CLIENT |                 | SHOPVILLA BACKEND |               | RAZORPAY GATEWAY  |</w:t>
      </w:r>
    </w:p>
    <w:p>
      <w:pPr>
        <w:shd w:fill="F7FAFC" w:val="clear"/>
        <w:spacing w:after="20" w:before="20"/>
      </w:pPr>
      <w:r>
        <w:rPr>
          <w:rFonts w:ascii="Consolas" w:cs="Consolas" w:eastAsia="Consolas" w:hAnsi="Consolas"/>
          <w:color w:val="1A202C"/>
          <w:sz w:val="16"/>
          <w:szCs w:val="16"/>
        </w:rPr>
        <w:t xml:space="preserve">+--------+                 +-------------------+               +-------------------+</w:t>
      </w:r>
    </w:p>
    <w:p>
      <w:pPr>
        <w:shd w:fill="F7FAFC" w:val="clear"/>
        <w:spacing w:after="20" w:before="20"/>
      </w:pPr>
      <w:r>
        <w:rPr>
          <w:rFonts w:ascii="Consolas" w:cs="Consolas" w:eastAsia="Consolas" w:hAnsi="Consolas"/>
          <w:color w:val="1A202C"/>
          <w:sz w:val="16"/>
          <w:szCs w:val="16"/>
        </w:rPr>
        <w:t xml:space="preserve">    |                                |                                   |</w:t>
      </w:r>
    </w:p>
    <w:p>
      <w:pPr>
        <w:shd w:fill="F7FAFC" w:val="clear"/>
        <w:spacing w:after="20" w:before="20"/>
      </w:pPr>
      <w:r>
        <w:rPr>
          <w:rFonts w:ascii="Consolas" w:cs="Consolas" w:eastAsia="Consolas" w:hAnsi="Consolas"/>
          <w:color w:val="1A202C"/>
          <w:sz w:val="16"/>
          <w:szCs w:val="16"/>
        </w:rPr>
        <w:t xml:space="preserve">    | 1. POST /api/orders            |                                   |</w:t>
      </w:r>
    </w:p>
    <w:p>
      <w:pPr>
        <w:shd w:fill="F7FAFC" w:val="clear"/>
        <w:spacing w:after="20" w:before="20"/>
      </w:pPr>
      <w:r>
        <w:rPr>
          <w:rFonts w:ascii="Consolas" w:cs="Consolas" w:eastAsia="Consolas" w:hAnsi="Consolas"/>
          <w:color w:val="1A202C"/>
          <w:sz w:val="16"/>
          <w:szCs w:val="16"/>
        </w:rPr>
        <w:t xml:space="preserve">    |    (Cart items, Address)       |                                   |</w:t>
      </w:r>
    </w:p>
    <w:p>
      <w:pPr>
        <w:shd w:fill="F7FAFC" w:val="clear"/>
        <w:spacing w:after="20" w:before="20"/>
      </w:pPr>
      <w:r>
        <w:rPr>
          <w:rFonts w:ascii="Consolas" w:cs="Consolas" w:eastAsia="Consolas" w:hAnsi="Consolas"/>
          <w:color w:val="1A202C"/>
          <w:sz w:val="16"/>
          <w:szCs w:val="16"/>
        </w:rPr>
        <w:t xml:space="preserve">    |-------------------------------&gt;|                                   |</w:t>
      </w:r>
    </w:p>
    <w:p>
      <w:pPr>
        <w:shd w:fill="F7FAFC" w:val="clear"/>
        <w:spacing w:after="20" w:before="20"/>
      </w:pPr>
      <w:r>
        <w:rPr>
          <w:rFonts w:ascii="Consolas" w:cs="Consolas" w:eastAsia="Consolas" w:hAnsi="Consolas"/>
          <w:color w:val="1A202C"/>
          <w:sz w:val="16"/>
          <w:szCs w:val="16"/>
        </w:rPr>
        <w:t xml:space="preserve">    |                                | 2. Validate stock &amp; price         |</w:t>
      </w:r>
    </w:p>
    <w:p>
      <w:pPr>
        <w:shd w:fill="F7FAFC" w:val="clear"/>
        <w:spacing w:after="20" w:before="20"/>
      </w:pPr>
      <w:r>
        <w:rPr>
          <w:rFonts w:ascii="Consolas" w:cs="Consolas" w:eastAsia="Consolas" w:hAnsi="Consolas"/>
          <w:color w:val="1A202C"/>
          <w:sz w:val="16"/>
          <w:szCs w:val="16"/>
        </w:rPr>
        <w:t xml:space="preserve">    |                                | 3. Call Orders API                |</w:t>
      </w:r>
    </w:p>
    <w:p>
      <w:pPr>
        <w:shd w:fill="F7FAFC" w:val="clear"/>
        <w:spacing w:after="20" w:before="20"/>
      </w:pPr>
      <w:r>
        <w:rPr>
          <w:rFonts w:ascii="Consolas" w:cs="Consolas" w:eastAsia="Consolas" w:hAnsi="Consolas"/>
          <w:color w:val="1A202C"/>
          <w:sz w:val="16"/>
          <w:szCs w:val="16"/>
        </w:rPr>
        <w:t xml:space="preserve">    |                                |----------------------------------&gt;|</w:t>
      </w:r>
    </w:p>
    <w:p>
      <w:pPr>
        <w:shd w:fill="F7FAFC" w:val="clear"/>
        <w:spacing w:after="20" w:before="20"/>
      </w:pPr>
      <w:r>
        <w:rPr>
          <w:rFonts w:ascii="Consolas" w:cs="Consolas" w:eastAsia="Consolas" w:hAnsi="Consolas"/>
          <w:color w:val="1A202C"/>
          <w:sz w:val="16"/>
          <w:szCs w:val="16"/>
        </w:rPr>
        <w:t xml:space="preserve">    |                                |                                   |</w:t>
      </w:r>
    </w:p>
    <w:p>
      <w:pPr>
        <w:shd w:fill="F7FAFC" w:val="clear"/>
        <w:spacing w:after="20" w:before="20"/>
      </w:pPr>
      <w:r>
        <w:rPr>
          <w:rFonts w:ascii="Consolas" w:cs="Consolas" w:eastAsia="Consolas" w:hAnsi="Consolas"/>
          <w:color w:val="1A202C"/>
          <w:sz w:val="16"/>
          <w:szCs w:val="16"/>
        </w:rPr>
        <w:t xml:space="preserve">    |                                | 4. Return Razorpay Order ID       |</w:t>
      </w:r>
    </w:p>
    <w:p>
      <w:pPr>
        <w:shd w:fill="F7FAFC" w:val="clear"/>
        <w:spacing w:after="20" w:before="20"/>
      </w:pPr>
      <w:r>
        <w:rPr>
          <w:rFonts w:ascii="Consolas" w:cs="Consolas" w:eastAsia="Consolas" w:hAnsi="Consolas"/>
          <w:color w:val="1A202C"/>
          <w:sz w:val="16"/>
          <w:szCs w:val="16"/>
        </w:rPr>
        <w:t xml:space="preserve">    |                                |&lt;----------------------------------|</w:t>
      </w:r>
    </w:p>
    <w:p>
      <w:pPr>
        <w:shd w:fill="F7FAFC" w:val="clear"/>
        <w:spacing w:after="20" w:before="20"/>
      </w:pPr>
      <w:r>
        <w:rPr>
          <w:rFonts w:ascii="Consolas" w:cs="Consolas" w:eastAsia="Consolas" w:hAnsi="Consolas"/>
          <w:color w:val="1A202C"/>
          <w:sz w:val="16"/>
          <w:szCs w:val="16"/>
        </w:rPr>
        <w:t xml:space="preserve">    |                                |                                   |</w:t>
      </w:r>
    </w:p>
    <w:p>
      <w:pPr>
        <w:shd w:fill="F7FAFC" w:val="clear"/>
        <w:spacing w:after="20" w:before="20"/>
      </w:pPr>
      <w:r>
        <w:rPr>
          <w:rFonts w:ascii="Consolas" w:cs="Consolas" w:eastAsia="Consolas" w:hAnsi="Consolas"/>
          <w:color w:val="1A202C"/>
          <w:sz w:val="16"/>
          <w:szCs w:val="16"/>
        </w:rPr>
        <w:t xml:space="preserve">    | 5. Return Order &amp; Token        |                                   |</w:t>
      </w:r>
    </w:p>
    <w:p>
      <w:pPr>
        <w:shd w:fill="F7FAFC" w:val="clear"/>
        <w:spacing w:after="20" w:before="20"/>
      </w:pPr>
      <w:r>
        <w:rPr>
          <w:rFonts w:ascii="Consolas" w:cs="Consolas" w:eastAsia="Consolas" w:hAnsi="Consolas"/>
          <w:color w:val="1A202C"/>
          <w:sz w:val="16"/>
          <w:szCs w:val="16"/>
        </w:rPr>
        <w:t xml:space="preserve">    |&lt;-------------------------------|                                   |</w:t>
      </w:r>
    </w:p>
    <w:p>
      <w:pPr>
        <w:shd w:fill="F7FAFC" w:val="clear"/>
        <w:spacing w:after="20" w:before="20"/>
      </w:pPr>
      <w:r>
        <w:rPr>
          <w:rFonts w:ascii="Consolas" w:cs="Consolas" w:eastAsia="Consolas" w:hAnsi="Consolas"/>
          <w:color w:val="1A202C"/>
          <w:sz w:val="16"/>
          <w:szCs w:val="16"/>
        </w:rPr>
        <w:t xml:space="preserve">    |                                                                    |</w:t>
      </w:r>
    </w:p>
    <w:p>
      <w:pPr>
        <w:shd w:fill="F7FAFC" w:val="clear"/>
        <w:spacing w:after="20" w:before="20"/>
      </w:pPr>
      <w:r>
        <w:rPr>
          <w:rFonts w:ascii="Consolas" w:cs="Consolas" w:eastAsia="Consolas" w:hAnsi="Consolas"/>
          <w:color w:val="1A202C"/>
          <w:sz w:val="16"/>
          <w:szCs w:val="16"/>
        </w:rPr>
        <w:t xml:space="preserve">    | 6. Open Modal / UPI QR Scanner                                     |</w:t>
      </w:r>
    </w:p>
    <w:p>
      <w:pPr>
        <w:shd w:fill="F7FAFC" w:val="clear"/>
        <w:spacing w:after="20" w:before="20"/>
      </w:pPr>
      <w:r>
        <w:rPr>
          <w:rFonts w:ascii="Consolas" w:cs="Consolas" w:eastAsia="Consolas" w:hAnsi="Consolas"/>
          <w:color w:val="1A202C"/>
          <w:sz w:val="16"/>
          <w:szCs w:val="16"/>
        </w:rPr>
        <w:t xml:space="preserve">    | 7. User authorizes ₹ amount in UPI / Bank App                      |</w:t>
      </w:r>
    </w:p>
    <w:p>
      <w:pPr>
        <w:shd w:fill="F7FAFC" w:val="clear"/>
        <w:spacing w:after="20" w:before="20"/>
      </w:pPr>
      <w:r>
        <w:rPr>
          <w:rFonts w:ascii="Consolas" w:cs="Consolas" w:eastAsia="Consolas" w:hAnsi="Consolas"/>
          <w:color w:val="1A202C"/>
          <w:sz w:val="16"/>
          <w:szCs w:val="16"/>
        </w:rPr>
        <w:t xml:space="preserve">    |-------------------------------------------------------------------&gt;|</w:t>
      </w:r>
    </w:p>
    <w:p>
      <w:pPr>
        <w:shd w:fill="F7FAFC" w:val="clear"/>
        <w:spacing w:after="20" w:before="20"/>
      </w:pPr>
      <w:r>
        <w:rPr>
          <w:rFonts w:ascii="Consolas" w:cs="Consolas" w:eastAsia="Consolas" w:hAnsi="Consolas"/>
          <w:color w:val="1A202C"/>
          <w:sz w:val="16"/>
          <w:szCs w:val="16"/>
        </w:rPr>
        <w:t xml:space="preserve">    |                                                                    |</w:t>
      </w:r>
    </w:p>
    <w:p>
      <w:pPr>
        <w:shd w:fill="F7FAFC" w:val="clear"/>
        <w:spacing w:after="20" w:before="20"/>
      </w:pPr>
      <w:r>
        <w:rPr>
          <w:rFonts w:ascii="Consolas" w:cs="Consolas" w:eastAsia="Consolas" w:hAnsi="Consolas"/>
          <w:color w:val="1A202C"/>
          <w:sz w:val="16"/>
          <w:szCs w:val="16"/>
        </w:rPr>
        <w:t xml:space="preserve">    | 8. Client receives Payment ID &amp; Cryptographic Signature           |</w:t>
      </w:r>
    </w:p>
    <w:p>
      <w:pPr>
        <w:shd w:fill="F7FAFC" w:val="clear"/>
        <w:spacing w:after="20" w:before="20"/>
      </w:pPr>
      <w:r>
        <w:rPr>
          <w:rFonts w:ascii="Consolas" w:cs="Consolas" w:eastAsia="Consolas" w:hAnsi="Consolas"/>
          <w:color w:val="1A202C"/>
          <w:sz w:val="16"/>
          <w:szCs w:val="16"/>
        </w:rPr>
        <w:t xml:space="preserve">    |&lt;-------------------------------------------------------------------|</w:t>
      </w:r>
    </w:p>
    <w:p>
      <w:pPr>
        <w:shd w:fill="F7FAFC" w:val="clear"/>
        <w:spacing w:after="20" w:before="20"/>
      </w:pPr>
      <w:r>
        <w:rPr>
          <w:rFonts w:ascii="Consolas" w:cs="Consolas" w:eastAsia="Consolas" w:hAnsi="Consolas"/>
          <w:color w:val="1A202C"/>
          <w:sz w:val="16"/>
          <w:szCs w:val="16"/>
        </w:rPr>
        <w:t xml:space="preserve">    |                                |                                   |</w:t>
      </w:r>
    </w:p>
    <w:p>
      <w:pPr>
        <w:shd w:fill="F7FAFC" w:val="clear"/>
        <w:spacing w:after="20" w:before="20"/>
      </w:pPr>
      <w:r>
        <w:rPr>
          <w:rFonts w:ascii="Consolas" w:cs="Consolas" w:eastAsia="Consolas" w:hAnsi="Consolas"/>
          <w:color w:val="1A202C"/>
          <w:sz w:val="16"/>
          <w:szCs w:val="16"/>
        </w:rPr>
        <w:t xml:space="preserve">    | 9. POST /api/orders/verify     |                                   |</w:t>
      </w:r>
    </w:p>
    <w:p>
      <w:pPr>
        <w:shd w:fill="F7FAFC" w:val="clear"/>
        <w:spacing w:after="20" w:before="20"/>
      </w:pPr>
      <w:r>
        <w:rPr>
          <w:rFonts w:ascii="Consolas" w:cs="Consolas" w:eastAsia="Consolas" w:hAnsi="Consolas"/>
          <w:color w:val="1A202C"/>
          <w:sz w:val="16"/>
          <w:szCs w:val="16"/>
        </w:rPr>
        <w:t xml:space="preserve">    |    (orderId, paymentId, sig)   |                                   |</w:t>
      </w:r>
    </w:p>
    <w:p>
      <w:pPr>
        <w:shd w:fill="F7FAFC" w:val="clear"/>
        <w:spacing w:after="20" w:before="20"/>
      </w:pPr>
      <w:r>
        <w:rPr>
          <w:rFonts w:ascii="Consolas" w:cs="Consolas" w:eastAsia="Consolas" w:hAnsi="Consolas"/>
          <w:color w:val="1A202C"/>
          <w:sz w:val="16"/>
          <w:szCs w:val="16"/>
        </w:rPr>
        <w:t xml:space="preserve">    |-------------------------------&gt;|                                   |</w:t>
      </w:r>
    </w:p>
    <w:p>
      <w:pPr>
        <w:shd w:fill="F7FAFC" w:val="clear"/>
        <w:spacing w:after="20" w:before="20"/>
      </w:pPr>
      <w:r>
        <w:rPr>
          <w:rFonts w:ascii="Consolas" w:cs="Consolas" w:eastAsia="Consolas" w:hAnsi="Consolas"/>
          <w:color w:val="1A202C"/>
          <w:sz w:val="16"/>
          <w:szCs w:val="16"/>
        </w:rPr>
        <w:t xml:space="preserve">    |                                | 10. Compute HMAC-SHA256           |</w:t>
      </w:r>
    </w:p>
    <w:p>
      <w:pPr>
        <w:shd w:fill="F7FAFC" w:val="clear"/>
        <w:spacing w:after="20" w:before="20"/>
      </w:pPr>
      <w:r>
        <w:rPr>
          <w:rFonts w:ascii="Consolas" w:cs="Consolas" w:eastAsia="Consolas" w:hAnsi="Consolas"/>
          <w:color w:val="1A202C"/>
          <w:sz w:val="16"/>
          <w:szCs w:val="16"/>
        </w:rPr>
        <w:t xml:space="preserve">    |                                |     Matches Gateway Sig?          |</w:t>
      </w:r>
    </w:p>
    <w:p>
      <w:pPr>
        <w:shd w:fill="F7FAFC" w:val="clear"/>
        <w:spacing w:after="20" w:before="20"/>
      </w:pPr>
      <w:r>
        <w:rPr>
          <w:rFonts w:ascii="Consolas" w:cs="Consolas" w:eastAsia="Consolas" w:hAnsi="Consolas"/>
          <w:color w:val="1A202C"/>
          <w:sz w:val="16"/>
          <w:szCs w:val="16"/>
        </w:rPr>
        <w:t xml:space="preserve">    |                                |     YES: Transition to 'paid'     |</w:t>
      </w:r>
    </w:p>
    <w:p>
      <w:pPr>
        <w:shd w:fill="F7FAFC" w:val="clear"/>
        <w:spacing w:after="20" w:before="20"/>
      </w:pPr>
      <w:r>
        <w:rPr>
          <w:rFonts w:ascii="Consolas" w:cs="Consolas" w:eastAsia="Consolas" w:hAnsi="Consolas"/>
          <w:color w:val="1A202C"/>
          <w:sz w:val="16"/>
          <w:szCs w:val="16"/>
        </w:rPr>
        <w:t xml:space="preserve">    | 11. Confirmation Screen        |                                   |</w:t>
      </w:r>
    </w:p>
    <w:p>
      <w:pPr>
        <w:shd w:fill="F7FAFC" w:val="clear"/>
        <w:spacing w:after="20" w:before="20"/>
      </w:pPr>
      <w:r>
        <w:rPr>
          <w:rFonts w:ascii="Consolas" w:cs="Consolas" w:eastAsia="Consolas" w:hAnsi="Consolas"/>
          <w:color w:val="1A202C"/>
          <w:sz w:val="16"/>
          <w:szCs w:val="16"/>
        </w:rPr>
        <w:t xml:space="preserve">    |&lt;-------------------------------|                                   |</w:t>
      </w:r>
    </w:p>
    <w:p>
      <w:pPr>
        <w:pStyle w:val="Heading3"/>
        <w:spacing w:after="100" w:before="240"/>
      </w:pPr>
      <w:r>
        <w:rPr>
          <w:rFonts w:ascii="Calibri" w:cs="Calibri" w:eastAsia="Calibri" w:hAnsi="Calibri"/>
          <w:b/>
          <w:bCs/>
          <w:color w:val="2D3748"/>
          <w:sz w:val="22"/>
          <w:szCs w:val="22"/>
        </w:rPr>
        <w:t xml:space="preserve">Cryptographic Signatures &amp; Non-Repudiation</w:t>
      </w:r>
    </w:p>
    <w:p>
      <w:pPr>
        <w:spacing w:after="80" w:before="80"/>
      </w:pPr>
      <w:r>
        <w:rPr>
          <w:rFonts w:ascii="Calibri" w:cs="Calibri" w:eastAsia="Calibri" w:hAnsi="Calibri"/>
          <w:color w:val="2D3748"/>
          <w:sz w:val="21"/>
          <w:szCs w:val="21"/>
        </w:rPr>
        <w:t xml:space="preserve">Why can the server not simply trust a client sending </w:t>
      </w:r>
      <w:r>
        <w:rPr>
          <w:rFonts w:ascii="Calibri" w:cs="Calibri" w:eastAsia="Calibri" w:hAnsi="Calibri"/>
          <w:color w:val="2D3748"/>
          <w:sz w:val="21"/>
          <w:szCs w:val="21"/>
          <w:shd w:fill="EDF2F7" w:val="clear"/>
        </w:rPr>
        <w:t xml:space="preserve">{ status: "success", paymentId: "pay_12345" }</w:t>
      </w:r>
      <w:r>
        <w:rPr>
          <w:rFonts w:ascii="Calibri" w:cs="Calibri" w:eastAsia="Calibri" w:hAnsi="Calibri"/>
          <w:color w:val="2D3748"/>
          <w:sz w:val="21"/>
          <w:szCs w:val="21"/>
        </w:rPr>
        <w:t xml:space="preserve">? A malicious user could open Postman and send a fabricated HTTP POST request claiming their ₹50,000 laptop order was paid.</w:t>
      </w:r>
    </w:p>
    <w:p>
      <w:pPr>
        <w:spacing w:after="80" w:before="80"/>
      </w:pPr>
      <w:r>
        <w:rPr>
          <w:rFonts w:ascii="Calibri" w:cs="Calibri" w:eastAsia="Calibri" w:hAnsi="Calibri"/>
          <w:color w:val="2D3748"/>
          <w:sz w:val="21"/>
          <w:szCs w:val="21"/>
        </w:rPr>
        <w:t xml:space="preserve">To prevent this, the payment gateway uses </w:t>
      </w:r>
      <w:r>
        <w:rPr>
          <w:rFonts w:ascii="Calibri" w:cs="Calibri" w:eastAsia="Calibri" w:hAnsi="Calibri"/>
          <w:b/>
          <w:bCs/>
          <w:color w:val="2D3748"/>
          <w:sz w:val="21"/>
          <w:szCs w:val="21"/>
        </w:rPr>
        <w:t xml:space="preserve">HMAC-SHA256 (Hash-based Message Authentication Code)</w:t>
      </w:r>
      <w:r>
        <w:rPr>
          <w:rFonts w:ascii="Calibri" w:cs="Calibri" w:eastAsia="Calibri" w:hAnsi="Calibri"/>
          <w:color w:val="2D3748"/>
          <w:sz w:val="21"/>
          <w:szCs w:val="21"/>
        </w:rPr>
        <w:t xml:space="preserve">:</w:t>
      </w:r>
    </w:p>
    <w:p>
      <w:pPr>
        <w:pStyle w:val="ListParagraph"/>
        <w:numPr>
          <w:ilvl w:val="0"/>
          <w:numId w:val="{numbered-list-0}"/>
        </w:numPr>
        <w:spacing w:after="60" w:before="60"/>
      </w:pPr>
      <w:r>
        <w:rPr>
          <w:rFonts w:ascii="Calibri" w:cs="Calibri" w:eastAsia="Calibri" w:hAnsi="Calibri"/>
          <w:color w:val="2D3748"/>
          <w:sz w:val="21"/>
          <w:szCs w:val="21"/>
        </w:rPr>
        <w:t xml:space="preserve">When Razorpay confirms payment on the client, it generates a cryptographic signature by hashing the string </w:t>
      </w:r>
      <w:r>
        <w:rPr>
          <w:rFonts w:ascii="Calibri" w:cs="Calibri" w:eastAsia="Calibri" w:hAnsi="Calibri"/>
          <w:color w:val="2D3748"/>
          <w:sz w:val="21"/>
          <w:szCs w:val="21"/>
          <w:shd w:fill="EDF2F7" w:val="clear"/>
        </w:rPr>
        <w:t xml:space="preserve">order_id + "|" + payment_id</w:t>
      </w:r>
      <w:r>
        <w:rPr>
          <w:rFonts w:ascii="Calibri" w:cs="Calibri" w:eastAsia="Calibri" w:hAnsi="Calibri"/>
          <w:color w:val="2D3748"/>
          <w:sz w:val="21"/>
          <w:szCs w:val="21"/>
        </w:rPr>
        <w:t xml:space="preserve"> using the merchant's private </w:t>
      </w:r>
      <w:r>
        <w:rPr>
          <w:rFonts w:ascii="Calibri" w:cs="Calibri" w:eastAsia="Calibri" w:hAnsi="Calibri"/>
          <w:b/>
          <w:bCs/>
          <w:color w:val="2D3748"/>
          <w:sz w:val="21"/>
          <w:szCs w:val="21"/>
        </w:rPr>
        <w:t xml:space="preserve">Key Secret</w:t>
      </w:r>
      <w:r>
        <w:rPr>
          <w:rFonts w:ascii="Calibri" w:cs="Calibri" w:eastAsia="Calibri" w:hAnsi="Calibri"/>
          <w:color w:val="2D3748"/>
          <w:sz w:val="21"/>
          <w:szCs w:val="21"/>
        </w:rPr>
        <w:t xml:space="preserve"> as the hashing key.</w:t>
      </w:r>
    </w:p>
    <w:p>
      <w:pPr>
        <w:pStyle w:val="ListParagraph"/>
        <w:numPr>
          <w:ilvl w:val="0"/>
          <w:numId w:val="{numbered-list-0}"/>
        </w:numPr>
        <w:spacing w:after="60" w:before="60"/>
      </w:pPr>
      <w:r>
        <w:rPr>
          <w:rFonts w:ascii="Calibri" w:cs="Calibri" w:eastAsia="Calibri" w:hAnsi="Calibri"/>
          <w:color w:val="2D3748"/>
          <w:sz w:val="21"/>
          <w:szCs w:val="21"/>
        </w:rPr>
        <w:t xml:space="preserve">The client forwards the order ID, payment ID, and signature to the ShopVilla backend.</w:t>
      </w:r>
    </w:p>
    <w:p>
      <w:pPr>
        <w:pStyle w:val="ListParagraph"/>
        <w:numPr>
          <w:ilvl w:val="0"/>
          <w:numId w:val="{numbered-list-0}"/>
        </w:numPr>
        <w:spacing w:after="60" w:before="60"/>
      </w:pPr>
      <w:r>
        <w:rPr>
          <w:rFonts w:ascii="Calibri" w:cs="Calibri" w:eastAsia="Calibri" w:hAnsi="Calibri"/>
          <w:color w:val="2D3748"/>
          <w:sz w:val="21"/>
          <w:szCs w:val="21"/>
        </w:rPr>
        <w:t xml:space="preserve">The ShopVilla backend independently hashes the exact same </w:t>
      </w:r>
      <w:r>
        <w:rPr>
          <w:rFonts w:ascii="Calibri" w:cs="Calibri" w:eastAsia="Calibri" w:hAnsi="Calibri"/>
          <w:color w:val="2D3748"/>
          <w:sz w:val="21"/>
          <w:szCs w:val="21"/>
          <w:shd w:fill="EDF2F7" w:val="clear"/>
        </w:rPr>
        <w:t xml:space="preserve">order_id + "|" + payment_id</w:t>
      </w:r>
      <w:r>
        <w:rPr>
          <w:rFonts w:ascii="Calibri" w:cs="Calibri" w:eastAsia="Calibri" w:hAnsi="Calibri"/>
          <w:color w:val="2D3748"/>
          <w:sz w:val="21"/>
          <w:szCs w:val="21"/>
        </w:rPr>
        <w:t xml:space="preserve"> string using its own private </w:t>
      </w:r>
      <w:r>
        <w:rPr>
          <w:rFonts w:ascii="Calibri" w:cs="Calibri" w:eastAsia="Calibri" w:hAnsi="Calibri"/>
          <w:b/>
          <w:bCs/>
          <w:color w:val="2D3748"/>
          <w:sz w:val="21"/>
          <w:szCs w:val="21"/>
        </w:rPr>
        <w:t xml:space="preserve">Key Secret</w:t>
      </w:r>
      <w:r>
        <w:rPr>
          <w:rFonts w:ascii="Calibri" w:cs="Calibri" w:eastAsia="Calibri" w:hAnsi="Calibri"/>
          <w:color w:val="2D3748"/>
          <w:sz w:val="21"/>
          <w:szCs w:val="21"/>
        </w:rPr>
        <w:t xml:space="preserve"> (stored securely in environment variables, never exposed to clients).</w:t>
      </w:r>
    </w:p>
    <w:p>
      <w:pPr>
        <w:pStyle w:val="ListParagraph"/>
        <w:numPr>
          <w:ilvl w:val="0"/>
          <w:numId w:val="{numbered-list-0}"/>
        </w:numPr>
        <w:spacing w:after="60" w:before="60"/>
      </w:pPr>
      <w:r>
        <w:rPr>
          <w:rFonts w:ascii="Calibri" w:cs="Calibri" w:eastAsia="Calibri" w:hAnsi="Calibri"/>
          <w:color w:val="2D3748"/>
          <w:sz w:val="21"/>
          <w:szCs w:val="21"/>
        </w:rPr>
        <w:t xml:space="preserve">If the computed hash string matches the client-submitted signature character-for-character, mathematical proof is established that the payment was authenticated by Razorpay's servers.</w:t>
      </w:r>
    </w:p>
    <w:p>
      <w:pPr>
        <w:pStyle w:val="Heading3"/>
        <w:spacing w:after="100" w:before="240"/>
      </w:pPr>
      <w:r>
        <w:rPr>
          <w:rFonts w:ascii="Calibri" w:cs="Calibri" w:eastAsia="Calibri" w:hAnsi="Calibri"/>
          <w:b/>
          <w:bCs/>
          <w:color w:val="2D3748"/>
          <w:sz w:val="22"/>
          <w:szCs w:val="22"/>
        </w:rPr>
        <w:t xml:space="preserve">Webhook Event Architecture &amp; Failure Resilience</w:t>
      </w:r>
    </w:p>
    <w:p>
      <w:pPr>
        <w:spacing w:after="80" w:before="80"/>
      </w:pPr>
      <w:r>
        <w:rPr>
          <w:rFonts w:ascii="Calibri" w:cs="Calibri" w:eastAsia="Calibri" w:hAnsi="Calibri"/>
          <w:color w:val="2D3748"/>
          <w:sz w:val="21"/>
          <w:szCs w:val="21"/>
        </w:rPr>
        <w:t xml:space="preserve">What happens if a customer pays successfully on their phone, but before the browser can send the verification request, the customer's phone runs out of battery, or the cellular connection drops? Without webhooks, the merchant's server would believe the order is unpaid, yet the customer's bank account was debited!</w:t>
      </w:r>
    </w:p>
    <w:p>
      <w:pPr>
        <w:pStyle w:val="ListParagraph"/>
        <w:numPr>
          <w:ilvl w:val="0"/>
          <w:numId w:val="1"/>
        </w:numPr>
        <w:spacing w:after="60" w:before="60"/>
      </w:pPr>
      <w:r>
        <w:rPr>
          <w:rFonts w:ascii="Calibri" w:cs="Calibri" w:eastAsia="Calibri" w:hAnsi="Calibri"/>
          <w:b/>
          <w:bCs/>
          <w:color w:val="2D3748"/>
          <w:sz w:val="21"/>
          <w:szCs w:val="21"/>
        </w:rPr>
        <w:t xml:space="preserve">Webhooks to the Rescue:</w:t>
      </w:r>
      <w:r>
        <w:rPr>
          <w:rFonts w:ascii="Calibri" w:cs="Calibri" w:eastAsia="Calibri" w:hAnsi="Calibri"/>
          <w:color w:val="2D3748"/>
          <w:sz w:val="21"/>
          <w:szCs w:val="21"/>
        </w:rPr>
        <w:t xml:space="preserve"> Razorpay's server sends a direct server-to-server HTTP POST notification (</w:t>
      </w:r>
      <w:r>
        <w:rPr>
          <w:rFonts w:ascii="Calibri" w:cs="Calibri" w:eastAsia="Calibri" w:hAnsi="Calibri"/>
          <w:color w:val="2D3748"/>
          <w:sz w:val="21"/>
          <w:szCs w:val="21"/>
          <w:shd w:fill="EDF2F7" w:val="clear"/>
        </w:rPr>
        <w:t xml:space="preserve">payment.captured</w:t>
      </w:r>
      <w:r>
        <w:rPr>
          <w:rFonts w:ascii="Calibri" w:cs="Calibri" w:eastAsia="Calibri" w:hAnsi="Calibri"/>
          <w:color w:val="2D3748"/>
          <w:sz w:val="21"/>
          <w:szCs w:val="21"/>
        </w:rPr>
        <w:t xml:space="preserve">, </w:t>
      </w:r>
      <w:r>
        <w:rPr>
          <w:rFonts w:ascii="Calibri" w:cs="Calibri" w:eastAsia="Calibri" w:hAnsi="Calibri"/>
          <w:color w:val="2D3748"/>
          <w:sz w:val="21"/>
          <w:szCs w:val="21"/>
          <w:shd w:fill="EDF2F7" w:val="clear"/>
        </w:rPr>
        <w:t xml:space="preserve">order.paid</w:t>
      </w:r>
      <w:r>
        <w:rPr>
          <w:rFonts w:ascii="Calibri" w:cs="Calibri" w:eastAsia="Calibri" w:hAnsi="Calibri"/>
          <w:color w:val="2D3748"/>
          <w:sz w:val="21"/>
          <w:szCs w:val="21"/>
        </w:rPr>
        <w:t xml:space="preserve">, </w:t>
      </w:r>
      <w:r>
        <w:rPr>
          <w:rFonts w:ascii="Calibri" w:cs="Calibri" w:eastAsia="Calibri" w:hAnsi="Calibri"/>
          <w:color w:val="2D3748"/>
          <w:sz w:val="21"/>
          <w:szCs w:val="21"/>
          <w:shd w:fill="EDF2F7" w:val="clear"/>
        </w:rPr>
        <w:t xml:space="preserve">refund.processed</w:t>
      </w:r>
      <w:r>
        <w:rPr>
          <w:rFonts w:ascii="Calibri" w:cs="Calibri" w:eastAsia="Calibri" w:hAnsi="Calibri"/>
          <w:color w:val="2D3748"/>
          <w:sz w:val="21"/>
          <w:szCs w:val="21"/>
        </w:rPr>
        <w:t xml:space="preserve">) to the ShopVilla backend endpoint (</w:t>
      </w:r>
      <w:r>
        <w:rPr>
          <w:rFonts w:ascii="Calibri" w:cs="Calibri" w:eastAsia="Calibri" w:hAnsi="Calibri"/>
          <w:color w:val="2D3748"/>
          <w:sz w:val="21"/>
          <w:szCs w:val="21"/>
          <w:shd w:fill="EDF2F7" w:val="clear"/>
        </w:rPr>
        <w:t xml:space="preserve">/api/payments/webhook</w:t>
      </w:r>
      <w:r>
        <w:rPr>
          <w:rFonts w:ascii="Calibri" w:cs="Calibri" w:eastAsia="Calibri" w:hAnsi="Calibri"/>
          <w:color w:val="2D3748"/>
          <w:sz w:val="21"/>
          <w:szCs w:val="21"/>
        </w:rPr>
        <w:t xml:space="preserve">).</w:t>
      </w:r>
    </w:p>
    <w:p>
      <w:pPr>
        <w:pStyle w:val="ListParagraph"/>
        <w:numPr>
          <w:ilvl w:val="0"/>
          <w:numId w:val="1"/>
        </w:numPr>
        <w:spacing w:after="60" w:before="60"/>
      </w:pPr>
      <w:r>
        <w:rPr>
          <w:rFonts w:ascii="Calibri" w:cs="Calibri" w:eastAsia="Calibri" w:hAnsi="Calibri"/>
          <w:b/>
          <w:bCs/>
          <w:color w:val="2D3748"/>
          <w:sz w:val="21"/>
          <w:szCs w:val="21"/>
        </w:rPr>
        <w:t xml:space="preserve">Raw Body Integrity:</w:t>
      </w:r>
      <w:r>
        <w:rPr>
          <w:rFonts w:ascii="Calibri" w:cs="Calibri" w:eastAsia="Calibri" w:hAnsi="Calibri"/>
          <w:color w:val="2D3748"/>
          <w:sz w:val="21"/>
          <w:szCs w:val="21"/>
        </w:rPr>
        <w:t xml:space="preserve"> The webhook payload signature is computed over the raw HTTP body bytes. If Express parses the JSON body before signature verification, subtle byte discrepancies (such as whitespace changes) invalidate the signature. ShopVilla captures the raw request buffer specifically for webhook endpoints using </w:t>
      </w:r>
      <w:r>
        <w:rPr>
          <w:rFonts w:ascii="Calibri" w:cs="Calibri" w:eastAsia="Calibri" w:hAnsi="Calibri"/>
          <w:color w:val="2D3748"/>
          <w:sz w:val="21"/>
          <w:szCs w:val="21"/>
          <w:shd w:fill="EDF2F7" w:val="clear"/>
        </w:rPr>
        <w:t xml:space="preserve">express.raw({ type: "application/json" })</w:t>
      </w:r>
      <w:r>
        <w:rPr>
          <w:rFonts w:ascii="Calibri" w:cs="Calibri" w:eastAsia="Calibri" w:hAnsi="Calibri"/>
          <w:color w:val="2D3748"/>
          <w:sz w:val="21"/>
          <w:szCs w:val="21"/>
        </w:rPr>
        <w:t xml:space="preserve">.</w:t>
      </w:r>
    </w:p>
    <w:p>
      <w:pPr>
        <w:pStyle w:val="Heading3"/>
        <w:spacing w:after="100" w:before="240"/>
      </w:pPr>
      <w:r>
        <w:rPr>
          <w:rFonts w:ascii="Calibri" w:cs="Calibri" w:eastAsia="Calibri" w:hAnsi="Calibri"/>
          <w:b/>
          <w:bCs/>
          <w:color w:val="2D3748"/>
          <w:sz w:val="22"/>
          <w:szCs w:val="22"/>
        </w:rPr>
        <w:t xml:space="preserve">Webhook Idempotency &amp; Replay Attack Defense</w:t>
      </w:r>
    </w:p>
    <w:p>
      <w:pPr>
        <w:spacing w:after="80" w:before="80"/>
      </w:pPr>
      <w:r>
        <w:rPr>
          <w:rFonts w:ascii="Calibri" w:cs="Calibri" w:eastAsia="Calibri" w:hAnsi="Calibri"/>
          <w:color w:val="2D3748"/>
          <w:sz w:val="21"/>
          <w:szCs w:val="21"/>
        </w:rPr>
        <w:t xml:space="preserve">Payment gateways implement automated retry mechanisms with exponential backoff: if ShopVilla's server takes longer than 5 seconds to reply with HTTP 200, the gateway resends the exact same webhook 5 minutes later, and again 15 minutes later.</w:t>
      </w:r>
    </w:p>
    <w:p>
      <w:pPr>
        <w:spacing w:after="80" w:before="80"/>
      </w:pPr>
      <w:r>
        <w:rPr>
          <w:rFonts w:ascii="Calibri" w:cs="Calibri" w:eastAsia="Calibri" w:hAnsi="Calibri"/>
          <w:color w:val="2D3748"/>
          <w:sz w:val="21"/>
          <w:szCs w:val="21"/>
        </w:rPr>
        <w:t xml:space="preserve">If an order status update or email dispatch was triggered every time, the customer would receive duplicate fulfillment notices or duplicate inventory operations.</w:t>
      </w:r>
    </w:p>
    <w:p>
      <w:pPr>
        <w:pStyle w:val="ListParagraph"/>
        <w:numPr>
          <w:ilvl w:val="0"/>
          <w:numId w:val="1"/>
        </w:numPr>
        <w:spacing w:after="60" w:before="60"/>
      </w:pPr>
      <w:r>
        <w:rPr>
          <w:rFonts w:ascii="Calibri" w:cs="Calibri" w:eastAsia="Calibri" w:hAnsi="Calibri"/>
          <w:b/>
          <w:bCs/>
          <w:color w:val="2D3748"/>
          <w:sz w:val="21"/>
          <w:szCs w:val="21"/>
        </w:rPr>
        <w:t xml:space="preserve">Idempotency Implementation:</w:t>
      </w:r>
      <w:r>
        <w:rPr>
          <w:rFonts w:ascii="Calibri" w:cs="Calibri" w:eastAsia="Calibri" w:hAnsi="Calibri"/>
          <w:color w:val="2D3748"/>
          <w:sz w:val="21"/>
          <w:szCs w:val="21"/>
        </w:rPr>
        <w:t xml:space="preserve"> Every webhook notification includes a unique </w:t>
      </w:r>
      <w:r>
        <w:rPr>
          <w:rFonts w:ascii="Calibri" w:cs="Calibri" w:eastAsia="Calibri" w:hAnsi="Calibri"/>
          <w:color w:val="2D3748"/>
          <w:sz w:val="21"/>
          <w:szCs w:val="21"/>
          <w:shd w:fill="EDF2F7" w:val="clear"/>
        </w:rPr>
        <w:t xml:space="preserve">x-razorpay-event-id</w:t>
      </w:r>
      <w:r>
        <w:rPr>
          <w:rFonts w:ascii="Calibri" w:cs="Calibri" w:eastAsia="Calibri" w:hAnsi="Calibri"/>
          <w:color w:val="2D3748"/>
          <w:sz w:val="21"/>
          <w:szCs w:val="21"/>
        </w:rPr>
        <w:t xml:space="preserve">. The ShopVilla order document contains an array field </w:t>
      </w:r>
      <w:r>
        <w:rPr>
          <w:rFonts w:ascii="Calibri" w:cs="Calibri" w:eastAsia="Calibri" w:hAnsi="Calibri"/>
          <w:color w:val="2D3748"/>
          <w:sz w:val="21"/>
          <w:szCs w:val="21"/>
          <w:shd w:fill="EDF2F7" w:val="clear"/>
        </w:rPr>
        <w:t xml:space="preserve">processedWebhookEventIds</w:t>
      </w:r>
      <w:r>
        <w:rPr>
          <w:rFonts w:ascii="Calibri" w:cs="Calibri" w:eastAsia="Calibri" w:hAnsi="Calibri"/>
          <w:color w:val="2D3748"/>
          <w:sz w:val="21"/>
          <w:szCs w:val="21"/>
        </w:rPr>
        <w:t xml:space="preserve">.</w:t>
      </w:r>
    </w:p>
    <w:p>
      <w:pPr>
        <w:pStyle w:val="ListParagraph"/>
        <w:numPr>
          <w:ilvl w:val="0"/>
          <w:numId w:val="1"/>
        </w:numPr>
        <w:spacing w:after="60" w:before="60"/>
      </w:pPr>
      <w:r>
        <w:rPr>
          <w:rFonts w:ascii="Calibri" w:cs="Calibri" w:eastAsia="Calibri" w:hAnsi="Calibri"/>
          <w:color w:val="2D3748"/>
          <w:sz w:val="21"/>
          <w:szCs w:val="21"/>
        </w:rPr>
        <w:t xml:space="preserve">When a webhook arrives, the server checks if the event ID already exists in the order's array.</w:t>
      </w:r>
    </w:p>
    <w:p>
      <w:pPr>
        <w:pStyle w:val="ListParagraph"/>
        <w:numPr>
          <w:ilvl w:val="0"/>
          <w:numId w:val="1"/>
        </w:numPr>
        <w:spacing w:after="60" w:before="60"/>
      </w:pPr>
      <w:r>
        <w:rPr>
          <w:rFonts w:ascii="Calibri" w:cs="Calibri" w:eastAsia="Calibri" w:hAnsi="Calibri"/>
          <w:color w:val="2D3748"/>
          <w:sz w:val="21"/>
          <w:szCs w:val="21"/>
        </w:rPr>
        <w:t xml:space="preserve">If it exists, the server immediately returns </w:t>
      </w:r>
      <w:r>
        <w:rPr>
          <w:rFonts w:ascii="Calibri" w:cs="Calibri" w:eastAsia="Calibri" w:hAnsi="Calibri"/>
          <w:color w:val="2D3748"/>
          <w:sz w:val="21"/>
          <w:szCs w:val="21"/>
          <w:shd w:fill="EDF2F7" w:val="clear"/>
        </w:rPr>
        <w:t xml:space="preserve">HTTP 200 OK ("Event already processed")</w:t>
      </w:r>
      <w:r>
        <w:rPr>
          <w:rFonts w:ascii="Calibri" w:cs="Calibri" w:eastAsia="Calibri" w:hAnsi="Calibri"/>
          <w:color w:val="2D3748"/>
          <w:sz w:val="21"/>
          <w:szCs w:val="21"/>
        </w:rPr>
        <w:t xml:space="preserve"> and halts execution.</w:t>
      </w:r>
    </w:p>
    <w:p>
      <w:pPr>
        <w:pStyle w:val="ListParagraph"/>
        <w:numPr>
          <w:ilvl w:val="0"/>
          <w:numId w:val="1"/>
        </w:numPr>
        <w:spacing w:after="60" w:before="60"/>
      </w:pPr>
      <w:r>
        <w:rPr>
          <w:rFonts w:ascii="Calibri" w:cs="Calibri" w:eastAsia="Calibri" w:hAnsi="Calibri"/>
          <w:color w:val="2D3748"/>
          <w:sz w:val="21"/>
          <w:szCs w:val="21"/>
        </w:rPr>
        <w:t xml:space="preserve">If it does not exist, the server executes the state transition, appends the event ID to the array, and commits the write.</w:t>
      </w:r>
    </w:p>
    <w:p>
      <w:pPr>
        <w:pStyle w:val="Heading2"/>
        <w:spacing w:after="120" w:before="300"/>
      </w:pPr>
      <w:r>
        <w:rPr>
          <w:rFonts w:ascii="Calibri" w:cs="Calibri" w:eastAsia="Calibri" w:hAnsi="Calibri"/>
          <w:b/>
          <w:bCs/>
          <w:color w:val="2B6CB0"/>
          <w:sz w:val="26"/>
          <w:szCs w:val="26"/>
        </w:rPr>
        <w:t xml:space="preserve">7. The Order Fulfillment State Machine &amp; Automated Reconciliation</w:t>
      </w:r>
    </w:p>
    <w:p>
      <w:pPr>
        <w:pStyle w:val="Heading3"/>
        <w:spacing w:after="100" w:before="240"/>
      </w:pPr>
      <w:r>
        <w:rPr>
          <w:rFonts w:ascii="Calibri" w:cs="Calibri" w:eastAsia="Calibri" w:hAnsi="Calibri"/>
          <w:b/>
          <w:bCs/>
          <w:color w:val="2D3748"/>
          <w:sz w:val="22"/>
          <w:szCs w:val="22"/>
        </w:rPr>
        <w:t xml:space="preserve">The State Machine Lifecycle</w:t>
      </w:r>
    </w:p>
    <w:p>
      <w:pPr>
        <w:spacing w:after="80" w:before="80"/>
      </w:pPr>
      <w:r>
        <w:rPr>
          <w:rFonts w:ascii="Calibri" w:cs="Calibri" w:eastAsia="Calibri" w:hAnsi="Calibri"/>
          <w:color w:val="2D3748"/>
          <w:sz w:val="21"/>
          <w:szCs w:val="21"/>
        </w:rPr>
        <w:t xml:space="preserve">ShopVilla models the lifecycle of an order as a formal </w:t>
      </w:r>
      <w:r>
        <w:rPr>
          <w:rFonts w:ascii="Calibri" w:cs="Calibri" w:eastAsia="Calibri" w:hAnsi="Calibri"/>
          <w:b/>
          <w:bCs/>
          <w:color w:val="2D3748"/>
          <w:sz w:val="21"/>
          <w:szCs w:val="21"/>
        </w:rPr>
        <w:t xml:space="preserve">Finite State Machine (FSM)</w:t>
      </w:r>
      <w:r>
        <w:rPr>
          <w:rFonts w:ascii="Calibri" w:cs="Calibri" w:eastAsia="Calibri" w:hAnsi="Calibri"/>
          <w:color w:val="2D3748"/>
          <w:sz w:val="21"/>
          <w:szCs w:val="21"/>
        </w:rPr>
        <w:t xml:space="preserve">. State transitions are strictly unidirectional to prevent invalid business states:</w:t>
      </w:r>
    </w:p>
    <w:p>
      <w:pPr>
        <w:shd w:fill="F7FAFC" w:val="clear"/>
        <w:spacing w:after="20" w:before="20"/>
      </w:pPr>
      <w:r>
        <w:rPr>
          <w:rFonts w:ascii="Consolas" w:cs="Consolas" w:eastAsia="Consolas" w:hAnsi="Consolas"/>
          <w:color w:val="1A202C"/>
          <w:sz w:val="16"/>
          <w:szCs w:val="16"/>
        </w:rPr>
        <w:t xml:space="preserve">                     [ Order Placed ]</w:t>
      </w:r>
    </w:p>
    <w:p>
      <w:pPr>
        <w:shd w:fill="F7FAFC" w:val="clear"/>
        <w:spacing w:after="20" w:before="20"/>
      </w:pPr>
      <w:r>
        <w:rPr>
          <w:rFonts w:ascii="Consolas" w:cs="Consolas" w:eastAsia="Consolas" w:hAnsi="Consolas"/>
          <w:color w:val="1A202C"/>
          <w:sz w:val="16"/>
          <w:szCs w:val="16"/>
        </w:rPr>
        <w:t xml:space="preserve">                            |</w:t>
      </w:r>
    </w:p>
    <w:p>
      <w:pPr>
        <w:shd w:fill="F7FAFC" w:val="clear"/>
        <w:spacing w:after="20" w:before="20"/>
      </w:pPr>
      <w:r>
        <w:rPr>
          <w:rFonts w:ascii="Consolas" w:cs="Consolas" w:eastAsia="Consolas" w:hAnsi="Consolas"/>
          <w:color w:val="1A202C"/>
          <w:sz w:val="16"/>
          <w:szCs w:val="16"/>
        </w:rPr>
        <w:t xml:space="preserve">                            v</w:t>
      </w:r>
    </w:p>
    <w:p>
      <w:pPr>
        <w:shd w:fill="F7FAFC" w:val="clear"/>
        <w:spacing w:after="20" w:before="20"/>
      </w:pPr>
      <w:r>
        <w:rPr>
          <w:rFonts w:ascii="Consolas" w:cs="Consolas" w:eastAsia="Consolas" w:hAnsi="Consolas"/>
          <w:color w:val="1A202C"/>
          <w:sz w:val="16"/>
          <w:szCs w:val="16"/>
        </w:rPr>
        <w:t xml:space="preserve">                    +---------------+</w:t>
      </w:r>
    </w:p>
    <w:p>
      <w:pPr>
        <w:shd w:fill="F7FAFC" w:val="clear"/>
        <w:spacing w:after="20" w:before="20"/>
      </w:pPr>
      <w:r>
        <w:rPr>
          <w:rFonts w:ascii="Consolas" w:cs="Consolas" w:eastAsia="Consolas" w:hAnsi="Consolas"/>
          <w:color w:val="1A202C"/>
          <w:sz w:val="16"/>
          <w:szCs w:val="16"/>
        </w:rPr>
        <w:t xml:space="preserve">                    |    PENDING    |</w:t>
      </w:r>
    </w:p>
    <w:p>
      <w:pPr>
        <w:shd w:fill="F7FAFC" w:val="clear"/>
        <w:spacing w:after="20" w:before="20"/>
      </w:pPr>
      <w:r>
        <w:rPr>
          <w:rFonts w:ascii="Consolas" w:cs="Consolas" w:eastAsia="Consolas" w:hAnsi="Consolas"/>
          <w:color w:val="1A202C"/>
          <w:sz w:val="16"/>
          <w:szCs w:val="16"/>
        </w:rPr>
        <w:t xml:space="preserve">                    +---------------+</w:t>
      </w:r>
    </w:p>
    <w:p>
      <w:pPr>
        <w:shd w:fill="F7FAFC" w:val="clear"/>
        <w:spacing w:after="20" w:before="20"/>
      </w:pPr>
      <w:r>
        <w:rPr>
          <w:rFonts w:ascii="Consolas" w:cs="Consolas" w:eastAsia="Consolas" w:hAnsi="Consolas"/>
          <w:color w:val="1A202C"/>
          <w:sz w:val="16"/>
          <w:szCs w:val="16"/>
        </w:rPr>
        <w:t xml:space="preserve">                      /           \</w:t>
      </w:r>
    </w:p>
    <w:p>
      <w:pPr>
        <w:shd w:fill="F7FAFC" w:val="clear"/>
        <w:spacing w:after="20" w:before="20"/>
      </w:pPr>
      <w:r>
        <w:rPr>
          <w:rFonts w:ascii="Consolas" w:cs="Consolas" w:eastAsia="Consolas" w:hAnsi="Consolas"/>
          <w:color w:val="1A202C"/>
          <w:sz w:val="16"/>
          <w:szCs w:val="16"/>
        </w:rPr>
        <w:t xml:space="preserve">         Payment Fails /           \  Payment Verified</w:t>
      </w:r>
    </w:p>
    <w:p>
      <w:pPr>
        <w:shd w:fill="F7FAFC" w:val="clear"/>
        <w:spacing w:after="20" w:before="20"/>
      </w:pPr>
      <w:r>
        <w:rPr>
          <w:rFonts w:ascii="Consolas" w:cs="Consolas" w:eastAsia="Consolas" w:hAnsi="Consolas"/>
          <w:color w:val="1A202C"/>
          <w:sz w:val="16"/>
          <w:szCs w:val="16"/>
        </w:rPr>
        <w:t xml:space="preserve">         30-Min Expiry              \ (Online or COD Placed)</w:t>
      </w:r>
    </w:p>
    <w:p>
      <w:pPr>
        <w:shd w:fill="F7FAFC" w:val="clear"/>
        <w:spacing w:after="20" w:before="20"/>
      </w:pPr>
      <w:r>
        <w:rPr>
          <w:rFonts w:ascii="Consolas" w:cs="Consolas" w:eastAsia="Consolas" w:hAnsi="Consolas"/>
          <w:color w:val="1A202C"/>
          <w:sz w:val="16"/>
          <w:szCs w:val="16"/>
        </w:rPr>
        <w:t xml:space="preserve">                    /                 \</w:t>
      </w:r>
    </w:p>
    <w:p>
      <w:pPr>
        <w:shd w:fill="F7FAFC" w:val="clear"/>
        <w:spacing w:after="20" w:before="20"/>
      </w:pPr>
      <w:r>
        <w:rPr>
          <w:rFonts w:ascii="Consolas" w:cs="Consolas" w:eastAsia="Consolas" w:hAnsi="Consolas"/>
          <w:color w:val="1A202C"/>
          <w:sz w:val="16"/>
          <w:szCs w:val="16"/>
        </w:rPr>
        <w:t xml:space="preserve">                   v                   v</w:t>
      </w:r>
    </w:p>
    <w:p>
      <w:pPr>
        <w:shd w:fill="F7FAFC" w:val="clear"/>
        <w:spacing w:after="20" w:before="20"/>
      </w:pPr>
      <w:r>
        <w:rPr>
          <w:rFonts w:ascii="Consolas" w:cs="Consolas" w:eastAsia="Consolas" w:hAnsi="Consolas"/>
          <w:color w:val="1A202C"/>
          <w:sz w:val="16"/>
          <w:szCs w:val="16"/>
        </w:rPr>
        <w:t xml:space="preserve">          +---------------+     +---------------+</w:t>
      </w:r>
    </w:p>
    <w:p>
      <w:pPr>
        <w:shd w:fill="F7FAFC" w:val="clear"/>
        <w:spacing w:after="20" w:before="20"/>
      </w:pPr>
      <w:r>
        <w:rPr>
          <w:rFonts w:ascii="Consolas" w:cs="Consolas" w:eastAsia="Consolas" w:hAnsi="Consolas"/>
          <w:color w:val="1A202C"/>
          <w:sz w:val="16"/>
          <w:szCs w:val="16"/>
        </w:rPr>
        <w:t xml:space="preserve">          |   CANCELLED   |     |     PAID      |</w:t>
      </w:r>
    </w:p>
    <w:p>
      <w:pPr>
        <w:shd w:fill="F7FAFC" w:val="clear"/>
        <w:spacing w:after="20" w:before="20"/>
      </w:pPr>
      <w:r>
        <w:rPr>
          <w:rFonts w:ascii="Consolas" w:cs="Consolas" w:eastAsia="Consolas" w:hAnsi="Consolas"/>
          <w:color w:val="1A202C"/>
          <w:sz w:val="16"/>
          <w:szCs w:val="16"/>
        </w:rPr>
        <w:t xml:space="preserve">          +---------------+     +---------------+</w:t>
      </w:r>
    </w:p>
    <w:p>
      <w:pPr>
        <w:shd w:fill="F7FAFC" w:val="clear"/>
        <w:spacing w:after="20" w:before="20"/>
      </w:pPr>
      <w:r>
        <w:rPr>
          <w:rFonts w:ascii="Consolas" w:cs="Consolas" w:eastAsia="Consolas" w:hAnsi="Consolas"/>
          <w:color w:val="1A202C"/>
          <w:sz w:val="16"/>
          <w:szCs w:val="16"/>
        </w:rPr>
        <w:t xml:space="preserve">          (Stock Restored)              |</w:t>
      </w:r>
    </w:p>
    <w:p>
      <w:pPr>
        <w:shd w:fill="F7FAFC" w:val="clear"/>
        <w:spacing w:after="20" w:before="20"/>
      </w:pPr>
      <w:r>
        <w:rPr>
          <w:rFonts w:ascii="Consolas" w:cs="Consolas" w:eastAsia="Consolas" w:hAnsi="Consolas"/>
          <w:color w:val="1A202C"/>
          <w:sz w:val="16"/>
          <w:szCs w:val="16"/>
        </w:rPr>
        <w:t xml:space="preserve">                                        v</w:t>
      </w:r>
    </w:p>
    <w:p>
      <w:pPr>
        <w:shd w:fill="F7FAFC" w:val="clear"/>
        <w:spacing w:after="20" w:before="20"/>
      </w:pPr>
      <w:r>
        <w:rPr>
          <w:rFonts w:ascii="Consolas" w:cs="Consolas" w:eastAsia="Consolas" w:hAnsi="Consolas"/>
          <w:color w:val="1A202C"/>
          <w:sz w:val="16"/>
          <w:szCs w:val="16"/>
        </w:rPr>
        <w:t xml:space="preserve">                                +---------------+</w:t>
      </w:r>
    </w:p>
    <w:p>
      <w:pPr>
        <w:shd w:fill="F7FAFC" w:val="clear"/>
        <w:spacing w:after="20" w:before="20"/>
      </w:pPr>
      <w:r>
        <w:rPr>
          <w:rFonts w:ascii="Consolas" w:cs="Consolas" w:eastAsia="Consolas" w:hAnsi="Consolas"/>
          <w:color w:val="1A202C"/>
          <w:sz w:val="16"/>
          <w:szCs w:val="16"/>
        </w:rPr>
        <w:t xml:space="preserve">                                |  PROCESSING   |</w:t>
      </w:r>
    </w:p>
    <w:p>
      <w:pPr>
        <w:shd w:fill="F7FAFC" w:val="clear"/>
        <w:spacing w:after="20" w:before="20"/>
      </w:pPr>
      <w:r>
        <w:rPr>
          <w:rFonts w:ascii="Consolas" w:cs="Consolas" w:eastAsia="Consolas" w:hAnsi="Consolas"/>
          <w:color w:val="1A202C"/>
          <w:sz w:val="16"/>
          <w:szCs w:val="16"/>
        </w:rPr>
        <w:t xml:space="preserve">                                +---------------+</w:t>
      </w:r>
    </w:p>
    <w:p>
      <w:pPr>
        <w:shd w:fill="F7FAFC" w:val="clear"/>
        <w:spacing w:after="20" w:before="20"/>
      </w:pPr>
      <w:r>
        <w:rPr>
          <w:rFonts w:ascii="Consolas" w:cs="Consolas" w:eastAsia="Consolas" w:hAnsi="Consolas"/>
          <w:color w:val="1A202C"/>
          <w:sz w:val="16"/>
          <w:szCs w:val="16"/>
        </w:rPr>
        <w:t xml:space="preserve">                                        |</w:t>
      </w:r>
    </w:p>
    <w:p>
      <w:pPr>
        <w:shd w:fill="F7FAFC" w:val="clear"/>
        <w:spacing w:after="20" w:before="20"/>
      </w:pPr>
      <w:r>
        <w:rPr>
          <w:rFonts w:ascii="Consolas" w:cs="Consolas" w:eastAsia="Consolas" w:hAnsi="Consolas"/>
          <w:color w:val="1A202C"/>
          <w:sz w:val="16"/>
          <w:szCs w:val="16"/>
        </w:rPr>
        <w:t xml:space="preserve">                                        v</w:t>
      </w:r>
    </w:p>
    <w:p>
      <w:pPr>
        <w:shd w:fill="F7FAFC" w:val="clear"/>
        <w:spacing w:after="20" w:before="20"/>
      </w:pPr>
      <w:r>
        <w:rPr>
          <w:rFonts w:ascii="Consolas" w:cs="Consolas" w:eastAsia="Consolas" w:hAnsi="Consolas"/>
          <w:color w:val="1A202C"/>
          <w:sz w:val="16"/>
          <w:szCs w:val="16"/>
        </w:rPr>
        <w:t xml:space="preserve">                                +---------------+</w:t>
      </w:r>
    </w:p>
    <w:p>
      <w:pPr>
        <w:shd w:fill="F7FAFC" w:val="clear"/>
        <w:spacing w:after="20" w:before="20"/>
      </w:pPr>
      <w:r>
        <w:rPr>
          <w:rFonts w:ascii="Consolas" w:cs="Consolas" w:eastAsia="Consolas" w:hAnsi="Consolas"/>
          <w:color w:val="1A202C"/>
          <w:sz w:val="16"/>
          <w:szCs w:val="16"/>
        </w:rPr>
        <w:t xml:space="preserve">                                |    SHIPPED    |</w:t>
      </w:r>
    </w:p>
    <w:p>
      <w:pPr>
        <w:shd w:fill="F7FAFC" w:val="clear"/>
        <w:spacing w:after="20" w:before="20"/>
      </w:pPr>
      <w:r>
        <w:rPr>
          <w:rFonts w:ascii="Consolas" w:cs="Consolas" w:eastAsia="Consolas" w:hAnsi="Consolas"/>
          <w:color w:val="1A202C"/>
          <w:sz w:val="16"/>
          <w:szCs w:val="16"/>
        </w:rPr>
        <w:t xml:space="preserve">                                +---------------+</w:t>
      </w:r>
    </w:p>
    <w:p>
      <w:pPr>
        <w:shd w:fill="F7FAFC" w:val="clear"/>
        <w:spacing w:after="20" w:before="20"/>
      </w:pPr>
      <w:r>
        <w:rPr>
          <w:rFonts w:ascii="Consolas" w:cs="Consolas" w:eastAsia="Consolas" w:hAnsi="Consolas"/>
          <w:color w:val="1A202C"/>
          <w:sz w:val="16"/>
          <w:szCs w:val="16"/>
        </w:rPr>
        <w:t xml:space="preserve">                                        |</w:t>
      </w:r>
    </w:p>
    <w:p>
      <w:pPr>
        <w:shd w:fill="F7FAFC" w:val="clear"/>
        <w:spacing w:after="20" w:before="20"/>
      </w:pPr>
      <w:r>
        <w:rPr>
          <w:rFonts w:ascii="Consolas" w:cs="Consolas" w:eastAsia="Consolas" w:hAnsi="Consolas"/>
          <w:color w:val="1A202C"/>
          <w:sz w:val="16"/>
          <w:szCs w:val="16"/>
        </w:rPr>
        <w:t xml:space="preserve">                                        v</w:t>
      </w:r>
    </w:p>
    <w:p>
      <w:pPr>
        <w:shd w:fill="F7FAFC" w:val="clear"/>
        <w:spacing w:after="20" w:before="20"/>
      </w:pPr>
      <w:r>
        <w:rPr>
          <w:rFonts w:ascii="Consolas" w:cs="Consolas" w:eastAsia="Consolas" w:hAnsi="Consolas"/>
          <w:color w:val="1A202C"/>
          <w:sz w:val="16"/>
          <w:szCs w:val="16"/>
        </w:rPr>
        <w:t xml:space="preserve">                                +---------------+</w:t>
      </w:r>
    </w:p>
    <w:p>
      <w:pPr>
        <w:shd w:fill="F7FAFC" w:val="clear"/>
        <w:spacing w:after="20" w:before="20"/>
      </w:pPr>
      <w:r>
        <w:rPr>
          <w:rFonts w:ascii="Consolas" w:cs="Consolas" w:eastAsia="Consolas" w:hAnsi="Consolas"/>
          <w:color w:val="1A202C"/>
          <w:sz w:val="16"/>
          <w:szCs w:val="16"/>
        </w:rPr>
        <w:t xml:space="preserve">                                |   DELIVERED   |</w:t>
      </w:r>
    </w:p>
    <w:p>
      <w:pPr>
        <w:shd w:fill="F7FAFC" w:val="clear"/>
        <w:spacing w:after="20" w:before="20"/>
      </w:pPr>
      <w:r>
        <w:rPr>
          <w:rFonts w:ascii="Consolas" w:cs="Consolas" w:eastAsia="Consolas" w:hAnsi="Consolas"/>
          <w:color w:val="1A202C"/>
          <w:sz w:val="16"/>
          <w:szCs w:val="16"/>
        </w:rPr>
        <w:t xml:space="preserve">                                +---------------+</w:t>
      </w:r>
    </w:p>
    <w:p>
      <w:pPr>
        <w:pStyle w:val="Heading3"/>
        <w:spacing w:after="100" w:before="240"/>
      </w:pPr>
      <w:r>
        <w:rPr>
          <w:rFonts w:ascii="Calibri" w:cs="Calibri" w:eastAsia="Calibri" w:hAnsi="Calibri"/>
          <w:b/>
          <w:bCs/>
          <w:color w:val="2D3748"/>
          <w:sz w:val="22"/>
          <w:szCs w:val="22"/>
        </w:rPr>
        <w:t xml:space="preserve">Valid &amp; Invalid State Transitions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shd w:fill="1A365D" w:val="clear"/>
          </w:tcPr>
          <w:p>
            <w:pPr>
              <w:jc w:val="left"/>
            </w:pPr>
            <w:r>
              <w:rPr>
                <w:rFonts w:ascii="Calibri" w:cs="Calibri" w:eastAsia="Calibri" w:hAnsi="Calibri"/>
                <w:b/>
                <w:bCs/>
                <w:color w:val="FFFFFF"/>
                <w:sz w:val="19"/>
                <w:szCs w:val="19"/>
              </w:rPr>
              <w:t xml:space="preserve">Current State</w:t>
            </w:r>
          </w:p>
        </w:tc>
        <w:tc>
          <w:tcPr>
            <w:tcW w:type="pct" w:w="1250"/>
            <w:shd w:fill="1A365D" w:val="clear"/>
          </w:tcPr>
          <w:p>
            <w:pPr>
              <w:jc w:val="left"/>
            </w:pPr>
            <w:r>
              <w:rPr>
                <w:rFonts w:ascii="Calibri" w:cs="Calibri" w:eastAsia="Calibri" w:hAnsi="Calibri"/>
                <w:b/>
                <w:bCs/>
                <w:color w:val="FFFFFF"/>
                <w:sz w:val="19"/>
                <w:szCs w:val="19"/>
              </w:rPr>
              <w:t xml:space="preserve">Target State</w:t>
            </w:r>
          </w:p>
        </w:tc>
        <w:tc>
          <w:tcPr>
            <w:tcW w:type="pct" w:w="1250"/>
            <w:shd w:fill="1A365D" w:val="clear"/>
          </w:tcPr>
          <w:p>
            <w:pPr>
              <w:jc w:val="left"/>
            </w:pPr>
            <w:r>
              <w:rPr>
                <w:rFonts w:ascii="Calibri" w:cs="Calibri" w:eastAsia="Calibri" w:hAnsi="Calibri"/>
                <w:b/>
                <w:bCs/>
                <w:color w:val="FFFFFF"/>
                <w:sz w:val="19"/>
                <w:szCs w:val="19"/>
              </w:rPr>
              <w:t xml:space="preserve">Permissibility</w:t>
            </w:r>
          </w:p>
        </w:tc>
        <w:tc>
          <w:tcPr>
            <w:tcW w:type="pct" w:w="1250"/>
            <w:shd w:fill="1A365D" w:val="clear"/>
          </w:tcPr>
          <w:p>
            <w:pPr>
              <w:jc w:val="left"/>
            </w:pPr>
            <w:r>
              <w:rPr>
                <w:rFonts w:ascii="Calibri" w:cs="Calibri" w:eastAsia="Calibri" w:hAnsi="Calibri"/>
                <w:b/>
                <w:bCs/>
                <w:color w:val="FFFFFF"/>
                <w:sz w:val="19"/>
                <w:szCs w:val="19"/>
              </w:rPr>
              <w:t xml:space="preserve">Triggering Event</w:t>
            </w:r>
          </w:p>
        </w:tc>
      </w:tr>
      <w:tr>
        <w:tc>
          <w:tcPr>
            <w:tcW w:type="pct" w:w="1250"/>
            <w:shd w:fill="FFFFFF" w:val="clear"/>
          </w:tcPr>
          <w:p>
            <w:r>
              <w:rPr>
                <w:rFonts w:ascii="Calibri" w:cs="Calibri" w:eastAsia="Calibri" w:hAnsi="Calibri"/>
                <w:color w:val="2D3748"/>
                <w:sz w:val="18"/>
                <w:szCs w:val="18"/>
                <w:shd w:fill="EDF2F7" w:val="clear"/>
              </w:rPr>
              <w:t xml:space="preserve">pending</w:t>
            </w:r>
          </w:p>
        </w:tc>
        <w:tc>
          <w:tcPr>
            <w:tcW w:type="pct" w:w="1250"/>
            <w:shd w:fill="FFFFFF" w:val="clear"/>
          </w:tcPr>
          <w:p>
            <w:r>
              <w:rPr>
                <w:rFonts w:ascii="Calibri" w:cs="Calibri" w:eastAsia="Calibri" w:hAnsi="Calibri"/>
                <w:color w:val="2D3748"/>
                <w:sz w:val="18"/>
                <w:szCs w:val="18"/>
                <w:shd w:fill="EDF2F7" w:val="clear"/>
              </w:rPr>
              <w:t xml:space="preserve">paid</w:t>
            </w:r>
          </w:p>
        </w:tc>
        <w:tc>
          <w:tcPr>
            <w:tcW w:type="pct" w:w="1250"/>
            <w:shd w:fill="FFFFFF" w:val="clear"/>
          </w:tcPr>
          <w:p>
            <w:r>
              <w:rPr>
                <w:rFonts w:ascii="Calibri" w:cs="Calibri" w:eastAsia="Calibri" w:hAnsi="Calibri"/>
                <w:b/>
                <w:bCs/>
                <w:color w:val="2D3748"/>
                <w:sz w:val="18"/>
                <w:szCs w:val="18"/>
              </w:rPr>
              <w:t xml:space="preserve">Valid</w:t>
            </w:r>
          </w:p>
        </w:tc>
        <w:tc>
          <w:tcPr>
            <w:tcW w:type="pct" w:w="1250"/>
            <w:shd w:fill="FFFFFF" w:val="clear"/>
          </w:tcPr>
          <w:p>
            <w:r>
              <w:rPr>
                <w:rFonts w:ascii="Calibri" w:cs="Calibri" w:eastAsia="Calibri" w:hAnsi="Calibri"/>
                <w:color w:val="2D3748"/>
                <w:sz w:val="18"/>
                <w:szCs w:val="18"/>
              </w:rPr>
              <w:t xml:space="preserve">Successful cryptographic payment verification or webhook receipt.</w:t>
            </w:r>
          </w:p>
        </w:tc>
      </w:tr>
      <w:tr>
        <w:tc>
          <w:tcPr>
            <w:tcW w:type="pct" w:w="1250"/>
            <w:shd w:fill="F7FAFC" w:val="clear"/>
          </w:tcPr>
          <w:p>
            <w:r>
              <w:rPr>
                <w:rFonts w:ascii="Calibri" w:cs="Calibri" w:eastAsia="Calibri" w:hAnsi="Calibri"/>
                <w:color w:val="2D3748"/>
                <w:sz w:val="18"/>
                <w:szCs w:val="18"/>
                <w:shd w:fill="EDF2F7" w:val="clear"/>
              </w:rPr>
              <w:t xml:space="preserve">pending</w:t>
            </w:r>
          </w:p>
        </w:tc>
        <w:tc>
          <w:tcPr>
            <w:tcW w:type="pct" w:w="1250"/>
            <w:shd w:fill="F7FAFC" w:val="clear"/>
          </w:tcPr>
          <w:p>
            <w:r>
              <w:rPr>
                <w:rFonts w:ascii="Calibri" w:cs="Calibri" w:eastAsia="Calibri" w:hAnsi="Calibri"/>
                <w:color w:val="2D3748"/>
                <w:sz w:val="18"/>
                <w:szCs w:val="18"/>
                <w:shd w:fill="EDF2F7" w:val="clear"/>
              </w:rPr>
              <w:t xml:space="preserve">cancelled</w:t>
            </w:r>
          </w:p>
        </w:tc>
        <w:tc>
          <w:tcPr>
            <w:tcW w:type="pct" w:w="1250"/>
            <w:shd w:fill="F7FAFC" w:val="clear"/>
          </w:tcPr>
          <w:p>
            <w:r>
              <w:rPr>
                <w:rFonts w:ascii="Calibri" w:cs="Calibri" w:eastAsia="Calibri" w:hAnsi="Calibri"/>
                <w:b/>
                <w:bCs/>
                <w:color w:val="2D3748"/>
                <w:sz w:val="18"/>
                <w:szCs w:val="18"/>
              </w:rPr>
              <w:t xml:space="preserve">Valid</w:t>
            </w:r>
          </w:p>
        </w:tc>
        <w:tc>
          <w:tcPr>
            <w:tcW w:type="pct" w:w="1250"/>
            <w:shd w:fill="F7FAFC" w:val="clear"/>
          </w:tcPr>
          <w:p>
            <w:r>
              <w:rPr>
                <w:rFonts w:ascii="Calibri" w:cs="Calibri" w:eastAsia="Calibri" w:hAnsi="Calibri"/>
                <w:color w:val="2D3748"/>
                <w:sz w:val="18"/>
                <w:szCs w:val="18"/>
              </w:rPr>
              <w:t xml:space="preserve">Customer cancellation or 30-minute expiration reaper cron.</w:t>
            </w:r>
          </w:p>
        </w:tc>
      </w:tr>
      <w:tr>
        <w:tc>
          <w:tcPr>
            <w:tcW w:type="pct" w:w="1250"/>
            <w:shd w:fill="FFFFFF" w:val="clear"/>
          </w:tcPr>
          <w:p>
            <w:r>
              <w:rPr>
                <w:rFonts w:ascii="Calibri" w:cs="Calibri" w:eastAsia="Calibri" w:hAnsi="Calibri"/>
                <w:color w:val="2D3748"/>
                <w:sz w:val="18"/>
                <w:szCs w:val="18"/>
                <w:shd w:fill="EDF2F7" w:val="clear"/>
              </w:rPr>
              <w:t xml:space="preserve">paid</w:t>
            </w:r>
          </w:p>
        </w:tc>
        <w:tc>
          <w:tcPr>
            <w:tcW w:type="pct" w:w="1250"/>
            <w:shd w:fill="FFFFFF" w:val="clear"/>
          </w:tcPr>
          <w:p>
            <w:r>
              <w:rPr>
                <w:rFonts w:ascii="Calibri" w:cs="Calibri" w:eastAsia="Calibri" w:hAnsi="Calibri"/>
                <w:color w:val="2D3748"/>
                <w:sz w:val="18"/>
                <w:szCs w:val="18"/>
                <w:shd w:fill="EDF2F7" w:val="clear"/>
              </w:rPr>
              <w:t xml:space="preserve">processing</w:t>
            </w:r>
          </w:p>
        </w:tc>
        <w:tc>
          <w:tcPr>
            <w:tcW w:type="pct" w:w="1250"/>
            <w:shd w:fill="FFFFFF" w:val="clear"/>
          </w:tcPr>
          <w:p>
            <w:r>
              <w:rPr>
                <w:rFonts w:ascii="Calibri" w:cs="Calibri" w:eastAsia="Calibri" w:hAnsi="Calibri"/>
                <w:b/>
                <w:bCs/>
                <w:color w:val="2D3748"/>
                <w:sz w:val="18"/>
                <w:szCs w:val="18"/>
              </w:rPr>
              <w:t xml:space="preserve">Valid</w:t>
            </w:r>
          </w:p>
        </w:tc>
        <w:tc>
          <w:tcPr>
            <w:tcW w:type="pct" w:w="1250"/>
            <w:shd w:fill="FFFFFF" w:val="clear"/>
          </w:tcPr>
          <w:p>
            <w:r>
              <w:rPr>
                <w:rFonts w:ascii="Calibri" w:cs="Calibri" w:eastAsia="Calibri" w:hAnsi="Calibri"/>
                <w:color w:val="2D3748"/>
                <w:sz w:val="18"/>
                <w:szCs w:val="18"/>
              </w:rPr>
              <w:t xml:space="preserve">Warehouse admin accepts order for packing.</w:t>
            </w:r>
          </w:p>
        </w:tc>
      </w:tr>
      <w:tr>
        <w:tc>
          <w:tcPr>
            <w:tcW w:type="pct" w:w="1250"/>
            <w:shd w:fill="F7FAFC" w:val="clear"/>
          </w:tcPr>
          <w:p>
            <w:r>
              <w:rPr>
                <w:rFonts w:ascii="Calibri" w:cs="Calibri" w:eastAsia="Calibri" w:hAnsi="Calibri"/>
                <w:color w:val="2D3748"/>
                <w:sz w:val="18"/>
                <w:szCs w:val="18"/>
                <w:shd w:fill="EDF2F7" w:val="clear"/>
              </w:rPr>
              <w:t xml:space="preserve">processing</w:t>
            </w:r>
          </w:p>
        </w:tc>
        <w:tc>
          <w:tcPr>
            <w:tcW w:type="pct" w:w="1250"/>
            <w:shd w:fill="F7FAFC" w:val="clear"/>
          </w:tcPr>
          <w:p>
            <w:r>
              <w:rPr>
                <w:rFonts w:ascii="Calibri" w:cs="Calibri" w:eastAsia="Calibri" w:hAnsi="Calibri"/>
                <w:color w:val="2D3748"/>
                <w:sz w:val="18"/>
                <w:szCs w:val="18"/>
                <w:shd w:fill="EDF2F7" w:val="clear"/>
              </w:rPr>
              <w:t xml:space="preserve">shipped</w:t>
            </w:r>
          </w:p>
        </w:tc>
        <w:tc>
          <w:tcPr>
            <w:tcW w:type="pct" w:w="1250"/>
            <w:shd w:fill="F7FAFC" w:val="clear"/>
          </w:tcPr>
          <w:p>
            <w:r>
              <w:rPr>
                <w:rFonts w:ascii="Calibri" w:cs="Calibri" w:eastAsia="Calibri" w:hAnsi="Calibri"/>
                <w:b/>
                <w:bCs/>
                <w:color w:val="2D3748"/>
                <w:sz w:val="18"/>
                <w:szCs w:val="18"/>
              </w:rPr>
              <w:t xml:space="preserve">Valid</w:t>
            </w:r>
          </w:p>
        </w:tc>
        <w:tc>
          <w:tcPr>
            <w:tcW w:type="pct" w:w="1250"/>
            <w:shd w:fill="F7FAFC" w:val="clear"/>
          </w:tcPr>
          <w:p>
            <w:r>
              <w:rPr>
                <w:rFonts w:ascii="Calibri" w:cs="Calibri" w:eastAsia="Calibri" w:hAnsi="Calibri"/>
                <w:color w:val="2D3748"/>
                <w:sz w:val="18"/>
                <w:szCs w:val="18"/>
              </w:rPr>
              <w:t xml:space="preserve">Logistics carrier scans package and assigns tracking ID.</w:t>
            </w:r>
          </w:p>
        </w:tc>
      </w:tr>
      <w:tr>
        <w:tc>
          <w:tcPr>
            <w:tcW w:type="pct" w:w="1250"/>
            <w:shd w:fill="FFFFFF" w:val="clear"/>
          </w:tcPr>
          <w:p>
            <w:r>
              <w:rPr>
                <w:rFonts w:ascii="Calibri" w:cs="Calibri" w:eastAsia="Calibri" w:hAnsi="Calibri"/>
                <w:color w:val="2D3748"/>
                <w:sz w:val="18"/>
                <w:szCs w:val="18"/>
                <w:shd w:fill="EDF2F7" w:val="clear"/>
              </w:rPr>
              <w:t xml:space="preserve">shipped</w:t>
            </w:r>
          </w:p>
        </w:tc>
        <w:tc>
          <w:tcPr>
            <w:tcW w:type="pct" w:w="1250"/>
            <w:shd w:fill="FFFFFF" w:val="clear"/>
          </w:tcPr>
          <w:p>
            <w:r>
              <w:rPr>
                <w:rFonts w:ascii="Calibri" w:cs="Calibri" w:eastAsia="Calibri" w:hAnsi="Calibri"/>
                <w:color w:val="2D3748"/>
                <w:sz w:val="18"/>
                <w:szCs w:val="18"/>
                <w:shd w:fill="EDF2F7" w:val="clear"/>
              </w:rPr>
              <w:t xml:space="preserve">delivered</w:t>
            </w:r>
          </w:p>
        </w:tc>
        <w:tc>
          <w:tcPr>
            <w:tcW w:type="pct" w:w="1250"/>
            <w:shd w:fill="FFFFFF" w:val="clear"/>
          </w:tcPr>
          <w:p>
            <w:r>
              <w:rPr>
                <w:rFonts w:ascii="Calibri" w:cs="Calibri" w:eastAsia="Calibri" w:hAnsi="Calibri"/>
                <w:b/>
                <w:bCs/>
                <w:color w:val="2D3748"/>
                <w:sz w:val="18"/>
                <w:szCs w:val="18"/>
              </w:rPr>
              <w:t xml:space="preserve">Valid</w:t>
            </w:r>
          </w:p>
        </w:tc>
        <w:tc>
          <w:tcPr>
            <w:tcW w:type="pct" w:w="1250"/>
            <w:shd w:fill="FFFFFF" w:val="clear"/>
          </w:tcPr>
          <w:p>
            <w:r>
              <w:rPr>
                <w:rFonts w:ascii="Calibri" w:cs="Calibri" w:eastAsia="Calibri" w:hAnsi="Calibri"/>
                <w:color w:val="2D3748"/>
                <w:sz w:val="18"/>
                <w:szCs w:val="18"/>
              </w:rPr>
              <w:t xml:space="preserve">Courier marks proof of delivery.</w:t>
            </w:r>
          </w:p>
        </w:tc>
      </w:tr>
      <w:tr>
        <w:tc>
          <w:tcPr>
            <w:tcW w:type="pct" w:w="1250"/>
            <w:shd w:fill="F7FAFC" w:val="clear"/>
          </w:tcPr>
          <w:p>
            <w:r>
              <w:rPr>
                <w:rFonts w:ascii="Calibri" w:cs="Calibri" w:eastAsia="Calibri" w:hAnsi="Calibri"/>
                <w:color w:val="2D3748"/>
                <w:sz w:val="18"/>
                <w:szCs w:val="18"/>
                <w:shd w:fill="EDF2F7" w:val="clear"/>
              </w:rPr>
              <w:t xml:space="preserve">delivered</w:t>
            </w:r>
          </w:p>
        </w:tc>
        <w:tc>
          <w:tcPr>
            <w:tcW w:type="pct" w:w="1250"/>
            <w:shd w:fill="F7FAFC" w:val="clear"/>
          </w:tcPr>
          <w:p>
            <w:r>
              <w:rPr>
                <w:rFonts w:ascii="Calibri" w:cs="Calibri" w:eastAsia="Calibri" w:hAnsi="Calibri"/>
                <w:color w:val="2D3748"/>
                <w:sz w:val="18"/>
                <w:szCs w:val="18"/>
                <w:shd w:fill="EDF2F7" w:val="clear"/>
              </w:rPr>
              <w:t xml:space="preserve">cancelled</w:t>
            </w:r>
          </w:p>
        </w:tc>
        <w:tc>
          <w:tcPr>
            <w:tcW w:type="pct" w:w="1250"/>
            <w:shd w:fill="F7FAFC" w:val="clear"/>
          </w:tcPr>
          <w:p>
            <w:r>
              <w:rPr>
                <w:rFonts w:ascii="Calibri" w:cs="Calibri" w:eastAsia="Calibri" w:hAnsi="Calibri"/>
                <w:b/>
                <w:bCs/>
                <w:color w:val="2D3748"/>
                <w:sz w:val="18"/>
                <w:szCs w:val="18"/>
              </w:rPr>
              <w:t xml:space="preserve">ILLEGAL</w:t>
            </w:r>
          </w:p>
        </w:tc>
        <w:tc>
          <w:tcPr>
            <w:tcW w:type="pct" w:w="1250"/>
            <w:shd w:fill="F7FAFC" w:val="clear"/>
          </w:tcPr>
          <w:p>
            <w:r>
              <w:rPr>
                <w:rFonts w:ascii="Calibri" w:cs="Calibri" w:eastAsia="Calibri" w:hAnsi="Calibri"/>
                <w:color w:val="2D3748"/>
                <w:sz w:val="18"/>
                <w:szCs w:val="18"/>
              </w:rPr>
              <w:t xml:space="preserve">Delivered items cannot be cancelled; must follow return/refund policy.</w:t>
            </w:r>
          </w:p>
        </w:tc>
      </w:tr>
      <w:tr>
        <w:tc>
          <w:tcPr>
            <w:tcW w:type="pct" w:w="1250"/>
            <w:shd w:fill="FFFFFF" w:val="clear"/>
          </w:tcPr>
          <w:p>
            <w:r>
              <w:rPr>
                <w:rFonts w:ascii="Calibri" w:cs="Calibri" w:eastAsia="Calibri" w:hAnsi="Calibri"/>
                <w:color w:val="2D3748"/>
                <w:sz w:val="18"/>
                <w:szCs w:val="18"/>
                <w:shd w:fill="EDF2F7" w:val="clear"/>
              </w:rPr>
              <w:t xml:space="preserve">cancelled</w:t>
            </w:r>
          </w:p>
        </w:tc>
        <w:tc>
          <w:tcPr>
            <w:tcW w:type="pct" w:w="1250"/>
            <w:shd w:fill="FFFFFF" w:val="clear"/>
          </w:tcPr>
          <w:p>
            <w:r>
              <w:rPr>
                <w:rFonts w:ascii="Calibri" w:cs="Calibri" w:eastAsia="Calibri" w:hAnsi="Calibri"/>
                <w:color w:val="2D3748"/>
                <w:sz w:val="18"/>
                <w:szCs w:val="18"/>
                <w:shd w:fill="EDF2F7" w:val="clear"/>
              </w:rPr>
              <w:t xml:space="preserve">paid</w:t>
            </w:r>
          </w:p>
        </w:tc>
        <w:tc>
          <w:tcPr>
            <w:tcW w:type="pct" w:w="1250"/>
            <w:shd w:fill="FFFFFF" w:val="clear"/>
          </w:tcPr>
          <w:p>
            <w:r>
              <w:rPr>
                <w:rFonts w:ascii="Calibri" w:cs="Calibri" w:eastAsia="Calibri" w:hAnsi="Calibri"/>
                <w:b/>
                <w:bCs/>
                <w:color w:val="2D3748"/>
                <w:sz w:val="18"/>
                <w:szCs w:val="18"/>
              </w:rPr>
              <w:t xml:space="preserve">ILLEGAL</w:t>
            </w:r>
          </w:p>
        </w:tc>
        <w:tc>
          <w:tcPr>
            <w:tcW w:type="pct" w:w="1250"/>
            <w:shd w:fill="FFFFFF" w:val="clear"/>
          </w:tcPr>
          <w:p>
            <w:r>
              <w:rPr>
                <w:rFonts w:ascii="Calibri" w:cs="Calibri" w:eastAsia="Calibri" w:hAnsi="Calibri"/>
                <w:color w:val="2D3748"/>
                <w:sz w:val="18"/>
                <w:szCs w:val="18"/>
              </w:rPr>
              <w:t xml:space="preserve">Expired/cancelled orders cannot accept late payment captures.</w:t>
            </w:r>
          </w:p>
        </w:tc>
      </w:tr>
    </w:tbl>
    <w:p>
      <w:pPr>
        <w:spacing w:after="150"/>
      </w:pPr>
    </w:p>
    <w:p>
      <w:pPr>
        <w:pStyle w:val="Heading3"/>
        <w:spacing w:after="100" w:before="240"/>
      </w:pPr>
      <w:r>
        <w:rPr>
          <w:rFonts w:ascii="Calibri" w:cs="Calibri" w:eastAsia="Calibri" w:hAnsi="Calibri"/>
          <w:b/>
          <w:bCs/>
          <w:color w:val="2D3748"/>
          <w:sz w:val="22"/>
          <w:szCs w:val="22"/>
        </w:rPr>
        <w:t xml:space="preserve">The Janitor Cron: Automated Background Reconciliation</w:t>
      </w:r>
    </w:p>
    <w:p>
      <w:pPr>
        <w:spacing w:after="80" w:before="80"/>
      </w:pPr>
      <w:r>
        <w:rPr>
          <w:rFonts w:ascii="Calibri" w:cs="Calibri" w:eastAsia="Calibri" w:hAnsi="Calibri"/>
          <w:color w:val="2D3748"/>
          <w:sz w:val="21"/>
          <w:szCs w:val="21"/>
        </w:rPr>
        <w:t xml:space="preserve">When users select an online payment option, inventory is temporarily allocated to give them time to enter card or UPI details. However, many users abandon carts during payment without clicking cancel.</w:t>
      </w:r>
    </w:p>
    <w:p>
      <w:pPr>
        <w:spacing w:after="80" w:before="80"/>
      </w:pPr>
      <w:r>
        <w:rPr>
          <w:rFonts w:ascii="Calibri" w:cs="Calibri" w:eastAsia="Calibri" w:hAnsi="Calibri"/>
          <w:color w:val="2D3748"/>
          <w:sz w:val="21"/>
          <w:szCs w:val="21"/>
        </w:rPr>
        <w:t xml:space="preserve">If left unchecked, this creates </w:t>
      </w:r>
      <w:r>
        <w:rPr>
          <w:rFonts w:ascii="Calibri" w:cs="Calibri" w:eastAsia="Calibri" w:hAnsi="Calibri"/>
          <w:b/>
          <w:bCs/>
          <w:color w:val="2D3748"/>
          <w:sz w:val="21"/>
          <w:szCs w:val="21"/>
        </w:rPr>
        <w:t xml:space="preserve">Phantom Inventory Depletion</w:t>
      </w:r>
      <w:r>
        <w:rPr>
          <w:rFonts w:ascii="Calibri" w:cs="Calibri" w:eastAsia="Calibri" w:hAnsi="Calibri"/>
          <w:color w:val="2D3748"/>
          <w:sz w:val="21"/>
          <w:szCs w:val="21"/>
        </w:rPr>
        <w:t xml:space="preserve">, where products appear "Sold Out" even though no money was ever paid.</w:t>
      </w:r>
    </w:p>
    <w:p>
      <w:pPr>
        <w:pStyle w:val="ListParagraph"/>
        <w:numPr>
          <w:ilvl w:val="0"/>
          <w:numId w:val="1"/>
        </w:numPr>
        <w:spacing w:after="60" w:before="60"/>
      </w:pPr>
      <w:r>
        <w:rPr>
          <w:rFonts w:ascii="Calibri" w:cs="Calibri" w:eastAsia="Calibri" w:hAnsi="Calibri"/>
          <w:b/>
          <w:bCs/>
          <w:color w:val="2D3748"/>
          <w:sz w:val="21"/>
          <w:szCs w:val="21"/>
        </w:rPr>
        <w:t xml:space="preserve">Solution (The Janitor Cron):</w:t>
      </w:r>
      <w:r>
        <w:rPr>
          <w:rFonts w:ascii="Calibri" w:cs="Calibri" w:eastAsia="Calibri" w:hAnsi="Calibri"/>
          <w:color w:val="2D3748"/>
          <w:sz w:val="21"/>
          <w:szCs w:val="21"/>
        </w:rPr>
        <w:t xml:space="preserve"> A scheduled background task powered by </w:t>
      </w:r>
      <w:r>
        <w:rPr>
          <w:rFonts w:ascii="Calibri" w:cs="Calibri" w:eastAsia="Calibri" w:hAnsi="Calibri"/>
          <w:color w:val="2D3748"/>
          <w:sz w:val="21"/>
          <w:szCs w:val="21"/>
          <w:shd w:fill="EDF2F7" w:val="clear"/>
        </w:rPr>
        <w:t xml:space="preserve">node-cron</w:t>
      </w:r>
      <w:r>
        <w:rPr>
          <w:rFonts w:ascii="Calibri" w:cs="Calibri" w:eastAsia="Calibri" w:hAnsi="Calibri"/>
          <w:color w:val="2D3748"/>
          <w:sz w:val="21"/>
          <w:szCs w:val="21"/>
        </w:rPr>
        <w:t xml:space="preserve"> runs every 10 minutes.</w:t>
      </w:r>
    </w:p>
    <w:p>
      <w:pPr>
        <w:pStyle w:val="ListParagraph"/>
        <w:numPr>
          <w:ilvl w:val="0"/>
          <w:numId w:val="1"/>
        </w:numPr>
        <w:spacing w:after="60" w:before="60"/>
      </w:pPr>
      <w:r>
        <w:rPr>
          <w:rFonts w:ascii="Calibri" w:cs="Calibri" w:eastAsia="Calibri" w:hAnsi="Calibri"/>
          <w:color w:val="2D3748"/>
          <w:sz w:val="21"/>
          <w:szCs w:val="21"/>
        </w:rPr>
        <w:t xml:space="preserve">It queries the database for all orders in </w:t>
      </w:r>
      <w:r>
        <w:rPr>
          <w:rFonts w:ascii="Calibri" w:cs="Calibri" w:eastAsia="Calibri" w:hAnsi="Calibri"/>
          <w:color w:val="2D3748"/>
          <w:sz w:val="21"/>
          <w:szCs w:val="21"/>
          <w:shd w:fill="EDF2F7" w:val="clear"/>
        </w:rPr>
        <w:t xml:space="preserve">pending</w:t>
      </w:r>
      <w:r>
        <w:rPr>
          <w:rFonts w:ascii="Calibri" w:cs="Calibri" w:eastAsia="Calibri" w:hAnsi="Calibri"/>
          <w:color w:val="2D3748"/>
          <w:sz w:val="21"/>
          <w:szCs w:val="21"/>
        </w:rPr>
        <w:t xml:space="preserve"> payment status whose </w:t>
      </w:r>
      <w:r>
        <w:rPr>
          <w:rFonts w:ascii="Calibri" w:cs="Calibri" w:eastAsia="Calibri" w:hAnsi="Calibri"/>
          <w:color w:val="2D3748"/>
          <w:sz w:val="21"/>
          <w:szCs w:val="21"/>
          <w:shd w:fill="EDF2F7" w:val="clear"/>
        </w:rPr>
        <w:t xml:space="preserve">createdAt</w:t>
      </w:r>
      <w:r>
        <w:rPr>
          <w:rFonts w:ascii="Calibri" w:cs="Calibri" w:eastAsia="Calibri" w:hAnsi="Calibri"/>
          <w:color w:val="2D3748"/>
          <w:sz w:val="21"/>
          <w:szCs w:val="21"/>
        </w:rPr>
        <w:t xml:space="preserve"> timestamp is older than </w:t>
      </w:r>
      <w:r>
        <w:rPr>
          <w:rFonts w:ascii="Calibri" w:cs="Calibri" w:eastAsia="Calibri" w:hAnsi="Calibri"/>
          <w:b/>
          <w:bCs/>
          <w:color w:val="2D3748"/>
          <w:sz w:val="21"/>
          <w:szCs w:val="21"/>
        </w:rPr>
        <w:t xml:space="preserve">30 minutes</w:t>
      </w:r>
      <w:r>
        <w:rPr>
          <w:rFonts w:ascii="Calibri" w:cs="Calibri" w:eastAsia="Calibri" w:hAnsi="Calibri"/>
          <w:color w:val="2D3748"/>
          <w:sz w:val="21"/>
          <w:szCs w:val="21"/>
        </w:rPr>
        <w:t xml:space="preserve">.</w:t>
      </w:r>
    </w:p>
    <w:p>
      <w:pPr>
        <w:pStyle w:val="ListParagraph"/>
        <w:numPr>
          <w:ilvl w:val="0"/>
          <w:numId w:val="1"/>
        </w:numPr>
        <w:spacing w:after="60" w:before="60"/>
      </w:pPr>
      <w:r>
        <w:rPr>
          <w:rFonts w:ascii="Calibri" w:cs="Calibri" w:eastAsia="Calibri" w:hAnsi="Calibri"/>
          <w:color w:val="2D3748"/>
          <w:sz w:val="21"/>
          <w:szCs w:val="21"/>
        </w:rPr>
        <w:t xml:space="preserve">For each expired order:</w:t>
      </w:r>
    </w:p>
    <w:p>
      <w:pPr>
        <w:pStyle w:val="ListParagraph"/>
        <w:numPr>
          <w:ilvl w:val="0"/>
          <w:numId w:val="{numbered-list-0}"/>
        </w:numPr>
        <w:spacing w:after="60" w:before="60"/>
      </w:pPr>
      <w:r>
        <w:rPr>
          <w:rFonts w:ascii="Calibri" w:cs="Calibri" w:eastAsia="Calibri" w:hAnsi="Calibri"/>
          <w:color w:val="2D3748"/>
          <w:sz w:val="21"/>
          <w:szCs w:val="21"/>
        </w:rPr>
        <w:t xml:space="preserve">The order state transitions to </w:t>
      </w:r>
      <w:r>
        <w:rPr>
          <w:rFonts w:ascii="Calibri" w:cs="Calibri" w:eastAsia="Calibri" w:hAnsi="Calibri"/>
          <w:color w:val="2D3748"/>
          <w:sz w:val="21"/>
          <w:szCs w:val="21"/>
          <w:shd w:fill="EDF2F7" w:val="clear"/>
        </w:rPr>
        <w:t xml:space="preserve">cancelled</w:t>
      </w:r>
      <w:r>
        <w:rPr>
          <w:rFonts w:ascii="Calibri" w:cs="Calibri" w:eastAsia="Calibri" w:hAnsi="Calibri"/>
          <w:color w:val="2D3748"/>
          <w:sz w:val="21"/>
          <w:szCs w:val="21"/>
        </w:rPr>
        <w:t xml:space="preserve">.</w:t>
      </w:r>
    </w:p>
    <w:p>
      <w:pPr>
        <w:pStyle w:val="ListParagraph"/>
        <w:numPr>
          <w:ilvl w:val="0"/>
          <w:numId w:val="{numbered-list-0}"/>
        </w:numPr>
        <w:spacing w:after="60" w:before="60"/>
      </w:pPr>
      <w:r>
        <w:rPr>
          <w:rFonts w:ascii="Calibri" w:cs="Calibri" w:eastAsia="Calibri" w:hAnsi="Calibri"/>
          <w:color w:val="2D3748"/>
          <w:sz w:val="21"/>
          <w:szCs w:val="21"/>
        </w:rPr>
        <w:t xml:space="preserve">The system executes the compensating stock rollback, atomically incrementing the </w:t>
      </w:r>
      <w:r>
        <w:rPr>
          <w:rFonts w:ascii="Calibri" w:cs="Calibri" w:eastAsia="Calibri" w:hAnsi="Calibri"/>
          <w:color w:val="2D3748"/>
          <w:sz w:val="21"/>
          <w:szCs w:val="21"/>
          <w:shd w:fill="EDF2F7" w:val="clear"/>
        </w:rPr>
        <w:t xml:space="preserve">countInStock</w:t>
      </w:r>
      <w:r>
        <w:rPr>
          <w:rFonts w:ascii="Calibri" w:cs="Calibri" w:eastAsia="Calibri" w:hAnsi="Calibri"/>
          <w:color w:val="2D3748"/>
          <w:sz w:val="21"/>
          <w:szCs w:val="21"/>
        </w:rPr>
        <w:t xml:space="preserve"> of all reserved products back into public circulation.</w:t>
      </w:r>
    </w:p>
    <w:p>
      <w:pPr>
        <w:pStyle w:val="ListParagraph"/>
        <w:numPr>
          <w:ilvl w:val="0"/>
          <w:numId w:val="{numbered-list-0}"/>
        </w:numPr>
        <w:spacing w:after="60" w:before="60"/>
      </w:pPr>
      <w:r>
        <w:rPr>
          <w:rFonts w:ascii="Calibri" w:cs="Calibri" w:eastAsia="Calibri" w:hAnsi="Calibri"/>
          <w:color w:val="2D3748"/>
          <w:sz w:val="21"/>
          <w:szCs w:val="21"/>
        </w:rPr>
        <w:t xml:space="preserve">A cancellation audit record is written to the database log.</w:t>
      </w:r>
    </w:p>
    <w:p>
      <w:pPr>
        <w:pStyle w:val="Heading2"/>
        <w:spacing w:after="120" w:before="300"/>
      </w:pPr>
      <w:r>
        <w:rPr>
          <w:rFonts w:ascii="Calibri" w:cs="Calibri" w:eastAsia="Calibri" w:hAnsi="Calibri"/>
          <w:b/>
          <w:bCs/>
          <w:color w:val="2B6CB0"/>
          <w:sz w:val="26"/>
          <w:szCs w:val="26"/>
        </w:rPr>
        <w:t xml:space="preserve">8. Application Security, Cryptography &amp; Defense-in-Depth</w:t>
      </w:r>
    </w:p>
    <w:p>
      <w:pPr>
        <w:spacing w:after="80" w:before="80"/>
      </w:pPr>
      <w:r>
        <w:rPr>
          <w:rFonts w:ascii="Calibri" w:cs="Calibri" w:eastAsia="Calibri" w:hAnsi="Calibri"/>
          <w:color w:val="2D3748"/>
          <w:sz w:val="21"/>
          <w:szCs w:val="21"/>
        </w:rPr>
        <w:t xml:space="preserve">ShopVilla follows the principle of </w:t>
      </w:r>
      <w:r>
        <w:rPr>
          <w:rFonts w:ascii="Calibri" w:cs="Calibri" w:eastAsia="Calibri" w:hAnsi="Calibri"/>
          <w:b/>
          <w:bCs/>
          <w:color w:val="2D3748"/>
          <w:sz w:val="21"/>
          <w:szCs w:val="21"/>
        </w:rPr>
        <w:t xml:space="preserve">Defense-in-Depth</w:t>
      </w:r>
      <w:r>
        <w:rPr>
          <w:rFonts w:ascii="Calibri" w:cs="Calibri" w:eastAsia="Calibri" w:hAnsi="Calibri"/>
          <w:color w:val="2D3748"/>
          <w:sz w:val="21"/>
          <w:szCs w:val="21"/>
        </w:rPr>
        <w:t xml:space="preserve">, implementing multiple overlapping security layers:</w:t>
      </w:r>
    </w:p>
    <w:p>
      <w:pPr>
        <w:shd w:fill="F7FAFC" w:val="clear"/>
        <w:spacing w:after="20" w:before="20"/>
      </w:pPr>
      <w:r>
        <w:rPr>
          <w:rFonts w:ascii="Consolas" w:cs="Consolas" w:eastAsia="Consolas" w:hAnsi="Consolas"/>
          <w:color w:val="1A202C"/>
          <w:sz w:val="16"/>
          <w:szCs w:val="16"/>
        </w:rPr>
        <w:t xml:space="preserve">+-----------------------------------------------------------------------------------+</w:t>
      </w:r>
    </w:p>
    <w:p>
      <w:pPr>
        <w:shd w:fill="F7FAFC" w:val="clear"/>
        <w:spacing w:after="20" w:before="20"/>
      </w:pPr>
      <w:r>
        <w:rPr>
          <w:rFonts w:ascii="Consolas" w:cs="Consolas" w:eastAsia="Consolas" w:hAnsi="Consolas"/>
          <w:color w:val="1A202C"/>
          <w:sz w:val="16"/>
          <w:szCs w:val="16"/>
        </w:rPr>
        <w:t xml:space="preserve">| LAYER 1: NETWORK &amp; PERIMETER                                                      |</w:t>
      </w:r>
    </w:p>
    <w:p>
      <w:pPr>
        <w:shd w:fill="F7FAFC" w:val="clear"/>
        <w:spacing w:after="20" w:before="20"/>
      </w:pPr>
      <w:r>
        <w:rPr>
          <w:rFonts w:ascii="Consolas" w:cs="Consolas" w:eastAsia="Consolas" w:hAnsi="Consolas"/>
          <w:color w:val="1A202C"/>
          <w:sz w:val="16"/>
          <w:szCs w:val="16"/>
        </w:rPr>
        <w:t xml:space="preserve">| - HTTPS/TLS 1.3 Encryption in transit                                             |</w:t>
      </w:r>
    </w:p>
    <w:p>
      <w:pPr>
        <w:shd w:fill="F7FAFC" w:val="clear"/>
        <w:spacing w:after="20" w:before="20"/>
      </w:pPr>
      <w:r>
        <w:rPr>
          <w:rFonts w:ascii="Consolas" w:cs="Consolas" w:eastAsia="Consolas" w:hAnsi="Consolas"/>
          <w:color w:val="1A202C"/>
          <w:sz w:val="16"/>
          <w:szCs w:val="16"/>
        </w:rPr>
        <w:t xml:space="preserve">| - Strict CORS Policy (Only trusted frontend origins permitted)                    |</w:t>
      </w:r>
    </w:p>
    <w:p>
      <w:pPr>
        <w:shd w:fill="F7FAFC" w:val="clear"/>
        <w:spacing w:after="20" w:before="20"/>
      </w:pPr>
      <w:r>
        <w:rPr>
          <w:rFonts w:ascii="Consolas" w:cs="Consolas" w:eastAsia="Consolas" w:hAnsi="Consolas"/>
          <w:color w:val="1A202C"/>
          <w:sz w:val="16"/>
          <w:szCs w:val="16"/>
        </w:rPr>
        <w:t xml:space="preserve">| - Helmet Security Headers (HSTS, CSP, Anti-Clickjacking)                          |</w:t>
      </w:r>
    </w:p>
    <w:p>
      <w:pPr>
        <w:shd w:fill="F7FAFC" w:val="clear"/>
        <w:spacing w:after="20" w:before="20"/>
      </w:pPr>
      <w:r>
        <w:rPr>
          <w:rFonts w:ascii="Consolas" w:cs="Consolas" w:eastAsia="Consolas" w:hAnsi="Consolas"/>
          <w:color w:val="1A202C"/>
          <w:sz w:val="16"/>
          <w:szCs w:val="16"/>
        </w:rPr>
        <w:t xml:space="preserve">+-----------------------------------------------------------------------------------+</w:t>
      </w:r>
    </w:p>
    <w:p>
      <w:pPr>
        <w:shd w:fill="F7FAFC" w:val="clear"/>
        <w:spacing w:after="20" w:before="20"/>
      </w:pPr>
      <w:r>
        <w:rPr>
          <w:rFonts w:ascii="Consolas" w:cs="Consolas" w:eastAsia="Consolas" w:hAnsi="Consolas"/>
          <w:color w:val="1A202C"/>
          <w:sz w:val="16"/>
          <w:szCs w:val="16"/>
        </w:rPr>
        <w:t xml:space="preserve">                                         |</w:t>
      </w:r>
    </w:p>
    <w:p>
      <w:pPr>
        <w:shd w:fill="F7FAFC" w:val="clear"/>
        <w:spacing w:after="20" w:before="20"/>
      </w:pPr>
      <w:r>
        <w:rPr>
          <w:rFonts w:ascii="Consolas" w:cs="Consolas" w:eastAsia="Consolas" w:hAnsi="Consolas"/>
          <w:color w:val="1A202C"/>
          <w:sz w:val="16"/>
          <w:szCs w:val="16"/>
        </w:rPr>
        <w:t xml:space="preserve">                                         v</w:t>
      </w:r>
    </w:p>
    <w:p>
      <w:pPr>
        <w:shd w:fill="F7FAFC" w:val="clear"/>
        <w:spacing w:after="20" w:before="20"/>
      </w:pPr>
      <w:r>
        <w:rPr>
          <w:rFonts w:ascii="Consolas" w:cs="Consolas" w:eastAsia="Consolas" w:hAnsi="Consolas"/>
          <w:color w:val="1A202C"/>
          <w:sz w:val="16"/>
          <w:szCs w:val="16"/>
        </w:rPr>
        <w:t xml:space="preserve">+-----------------------------------------------------------------------------------+</w:t>
      </w:r>
    </w:p>
    <w:p>
      <w:pPr>
        <w:shd w:fill="F7FAFC" w:val="clear"/>
        <w:spacing w:after="20" w:before="20"/>
      </w:pPr>
      <w:r>
        <w:rPr>
          <w:rFonts w:ascii="Consolas" w:cs="Consolas" w:eastAsia="Consolas" w:hAnsi="Consolas"/>
          <w:color w:val="1A202C"/>
          <w:sz w:val="16"/>
          <w:szCs w:val="16"/>
        </w:rPr>
        <w:t xml:space="preserve">| LAYER 2: TRAFFIC SHAPING &amp; ABUSE PREVENTION                                       |</w:t>
      </w:r>
    </w:p>
    <w:p>
      <w:pPr>
        <w:shd w:fill="F7FAFC" w:val="clear"/>
        <w:spacing w:after="20" w:before="20"/>
      </w:pPr>
      <w:r>
        <w:rPr>
          <w:rFonts w:ascii="Consolas" w:cs="Consolas" w:eastAsia="Consolas" w:hAnsi="Consolas"/>
          <w:color w:val="1A202C"/>
          <w:sz w:val="16"/>
          <w:szCs w:val="16"/>
        </w:rPr>
        <w:t xml:space="preserve">| - express-rate-limit (Sliding window IP-based rate limiting)                      |</w:t>
      </w:r>
    </w:p>
    <w:p>
      <w:pPr>
        <w:shd w:fill="F7FAFC" w:val="clear"/>
        <w:spacing w:after="20" w:before="20"/>
      </w:pPr>
      <w:r>
        <w:rPr>
          <w:rFonts w:ascii="Consolas" w:cs="Consolas" w:eastAsia="Consolas" w:hAnsi="Consolas"/>
          <w:color w:val="1A202C"/>
          <w:sz w:val="16"/>
          <w:szCs w:val="16"/>
        </w:rPr>
        <w:t xml:space="preserve">| - Sensitive Route Throttling (Stricter limits on /login and /register)            |</w:t>
      </w:r>
    </w:p>
    <w:p>
      <w:pPr>
        <w:shd w:fill="F7FAFC" w:val="clear"/>
        <w:spacing w:after="20" w:before="20"/>
      </w:pPr>
      <w:r>
        <w:rPr>
          <w:rFonts w:ascii="Consolas" w:cs="Consolas" w:eastAsia="Consolas" w:hAnsi="Consolas"/>
          <w:color w:val="1A202C"/>
          <w:sz w:val="16"/>
          <w:szCs w:val="16"/>
        </w:rPr>
        <w:t xml:space="preserve">+-----------------------------------------------------------------------------------+</w:t>
      </w:r>
    </w:p>
    <w:p>
      <w:pPr>
        <w:shd w:fill="F7FAFC" w:val="clear"/>
        <w:spacing w:after="20" w:before="20"/>
      </w:pPr>
      <w:r>
        <w:rPr>
          <w:rFonts w:ascii="Consolas" w:cs="Consolas" w:eastAsia="Consolas" w:hAnsi="Consolas"/>
          <w:color w:val="1A202C"/>
          <w:sz w:val="16"/>
          <w:szCs w:val="16"/>
        </w:rPr>
        <w:t xml:space="preserve">                                         |</w:t>
      </w:r>
    </w:p>
    <w:p>
      <w:pPr>
        <w:shd w:fill="F7FAFC" w:val="clear"/>
        <w:spacing w:after="20" w:before="20"/>
      </w:pPr>
      <w:r>
        <w:rPr>
          <w:rFonts w:ascii="Consolas" w:cs="Consolas" w:eastAsia="Consolas" w:hAnsi="Consolas"/>
          <w:color w:val="1A202C"/>
          <w:sz w:val="16"/>
          <w:szCs w:val="16"/>
        </w:rPr>
        <w:t xml:space="preserve">                                         v</w:t>
      </w:r>
    </w:p>
    <w:p>
      <w:pPr>
        <w:shd w:fill="F7FAFC" w:val="clear"/>
        <w:spacing w:after="20" w:before="20"/>
      </w:pPr>
      <w:r>
        <w:rPr>
          <w:rFonts w:ascii="Consolas" w:cs="Consolas" w:eastAsia="Consolas" w:hAnsi="Consolas"/>
          <w:color w:val="1A202C"/>
          <w:sz w:val="16"/>
          <w:szCs w:val="16"/>
        </w:rPr>
        <w:t xml:space="preserve">+-----------------------------------------------------------------------------------+</w:t>
      </w:r>
    </w:p>
    <w:p>
      <w:pPr>
        <w:shd w:fill="F7FAFC" w:val="clear"/>
        <w:spacing w:after="20" w:before="20"/>
      </w:pPr>
      <w:r>
        <w:rPr>
          <w:rFonts w:ascii="Consolas" w:cs="Consolas" w:eastAsia="Consolas" w:hAnsi="Consolas"/>
          <w:color w:val="1A202C"/>
          <w:sz w:val="16"/>
          <w:szCs w:val="16"/>
        </w:rPr>
        <w:t xml:space="preserve">| LAYER 3: INPUT SANITIZATION &amp; VALIDATION                                          |</w:t>
      </w:r>
    </w:p>
    <w:p>
      <w:pPr>
        <w:shd w:fill="F7FAFC" w:val="clear"/>
        <w:spacing w:after="20" w:before="20"/>
      </w:pPr>
      <w:r>
        <w:rPr>
          <w:rFonts w:ascii="Consolas" w:cs="Consolas" w:eastAsia="Consolas" w:hAnsi="Consolas"/>
          <w:color w:val="1A202C"/>
          <w:sz w:val="16"/>
          <w:szCs w:val="16"/>
        </w:rPr>
        <w:t xml:space="preserve">| - express-mongo-sanitize (Strips $ and . operators to prevent NoSQL injection)    |</w:t>
      </w:r>
    </w:p>
    <w:p>
      <w:pPr>
        <w:shd w:fill="F7FAFC" w:val="clear"/>
        <w:spacing w:after="20" w:before="20"/>
      </w:pPr>
      <w:r>
        <w:rPr>
          <w:rFonts w:ascii="Consolas" w:cs="Consolas" w:eastAsia="Consolas" w:hAnsi="Consolas"/>
          <w:color w:val="1A202C"/>
          <w:sz w:val="16"/>
          <w:szCs w:val="16"/>
        </w:rPr>
        <w:t xml:space="preserve">| - express-validator (Strict type coercion, schema validation, string trimming)    |</w:t>
      </w:r>
    </w:p>
    <w:p>
      <w:pPr>
        <w:shd w:fill="F7FAFC" w:val="clear"/>
        <w:spacing w:after="20" w:before="20"/>
      </w:pPr>
      <w:r>
        <w:rPr>
          <w:rFonts w:ascii="Consolas" w:cs="Consolas" w:eastAsia="Consolas" w:hAnsi="Consolas"/>
          <w:color w:val="1A202C"/>
          <w:sz w:val="16"/>
          <w:szCs w:val="16"/>
        </w:rPr>
        <w:t xml:space="preserve">+-----------------------------------------------------------------------------------+</w:t>
      </w:r>
    </w:p>
    <w:p>
      <w:pPr>
        <w:shd w:fill="F7FAFC" w:val="clear"/>
        <w:spacing w:after="20" w:before="20"/>
      </w:pPr>
      <w:r>
        <w:rPr>
          <w:rFonts w:ascii="Consolas" w:cs="Consolas" w:eastAsia="Consolas" w:hAnsi="Consolas"/>
          <w:color w:val="1A202C"/>
          <w:sz w:val="16"/>
          <w:szCs w:val="16"/>
        </w:rPr>
        <w:t xml:space="preserve">                                         |</w:t>
      </w:r>
    </w:p>
    <w:p>
      <w:pPr>
        <w:shd w:fill="F7FAFC" w:val="clear"/>
        <w:spacing w:after="20" w:before="20"/>
      </w:pPr>
      <w:r>
        <w:rPr>
          <w:rFonts w:ascii="Consolas" w:cs="Consolas" w:eastAsia="Consolas" w:hAnsi="Consolas"/>
          <w:color w:val="1A202C"/>
          <w:sz w:val="16"/>
          <w:szCs w:val="16"/>
        </w:rPr>
        <w:t xml:space="preserve">                                         v</w:t>
      </w:r>
    </w:p>
    <w:p>
      <w:pPr>
        <w:shd w:fill="F7FAFC" w:val="clear"/>
        <w:spacing w:after="20" w:before="20"/>
      </w:pPr>
      <w:r>
        <w:rPr>
          <w:rFonts w:ascii="Consolas" w:cs="Consolas" w:eastAsia="Consolas" w:hAnsi="Consolas"/>
          <w:color w:val="1A202C"/>
          <w:sz w:val="16"/>
          <w:szCs w:val="16"/>
        </w:rPr>
        <w:t xml:space="preserve">+-----------------------------------------------------------------------------------+</w:t>
      </w:r>
    </w:p>
    <w:p>
      <w:pPr>
        <w:shd w:fill="F7FAFC" w:val="clear"/>
        <w:spacing w:after="20" w:before="20"/>
      </w:pPr>
      <w:r>
        <w:rPr>
          <w:rFonts w:ascii="Consolas" w:cs="Consolas" w:eastAsia="Consolas" w:hAnsi="Consolas"/>
          <w:color w:val="1A202C"/>
          <w:sz w:val="16"/>
          <w:szCs w:val="16"/>
        </w:rPr>
        <w:t xml:space="preserve">| LAYER 4: IDENTITY &amp; ACCESS CONTROL                                                |</w:t>
      </w:r>
    </w:p>
    <w:p>
      <w:pPr>
        <w:shd w:fill="F7FAFC" w:val="clear"/>
        <w:spacing w:after="20" w:before="20"/>
      </w:pPr>
      <w:r>
        <w:rPr>
          <w:rFonts w:ascii="Consolas" w:cs="Consolas" w:eastAsia="Consolas" w:hAnsi="Consolas"/>
          <w:color w:val="1A202C"/>
          <w:sz w:val="16"/>
          <w:szCs w:val="16"/>
        </w:rPr>
        <w:t xml:space="preserve">| - Stateless JWT Bearer Token Authentication                                       |</w:t>
      </w:r>
    </w:p>
    <w:p>
      <w:pPr>
        <w:shd w:fill="F7FAFC" w:val="clear"/>
        <w:spacing w:after="20" w:before="20"/>
      </w:pPr>
      <w:r>
        <w:rPr>
          <w:rFonts w:ascii="Consolas" w:cs="Consolas" w:eastAsia="Consolas" w:hAnsi="Consolas"/>
          <w:color w:val="1A202C"/>
          <w:sz w:val="16"/>
          <w:szCs w:val="16"/>
        </w:rPr>
        <w:t xml:space="preserve">| - bcrypt Password Hashing with 12 Salt Rounds                                     |</w:t>
      </w:r>
    </w:p>
    <w:p>
      <w:pPr>
        <w:shd w:fill="F7FAFC" w:val="clear"/>
        <w:spacing w:after="20" w:before="20"/>
      </w:pPr>
      <w:r>
        <w:rPr>
          <w:rFonts w:ascii="Consolas" w:cs="Consolas" w:eastAsia="Consolas" w:hAnsi="Consolas"/>
          <w:color w:val="1A202C"/>
          <w:sz w:val="16"/>
          <w:szCs w:val="16"/>
        </w:rPr>
        <w:t xml:space="preserve">| - Role-Based Access Control (Admin vs Customer separation)                        |</w:t>
      </w:r>
    </w:p>
    <w:p>
      <w:pPr>
        <w:shd w:fill="F7FAFC" w:val="clear"/>
        <w:spacing w:after="20" w:before="20"/>
      </w:pPr>
      <w:r>
        <w:rPr>
          <w:rFonts w:ascii="Consolas" w:cs="Consolas" w:eastAsia="Consolas" w:hAnsi="Consolas"/>
          <w:color w:val="1A202C"/>
          <w:sz w:val="16"/>
          <w:szCs w:val="16"/>
        </w:rPr>
        <w:t xml:space="preserve">| - Insecure Direct Object Reference (IDOR) Ownership Verification                  |</w:t>
      </w:r>
    </w:p>
    <w:p>
      <w:pPr>
        <w:shd w:fill="F7FAFC" w:val="clear"/>
        <w:spacing w:after="20" w:before="20"/>
      </w:pPr>
      <w:r>
        <w:rPr>
          <w:rFonts w:ascii="Consolas" w:cs="Consolas" w:eastAsia="Consolas" w:hAnsi="Consolas"/>
          <w:color w:val="1A202C"/>
          <w:sz w:val="16"/>
          <w:szCs w:val="16"/>
        </w:rPr>
        <w:t xml:space="preserve">+-----------------------------------------------------------------------------------+</w:t>
      </w:r>
    </w:p>
    <w:p>
      <w:pPr>
        <w:shd w:fill="F7FAFC" w:val="clear"/>
        <w:spacing w:after="20" w:before="20"/>
      </w:pPr>
      <w:r>
        <w:rPr>
          <w:rFonts w:ascii="Consolas" w:cs="Consolas" w:eastAsia="Consolas" w:hAnsi="Consolas"/>
          <w:color w:val="1A202C"/>
          <w:sz w:val="16"/>
          <w:szCs w:val="16"/>
        </w:rPr>
        <w:t xml:space="preserve">                                         |</w:t>
      </w:r>
    </w:p>
    <w:p>
      <w:pPr>
        <w:shd w:fill="F7FAFC" w:val="clear"/>
        <w:spacing w:after="20" w:before="20"/>
      </w:pPr>
      <w:r>
        <w:rPr>
          <w:rFonts w:ascii="Consolas" w:cs="Consolas" w:eastAsia="Consolas" w:hAnsi="Consolas"/>
          <w:color w:val="1A202C"/>
          <w:sz w:val="16"/>
          <w:szCs w:val="16"/>
        </w:rPr>
        <w:t xml:space="preserve">                                         v</w:t>
      </w:r>
    </w:p>
    <w:p>
      <w:pPr>
        <w:shd w:fill="F7FAFC" w:val="clear"/>
        <w:spacing w:after="20" w:before="20"/>
      </w:pPr>
      <w:r>
        <w:rPr>
          <w:rFonts w:ascii="Consolas" w:cs="Consolas" w:eastAsia="Consolas" w:hAnsi="Consolas"/>
          <w:color w:val="1A202C"/>
          <w:sz w:val="16"/>
          <w:szCs w:val="16"/>
        </w:rPr>
        <w:t xml:space="preserve">+-----------------------------------------------------------------------------------+</w:t>
      </w:r>
    </w:p>
    <w:p>
      <w:pPr>
        <w:shd w:fill="F7FAFC" w:val="clear"/>
        <w:spacing w:after="20" w:before="20"/>
      </w:pPr>
      <w:r>
        <w:rPr>
          <w:rFonts w:ascii="Consolas" w:cs="Consolas" w:eastAsia="Consolas" w:hAnsi="Consolas"/>
          <w:color w:val="1A202C"/>
          <w:sz w:val="16"/>
          <w:szCs w:val="16"/>
        </w:rPr>
        <w:t xml:space="preserve">| LAYER 5: DATA PERSISTENCE SECURITY                                                |</w:t>
      </w:r>
    </w:p>
    <w:p>
      <w:pPr>
        <w:shd w:fill="F7FAFC" w:val="clear"/>
        <w:spacing w:after="20" w:before="20"/>
      </w:pPr>
      <w:r>
        <w:rPr>
          <w:rFonts w:ascii="Consolas" w:cs="Consolas" w:eastAsia="Consolas" w:hAnsi="Consolas"/>
          <w:color w:val="1A202C"/>
          <w:sz w:val="16"/>
          <w:szCs w:val="16"/>
        </w:rPr>
        <w:t xml:space="preserve">| - MongoDB Atlas VPC Peering &amp; IP Access Whitelisting                              |</w:t>
      </w:r>
    </w:p>
    <w:p>
      <w:pPr>
        <w:shd w:fill="F7FAFC" w:val="clear"/>
        <w:spacing w:after="20" w:before="20"/>
      </w:pPr>
      <w:r>
        <w:rPr>
          <w:rFonts w:ascii="Consolas" w:cs="Consolas" w:eastAsia="Consolas" w:hAnsi="Consolas"/>
          <w:color w:val="1A202C"/>
          <w:sz w:val="16"/>
          <w:szCs w:val="16"/>
        </w:rPr>
        <w:t xml:space="preserve">| - TLS-Encrypted Database Wire Protocol                                            |</w:t>
      </w:r>
    </w:p>
    <w:p>
      <w:pPr>
        <w:shd w:fill="F7FAFC" w:val="clear"/>
        <w:spacing w:after="20" w:before="20"/>
      </w:pPr>
      <w:r>
        <w:rPr>
          <w:rFonts w:ascii="Consolas" w:cs="Consolas" w:eastAsia="Consolas" w:hAnsi="Consolas"/>
          <w:color w:val="1A202C"/>
          <w:sz w:val="16"/>
          <w:szCs w:val="16"/>
        </w:rPr>
        <w:t xml:space="preserve">| - AES-256 Storage Encryption at Rest                                              |</w:t>
      </w:r>
    </w:p>
    <w:p>
      <w:pPr>
        <w:shd w:fill="F7FAFC" w:val="clear"/>
        <w:spacing w:after="20" w:before="20"/>
      </w:pPr>
      <w:r>
        <w:rPr>
          <w:rFonts w:ascii="Consolas" w:cs="Consolas" w:eastAsia="Consolas" w:hAnsi="Consolas"/>
          <w:color w:val="1A202C"/>
          <w:sz w:val="16"/>
          <w:szCs w:val="16"/>
        </w:rPr>
        <w:t xml:space="preserve">+-----------------------------------------------------------------------------------+</w:t>
      </w:r>
    </w:p>
    <w:p>
      <w:pPr>
        <w:pStyle w:val="Heading3"/>
        <w:spacing w:after="100" w:before="240"/>
      </w:pPr>
      <w:r>
        <w:rPr>
          <w:rFonts w:ascii="Calibri" w:cs="Calibri" w:eastAsia="Calibri" w:hAnsi="Calibri"/>
          <w:b/>
          <w:bCs/>
          <w:color w:val="2D3748"/>
          <w:sz w:val="22"/>
          <w:szCs w:val="22"/>
        </w:rPr>
        <w:t xml:space="preserve">Core Cryptographic Mechanisms</w:t>
      </w:r>
    </w:p>
    <w:p>
      <w:pPr>
        <w:pStyle w:val="Heading4"/>
        <w:spacing w:after="80" w:before="200"/>
      </w:pPr>
      <w:r>
        <w:rPr>
          <w:rFonts w:ascii="Calibri" w:cs="Calibri" w:eastAsia="Calibri" w:hAnsi="Calibri"/>
          <w:b/>
          <w:bCs/>
          <w:color w:val="4A5568"/>
          <w:sz w:val="20"/>
          <w:szCs w:val="20"/>
        </w:rPr>
        <w:t xml:space="preserve">1. JSON Web Tokens (JWT) vs Stateful Server Sessions</w:t>
      </w:r>
    </w:p>
    <w:p>
      <w:pPr>
        <w:pStyle w:val="ListParagraph"/>
        <w:numPr>
          <w:ilvl w:val="0"/>
          <w:numId w:val="1"/>
        </w:numPr>
        <w:spacing w:after="60" w:before="60"/>
      </w:pPr>
      <w:r>
        <w:rPr>
          <w:rFonts w:ascii="Calibri" w:cs="Calibri" w:eastAsia="Calibri" w:hAnsi="Calibri"/>
          <w:b/>
          <w:bCs/>
          <w:color w:val="2D3748"/>
          <w:sz w:val="21"/>
          <w:szCs w:val="21"/>
        </w:rPr>
        <w:t xml:space="preserve">Stateful Sessions:</w:t>
      </w:r>
      <w:r>
        <w:rPr>
          <w:rFonts w:ascii="Calibri" w:cs="Calibri" w:eastAsia="Calibri" w:hAnsi="Calibri"/>
          <w:color w:val="2D3748"/>
          <w:sz w:val="21"/>
          <w:szCs w:val="21"/>
        </w:rPr>
        <w:t xml:space="preserve"> Server creates a session ID, stores session state in Redis or SQL database, and sends a cookie to the client. Every incoming API request requires a database lookup to validate the session.</w:t>
      </w:r>
    </w:p>
    <w:p>
      <w:pPr>
        <w:pStyle w:val="ListParagraph"/>
        <w:numPr>
          <w:ilvl w:val="0"/>
          <w:numId w:val="1"/>
        </w:numPr>
        <w:spacing w:after="60" w:before="60"/>
      </w:pPr>
      <w:r>
        <w:rPr>
          <w:rFonts w:ascii="Calibri" w:cs="Calibri" w:eastAsia="Calibri" w:hAnsi="Calibri"/>
          <w:b/>
          <w:bCs/>
          <w:color w:val="2D3748"/>
          <w:sz w:val="21"/>
          <w:szCs w:val="21"/>
        </w:rPr>
        <w:t xml:space="preserve">Stateless JWT (ShopVilla):</w:t>
      </w:r>
      <w:r>
        <w:rPr>
          <w:rFonts w:ascii="Calibri" w:cs="Calibri" w:eastAsia="Calibri" w:hAnsi="Calibri"/>
          <w:color w:val="2D3748"/>
          <w:sz w:val="21"/>
          <w:szCs w:val="21"/>
        </w:rPr>
        <w:t xml:space="preserve"> The server issues a token containing three base64-encoded segments: </w:t>
      </w:r>
      <w:r>
        <w:rPr>
          <w:rFonts w:ascii="Calibri" w:cs="Calibri" w:eastAsia="Calibri" w:hAnsi="Calibri"/>
          <w:color w:val="2D3748"/>
          <w:sz w:val="21"/>
          <w:szCs w:val="21"/>
          <w:shd w:fill="EDF2F7" w:val="clear"/>
        </w:rPr>
        <w:t xml:space="preserve">Header.Payload.Signature</w:t>
      </w:r>
      <w:r>
        <w:rPr>
          <w:rFonts w:ascii="Calibri" w:cs="Calibri" w:eastAsia="Calibri" w:hAnsi="Calibri"/>
          <w:color w:val="2D3748"/>
          <w:sz w:val="21"/>
          <w:szCs w:val="21"/>
        </w:rPr>
        <w:t xml:space="preserve">. The payload contains user identity (</w:t>
      </w:r>
      <w:r>
        <w:rPr>
          <w:rFonts w:ascii="Calibri" w:cs="Calibri" w:eastAsia="Calibri" w:hAnsi="Calibri"/>
          <w:color w:val="2D3748"/>
          <w:sz w:val="21"/>
          <w:szCs w:val="21"/>
          <w:shd w:fill="EDF2F7" w:val="clear"/>
        </w:rPr>
        <w:t xml:space="preserve">userId</w:t>
      </w:r>
      <w:r>
        <w:rPr>
          <w:rFonts w:ascii="Calibri" w:cs="Calibri" w:eastAsia="Calibri" w:hAnsi="Calibri"/>
          <w:color w:val="2D3748"/>
          <w:sz w:val="21"/>
          <w:szCs w:val="21"/>
        </w:rPr>
        <w:t xml:space="preserve">, </w:t>
      </w:r>
      <w:r>
        <w:rPr>
          <w:rFonts w:ascii="Calibri" w:cs="Calibri" w:eastAsia="Calibri" w:hAnsi="Calibri"/>
          <w:color w:val="2D3748"/>
          <w:sz w:val="21"/>
          <w:szCs w:val="21"/>
          <w:shd w:fill="EDF2F7" w:val="clear"/>
        </w:rPr>
        <w:t xml:space="preserve">role</w:t>
      </w:r>
      <w:r>
        <w:rPr>
          <w:rFonts w:ascii="Calibri" w:cs="Calibri" w:eastAsia="Calibri" w:hAnsi="Calibri"/>
          <w:color w:val="2D3748"/>
          <w:sz w:val="21"/>
          <w:szCs w:val="21"/>
        </w:rPr>
        <w:t xml:space="preserve">, </w:t>
      </w:r>
      <w:r>
        <w:rPr>
          <w:rFonts w:ascii="Calibri" w:cs="Calibri" w:eastAsia="Calibri" w:hAnsi="Calibri"/>
          <w:color w:val="2D3748"/>
          <w:sz w:val="21"/>
          <w:szCs w:val="21"/>
          <w:shd w:fill="EDF2F7" w:val="clear"/>
        </w:rPr>
        <w:t xml:space="preserve">exp</w:t>
      </w:r>
      <w:r>
        <w:rPr>
          <w:rFonts w:ascii="Calibri" w:cs="Calibri" w:eastAsia="Calibri" w:hAnsi="Calibri"/>
          <w:color w:val="2D3748"/>
          <w:sz w:val="21"/>
          <w:szCs w:val="21"/>
        </w:rPr>
        <w:t xml:space="preserve">).</w:t>
      </w:r>
    </w:p>
    <w:p>
      <w:pPr>
        <w:pStyle w:val="ListParagraph"/>
        <w:numPr>
          <w:ilvl w:val="0"/>
          <w:numId w:val="1"/>
        </w:numPr>
        <w:spacing w:after="60" w:before="60"/>
      </w:pPr>
      <w:r>
        <w:rPr>
          <w:rFonts w:ascii="Calibri" w:cs="Calibri" w:eastAsia="Calibri" w:hAnsi="Calibri"/>
          <w:b/>
          <w:bCs/>
          <w:color w:val="2D3748"/>
          <w:sz w:val="21"/>
          <w:szCs w:val="21"/>
        </w:rPr>
        <w:t xml:space="preserve">The Signature:</w:t>
      </w:r>
      <w:r>
        <w:rPr>
          <w:rFonts w:ascii="Calibri" w:cs="Calibri" w:eastAsia="Calibri" w:hAnsi="Calibri"/>
          <w:color w:val="2D3748"/>
          <w:sz w:val="21"/>
          <w:szCs w:val="21"/>
        </w:rPr>
        <w:t xml:space="preserve"> The server signs the header and payload using a secret 256-bit key via the </w:t>
      </w:r>
      <w:r>
        <w:rPr>
          <w:rFonts w:ascii="Calibri" w:cs="Calibri" w:eastAsia="Calibri" w:hAnsi="Calibri"/>
          <w:color w:val="2D3748"/>
          <w:sz w:val="21"/>
          <w:szCs w:val="21"/>
          <w:shd w:fill="EDF2F7" w:val="clear"/>
        </w:rPr>
        <w:t xml:space="preserve">HS256</w:t>
      </w:r>
      <w:r>
        <w:rPr>
          <w:rFonts w:ascii="Calibri" w:cs="Calibri" w:eastAsia="Calibri" w:hAnsi="Calibri"/>
          <w:color w:val="2D3748"/>
          <w:sz w:val="21"/>
          <w:szCs w:val="21"/>
        </w:rPr>
        <w:t xml:space="preserve"> algorithm:</w:t>
      </w:r>
    </w:p>
    <w:p>
      <w:pPr>
        <w:spacing w:after="80" w:before="80"/>
      </w:pPr>
      <w:r>
        <w:rPr>
          <w:rFonts w:ascii="Calibri" w:cs="Calibri" w:eastAsia="Calibri" w:hAnsi="Calibri"/>
          <w:color w:val="2D3748"/>
          <w:sz w:val="21"/>
          <w:szCs w:val="21"/>
        </w:rPr>
        <w:t xml:space="preserve">$$\text{Signature} = \text{HMAC-SHA256}(\text{base64UrlEncode}(\text{Header}) + "." + \text{base64UrlEncode}(\text{Payload}), \text{Secret})$$</w:t>
      </w:r>
    </w:p>
    <w:p>
      <w:pPr>
        <w:pStyle w:val="ListParagraph"/>
        <w:numPr>
          <w:ilvl w:val="0"/>
          <w:numId w:val="1"/>
        </w:numPr>
        <w:spacing w:after="60" w:before="60"/>
      </w:pPr>
      <w:r>
        <w:rPr>
          <w:rFonts w:ascii="Calibri" w:cs="Calibri" w:eastAsia="Calibri" w:hAnsi="Calibri"/>
          <w:color w:val="2D3748"/>
          <w:sz w:val="21"/>
          <w:szCs w:val="21"/>
        </w:rPr>
        <w:t xml:space="preserve">When a request arrives, the server mathematically verifies the signature using its private key in under 1 millisecond without querying any database or cache. This allows the backend to scale to millions of concurrent users.</w:t>
      </w:r>
    </w:p>
    <w:p>
      <w:pPr>
        <w:pStyle w:val="Heading4"/>
        <w:spacing w:after="80" w:before="200"/>
      </w:pPr>
      <w:r>
        <w:rPr>
          <w:rFonts w:ascii="Calibri" w:cs="Calibri" w:eastAsia="Calibri" w:hAnsi="Calibri"/>
          <w:b/>
          <w:bCs/>
          <w:color w:val="4A5568"/>
          <w:sz w:val="20"/>
          <w:szCs w:val="20"/>
        </w:rPr>
        <w:t xml:space="preserve">2. bcrypt Password Hashing &amp; Salt Rounds</w:t>
      </w:r>
    </w:p>
    <w:p>
      <w:pPr>
        <w:pStyle w:val="ListParagraph"/>
        <w:numPr>
          <w:ilvl w:val="0"/>
          <w:numId w:val="1"/>
        </w:numPr>
        <w:spacing w:after="60" w:before="60"/>
      </w:pPr>
      <w:r>
        <w:rPr>
          <w:rFonts w:ascii="Calibri" w:cs="Calibri" w:eastAsia="Calibri" w:hAnsi="Calibri"/>
          <w:color w:val="2D3748"/>
          <w:sz w:val="21"/>
          <w:szCs w:val="21"/>
        </w:rPr>
        <w:t xml:space="preserve">Passwords are never stored in plaintext or reversible encryption.</w:t>
      </w:r>
    </w:p>
    <w:p>
      <w:pPr>
        <w:pStyle w:val="ListParagraph"/>
        <w:numPr>
          <w:ilvl w:val="0"/>
          <w:numId w:val="1"/>
        </w:numPr>
        <w:spacing w:after="60" w:before="60"/>
      </w:pPr>
      <w:r>
        <w:rPr>
          <w:rFonts w:ascii="Calibri" w:cs="Calibri" w:eastAsia="Calibri" w:hAnsi="Calibri"/>
          <w:b/>
          <w:bCs/>
          <w:color w:val="2D3748"/>
          <w:sz w:val="21"/>
          <w:szCs w:val="21"/>
        </w:rPr>
        <w:t xml:space="preserve">Salt Generation:</w:t>
      </w:r>
      <w:r>
        <w:rPr>
          <w:rFonts w:ascii="Calibri" w:cs="Calibri" w:eastAsia="Calibri" w:hAnsi="Calibri"/>
          <w:color w:val="2D3748"/>
          <w:sz w:val="21"/>
          <w:szCs w:val="21"/>
        </w:rPr>
        <w:t xml:space="preserve"> A cryptographically secure pseudo-random 16-byte salt is generated for each password. The salt is combined with the password before hashing, rendering </w:t>
      </w:r>
      <w:r>
        <w:rPr>
          <w:rFonts w:ascii="Calibri" w:cs="Calibri" w:eastAsia="Calibri" w:hAnsi="Calibri"/>
          <w:b/>
          <w:bCs/>
          <w:color w:val="2D3748"/>
          <w:sz w:val="21"/>
          <w:szCs w:val="21"/>
        </w:rPr>
        <w:t xml:space="preserve">Rainbow Tables</w:t>
      </w:r>
      <w:r>
        <w:rPr>
          <w:rFonts w:ascii="Calibri" w:cs="Calibri" w:eastAsia="Calibri" w:hAnsi="Calibri"/>
          <w:color w:val="2D3748"/>
          <w:sz w:val="21"/>
          <w:szCs w:val="21"/>
        </w:rPr>
        <w:t xml:space="preserve"> (precomputed hash tables) completely useless.</w:t>
      </w:r>
    </w:p>
    <w:p>
      <w:pPr>
        <w:pStyle w:val="ListParagraph"/>
        <w:numPr>
          <w:ilvl w:val="0"/>
          <w:numId w:val="1"/>
        </w:numPr>
        <w:spacing w:after="60" w:before="60"/>
      </w:pPr>
      <w:r>
        <w:rPr>
          <w:rFonts w:ascii="Calibri" w:cs="Calibri" w:eastAsia="Calibri" w:hAnsi="Calibri"/>
          <w:b/>
          <w:bCs/>
          <w:color w:val="2D3748"/>
          <w:sz w:val="21"/>
          <w:szCs w:val="21"/>
        </w:rPr>
        <w:t xml:space="preserve">Key Stretching &amp; Work Factor:</w:t>
      </w:r>
      <w:r>
        <w:rPr>
          <w:rFonts w:ascii="Calibri" w:cs="Calibri" w:eastAsia="Calibri" w:hAnsi="Calibri"/>
          <w:color w:val="2D3748"/>
          <w:sz w:val="21"/>
          <w:szCs w:val="21"/>
        </w:rPr>
        <w:t xml:space="preserve"> ShopVilla uses </w:t>
      </w:r>
      <w:r>
        <w:rPr>
          <w:rFonts w:ascii="Calibri" w:cs="Calibri" w:eastAsia="Calibri" w:hAnsi="Calibri"/>
          <w:b/>
          <w:bCs/>
          <w:color w:val="2D3748"/>
          <w:sz w:val="21"/>
          <w:szCs w:val="21"/>
        </w:rPr>
        <w:t xml:space="preserve">12 salt rounds</w:t>
      </w:r>
      <w:r>
        <w:rPr>
          <w:rFonts w:ascii="Calibri" w:cs="Calibri" w:eastAsia="Calibri" w:hAnsi="Calibri"/>
          <w:color w:val="2D3748"/>
          <w:sz w:val="21"/>
          <w:szCs w:val="21"/>
        </w:rPr>
        <w:t xml:space="preserve"> ($2^{12} = 4,096$ hashing iterations). This intentionally consumes ~250 milliseconds of CPU time per hash, making brute-force dictionary attacks computationally prohibitive for attackers while remaining imperceptible to legitimate logging-in users.</w:t>
      </w:r>
    </w:p>
    <w:p>
      <w:pPr>
        <w:pStyle w:val="Heading3"/>
        <w:spacing w:after="100" w:before="240"/>
      </w:pPr>
      <w:r>
        <w:rPr>
          <w:rFonts w:ascii="Calibri" w:cs="Calibri" w:eastAsia="Calibri" w:hAnsi="Calibri"/>
          <w:b/>
          <w:bCs/>
          <w:color w:val="2D3748"/>
          <w:sz w:val="22"/>
          <w:szCs w:val="22"/>
        </w:rPr>
        <w:t xml:space="preserve">OWASP Top 10 Vulnerabilities &amp; Mitigations in ShopVilla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shd w:fill="1A365D" w:val="clear"/>
          </w:tcPr>
          <w:p>
            <w:pPr>
              <w:jc w:val="left"/>
            </w:pPr>
            <w:r>
              <w:rPr>
                <w:rFonts w:ascii="Calibri" w:cs="Calibri" w:eastAsia="Calibri" w:hAnsi="Calibri"/>
                <w:b/>
                <w:bCs/>
                <w:color w:val="FFFFFF"/>
                <w:sz w:val="19"/>
                <w:szCs w:val="19"/>
              </w:rPr>
              <w:t xml:space="preserve">Vulnerability</w:t>
            </w:r>
          </w:p>
        </w:tc>
        <w:tc>
          <w:tcPr>
            <w:tcW w:type="pct" w:w="1650"/>
            <w:shd w:fill="1A365D" w:val="clear"/>
          </w:tcPr>
          <w:p>
            <w:pPr>
              <w:jc w:val="left"/>
            </w:pPr>
            <w:r>
              <w:rPr>
                <w:rFonts w:ascii="Calibri" w:cs="Calibri" w:eastAsia="Calibri" w:hAnsi="Calibri"/>
                <w:b/>
                <w:bCs/>
                <w:color w:val="FFFFFF"/>
                <w:sz w:val="19"/>
                <w:szCs w:val="19"/>
              </w:rPr>
              <w:t xml:space="preserve">Attack Vector</w:t>
            </w:r>
          </w:p>
        </w:tc>
        <w:tc>
          <w:tcPr>
            <w:tcW w:type="pct" w:w="1650"/>
            <w:shd w:fill="1A365D" w:val="clear"/>
          </w:tcPr>
          <w:p>
            <w:pPr>
              <w:jc w:val="left"/>
            </w:pPr>
            <w:r>
              <w:rPr>
                <w:rFonts w:ascii="Calibri" w:cs="Calibri" w:eastAsia="Calibri" w:hAnsi="Calibri"/>
                <w:b/>
                <w:bCs/>
                <w:color w:val="FFFFFF"/>
                <w:sz w:val="19"/>
                <w:szCs w:val="19"/>
              </w:rPr>
              <w:t xml:space="preserve">ShopVilla Defense Mechanism</w:t>
            </w:r>
          </w:p>
        </w:tc>
      </w:tr>
      <w:tr>
        <w:tc>
          <w:tcPr>
            <w:tcW w:type="pct" w:w="1650"/>
            <w:shd w:fill="FFFFFF" w:val="clear"/>
          </w:tcPr>
          <w:p>
            <w:r>
              <w:rPr>
                <w:rFonts w:ascii="Calibri" w:cs="Calibri" w:eastAsia="Calibri" w:hAnsi="Calibri"/>
                <w:b/>
                <w:bCs/>
                <w:color w:val="2D3748"/>
                <w:sz w:val="18"/>
                <w:szCs w:val="18"/>
              </w:rPr>
              <w:t xml:space="preserve">Insecure Direct Object Reference (IDOR)</w:t>
            </w:r>
          </w:p>
        </w:tc>
        <w:tc>
          <w:tcPr>
            <w:tcW w:type="pct" w:w="1650"/>
            <w:shd w:fill="FFFFFF" w:val="clear"/>
          </w:tcPr>
          <w:p>
            <w:r>
              <w:rPr>
                <w:rFonts w:ascii="Calibri" w:cs="Calibri" w:eastAsia="Calibri" w:hAnsi="Calibri"/>
                <w:color w:val="2D3748"/>
                <w:sz w:val="18"/>
                <w:szCs w:val="18"/>
              </w:rPr>
              <w:t xml:space="preserve">An attacker alters the order ID in </w:t>
            </w:r>
            <w:r>
              <w:rPr>
                <w:rFonts w:ascii="Calibri" w:cs="Calibri" w:eastAsia="Calibri" w:hAnsi="Calibri"/>
                <w:color w:val="2D3748"/>
                <w:sz w:val="18"/>
                <w:szCs w:val="18"/>
                <w:shd w:fill="EDF2F7" w:val="clear"/>
              </w:rPr>
              <w:t xml:space="preserve">GET /api/orders/64a1b2c3d4e5</w:t>
            </w:r>
            <w:r>
              <w:rPr>
                <w:rFonts w:ascii="Calibri" w:cs="Calibri" w:eastAsia="Calibri" w:hAnsi="Calibri"/>
                <w:color w:val="2D3748"/>
                <w:sz w:val="18"/>
                <w:szCs w:val="18"/>
              </w:rPr>
              <w:t xml:space="preserve"> to inspect another customer's private address and purchase history.</w:t>
            </w:r>
          </w:p>
        </w:tc>
        <w:tc>
          <w:tcPr>
            <w:tcW w:type="pct" w:w="1650"/>
            <w:shd w:fill="FFFFFF" w:val="clear"/>
          </w:tcPr>
          <w:p>
            <w:r>
              <w:rPr>
                <w:rFonts w:ascii="Calibri" w:cs="Calibri" w:eastAsia="Calibri" w:hAnsi="Calibri"/>
                <w:b/>
                <w:bCs/>
                <w:color w:val="2D3748"/>
                <w:sz w:val="18"/>
                <w:szCs w:val="18"/>
              </w:rPr>
              <w:t xml:space="preserve">Query-Level Ownership Scoping:</w:t>
            </w:r>
            <w:r>
              <w:rPr>
                <w:rFonts w:ascii="Calibri" w:cs="Calibri" w:eastAsia="Calibri" w:hAnsi="Calibri"/>
                <w:color w:val="2D3748"/>
                <w:sz w:val="18"/>
                <w:szCs w:val="18"/>
              </w:rPr>
              <w:t xml:space="preserve"> The controller never queries purely by </w:t>
            </w:r>
            <w:r>
              <w:rPr>
                <w:rFonts w:ascii="Calibri" w:cs="Calibri" w:eastAsia="Calibri" w:hAnsi="Calibri"/>
                <w:color w:val="2D3748"/>
                <w:sz w:val="18"/>
                <w:szCs w:val="18"/>
                <w:shd w:fill="EDF2F7" w:val="clear"/>
              </w:rPr>
              <w:t xml:space="preserve">_id</w:t>
            </w:r>
            <w:r>
              <w:rPr>
                <w:rFonts w:ascii="Calibri" w:cs="Calibri" w:eastAsia="Calibri" w:hAnsi="Calibri"/>
                <w:color w:val="2D3748"/>
                <w:sz w:val="18"/>
                <w:szCs w:val="18"/>
              </w:rPr>
              <w:t xml:space="preserve">. It queries </w:t>
            </w:r>
            <w:r>
              <w:rPr>
                <w:rFonts w:ascii="Calibri" w:cs="Calibri" w:eastAsia="Calibri" w:hAnsi="Calibri"/>
                <w:color w:val="2D3748"/>
                <w:sz w:val="18"/>
                <w:szCs w:val="18"/>
                <w:shd w:fill="EDF2F7" w:val="clear"/>
              </w:rPr>
              <w:t xml:space="preserve">{ _id: orderId, user: req.user._id }</w:t>
            </w:r>
            <w:r>
              <w:rPr>
                <w:rFonts w:ascii="Calibri" w:cs="Calibri" w:eastAsia="Calibri" w:hAnsi="Calibri"/>
                <w:color w:val="2D3748"/>
                <w:sz w:val="18"/>
                <w:szCs w:val="18"/>
              </w:rPr>
              <w:t xml:space="preserve">. Unless the user has the </w:t>
            </w:r>
            <w:r>
              <w:rPr>
                <w:rFonts w:ascii="Calibri" w:cs="Calibri" w:eastAsia="Calibri" w:hAnsi="Calibri"/>
                <w:color w:val="2D3748"/>
                <w:sz w:val="18"/>
                <w:szCs w:val="18"/>
                <w:shd w:fill="EDF2F7" w:val="clear"/>
              </w:rPr>
              <w:t xml:space="preserve">admin</w:t>
            </w:r>
            <w:r>
              <w:rPr>
                <w:rFonts w:ascii="Calibri" w:cs="Calibri" w:eastAsia="Calibri" w:hAnsi="Calibri"/>
                <w:color w:val="2D3748"/>
                <w:sz w:val="18"/>
                <w:szCs w:val="18"/>
              </w:rPr>
              <w:t xml:space="preserve"> role, they cannot access documents belonging to other user IDs.</w:t>
            </w:r>
          </w:p>
        </w:tc>
      </w:tr>
      <w:tr>
        <w:tc>
          <w:tcPr>
            <w:tcW w:type="pct" w:w="1650"/>
            <w:shd w:fill="F7FAFC" w:val="clear"/>
          </w:tcPr>
          <w:p>
            <w:r>
              <w:rPr>
                <w:rFonts w:ascii="Calibri" w:cs="Calibri" w:eastAsia="Calibri" w:hAnsi="Calibri"/>
                <w:b/>
                <w:bCs/>
                <w:color w:val="2D3748"/>
                <w:sz w:val="18"/>
                <w:szCs w:val="18"/>
              </w:rPr>
              <w:t xml:space="preserve">NoSQL Injection</w:t>
            </w:r>
          </w:p>
        </w:tc>
        <w:tc>
          <w:tcPr>
            <w:tcW w:type="pct" w:w="1650"/>
            <w:shd w:fill="F7FAFC" w:val="clear"/>
          </w:tcPr>
          <w:p>
            <w:r>
              <w:rPr>
                <w:rFonts w:ascii="Calibri" w:cs="Calibri" w:eastAsia="Calibri" w:hAnsi="Calibri"/>
                <w:color w:val="2D3748"/>
                <w:sz w:val="18"/>
                <w:szCs w:val="18"/>
              </w:rPr>
              <w:t xml:space="preserve">Attacker inputs </w:t>
            </w:r>
            <w:r>
              <w:rPr>
                <w:rFonts w:ascii="Calibri" w:cs="Calibri" w:eastAsia="Calibri" w:hAnsi="Calibri"/>
                <w:color w:val="2D3748"/>
                <w:sz w:val="18"/>
                <w:szCs w:val="18"/>
                <w:shd w:fill="EDF2F7" w:val="clear"/>
              </w:rPr>
              <w:t xml:space="preserve">{"$ne": null}</w:t>
            </w:r>
            <w:r>
              <w:rPr>
                <w:rFonts w:ascii="Calibri" w:cs="Calibri" w:eastAsia="Calibri" w:hAnsi="Calibri"/>
                <w:color w:val="2D3748"/>
                <w:sz w:val="18"/>
                <w:szCs w:val="18"/>
              </w:rPr>
              <w:t xml:space="preserve"> into the password field of </w:t>
            </w:r>
            <w:r>
              <w:rPr>
                <w:rFonts w:ascii="Calibri" w:cs="Calibri" w:eastAsia="Calibri" w:hAnsi="Calibri"/>
                <w:color w:val="2D3748"/>
                <w:sz w:val="18"/>
                <w:szCs w:val="18"/>
                <w:shd w:fill="EDF2F7" w:val="clear"/>
              </w:rPr>
              <w:t xml:space="preserve">/login</w:t>
            </w:r>
            <w:r>
              <w:rPr>
                <w:rFonts w:ascii="Calibri" w:cs="Calibri" w:eastAsia="Calibri" w:hAnsi="Calibri"/>
                <w:color w:val="2D3748"/>
                <w:sz w:val="18"/>
                <w:szCs w:val="18"/>
              </w:rPr>
              <w:t xml:space="preserve">, causing the query </w:t>
            </w:r>
            <w:r>
              <w:rPr>
                <w:rFonts w:ascii="Calibri" w:cs="Calibri" w:eastAsia="Calibri" w:hAnsi="Calibri"/>
                <w:color w:val="2D3748"/>
                <w:sz w:val="18"/>
                <w:szCs w:val="18"/>
                <w:shd w:fill="EDF2F7" w:val="clear"/>
              </w:rPr>
              <w:t xml:space="preserve">{ email: email, password: { $ne: null } }</w:t>
            </w:r>
            <w:r>
              <w:rPr>
                <w:rFonts w:ascii="Calibri" w:cs="Calibri" w:eastAsia="Calibri" w:hAnsi="Calibri"/>
                <w:color w:val="2D3748"/>
                <w:sz w:val="18"/>
                <w:szCs w:val="18"/>
              </w:rPr>
              <w:t xml:space="preserve"> to match the first user without knowing their password.</w:t>
            </w:r>
          </w:p>
        </w:tc>
        <w:tc>
          <w:tcPr>
            <w:tcW w:type="pct" w:w="1650"/>
            <w:shd w:fill="F7FAFC" w:val="clear"/>
          </w:tcPr>
          <w:p>
            <w:r>
              <w:rPr>
                <w:rFonts w:ascii="Calibri" w:cs="Calibri" w:eastAsia="Calibri" w:hAnsi="Calibri"/>
                <w:b/>
                <w:bCs/>
                <w:color w:val="2D3748"/>
                <w:sz w:val="18"/>
                <w:szCs w:val="18"/>
              </w:rPr>
              <w:t xml:space="preserve">`express-mongo-sanitize`:</w:t>
            </w:r>
            <w:r>
              <w:rPr>
                <w:rFonts w:ascii="Calibri" w:cs="Calibri" w:eastAsia="Calibri" w:hAnsi="Calibri"/>
                <w:color w:val="2D3748"/>
                <w:sz w:val="18"/>
                <w:szCs w:val="18"/>
              </w:rPr>
              <w:t xml:space="preserve"> Recursively scrubs all incoming request bodies, query strings, and parameters, completely stripping any keys containing dollar signs (</w:t>
            </w:r>
            <w:r>
              <w:rPr>
                <w:rFonts w:ascii="Calibri" w:cs="Calibri" w:eastAsia="Calibri" w:hAnsi="Calibri"/>
                <w:color w:val="2D3748"/>
                <w:sz w:val="18"/>
                <w:szCs w:val="18"/>
                <w:shd w:fill="EDF2F7" w:val="clear"/>
              </w:rPr>
              <w:t xml:space="preserve">$</w:t>
            </w:r>
            <w:r>
              <w:rPr>
                <w:rFonts w:ascii="Calibri" w:cs="Calibri" w:eastAsia="Calibri" w:hAnsi="Calibri"/>
                <w:color w:val="2D3748"/>
                <w:sz w:val="18"/>
                <w:szCs w:val="18"/>
              </w:rPr>
              <w:t xml:space="preserve">) or dots (</w:t>
            </w:r>
            <w:r>
              <w:rPr>
                <w:rFonts w:ascii="Calibri" w:cs="Calibri" w:eastAsia="Calibri" w:hAnsi="Calibri"/>
                <w:color w:val="2D3748"/>
                <w:sz w:val="18"/>
                <w:szCs w:val="18"/>
                <w:shd w:fill="EDF2F7" w:val="clear"/>
              </w:rPr>
              <w:t xml:space="preserve">.</w:t>
            </w:r>
            <w:r>
              <w:rPr>
                <w:rFonts w:ascii="Calibri" w:cs="Calibri" w:eastAsia="Calibri" w:hAnsi="Calibri"/>
                <w:color w:val="2D3748"/>
                <w:sz w:val="18"/>
                <w:szCs w:val="18"/>
              </w:rPr>
              <w:t xml:space="preserve">).</w:t>
            </w:r>
          </w:p>
        </w:tc>
      </w:tr>
      <w:tr>
        <w:tc>
          <w:tcPr>
            <w:tcW w:type="pct" w:w="1650"/>
            <w:shd w:fill="FFFFFF" w:val="clear"/>
          </w:tcPr>
          <w:p>
            <w:r>
              <w:rPr>
                <w:rFonts w:ascii="Calibri" w:cs="Calibri" w:eastAsia="Calibri" w:hAnsi="Calibri"/>
                <w:b/>
                <w:bCs/>
                <w:color w:val="2D3748"/>
                <w:sz w:val="18"/>
                <w:szCs w:val="18"/>
              </w:rPr>
              <w:t xml:space="preserve">Cross-Site Scripting (XSS)</w:t>
            </w:r>
          </w:p>
        </w:tc>
        <w:tc>
          <w:tcPr>
            <w:tcW w:type="pct" w:w="1650"/>
            <w:shd w:fill="FFFFFF" w:val="clear"/>
          </w:tcPr>
          <w:p>
            <w:r>
              <w:rPr>
                <w:rFonts w:ascii="Calibri" w:cs="Calibri" w:eastAsia="Calibri" w:hAnsi="Calibri"/>
                <w:color w:val="2D3748"/>
                <w:sz w:val="18"/>
                <w:szCs w:val="18"/>
              </w:rPr>
              <w:t xml:space="preserve">Attacker posts a product review containing </w:t>
            </w:r>
            <w:r>
              <w:rPr>
                <w:rFonts w:ascii="Calibri" w:cs="Calibri" w:eastAsia="Calibri" w:hAnsi="Calibri"/>
                <w:color w:val="2D3748"/>
                <w:sz w:val="18"/>
                <w:szCs w:val="18"/>
                <w:shd w:fill="EDF2F7" w:val="clear"/>
              </w:rPr>
              <w:t xml:space="preserve">&lt;script&gt;stealCookies()&lt;/script&gt;</w:t>
            </w:r>
            <w:r>
              <w:rPr>
                <w:rFonts w:ascii="Calibri" w:cs="Calibri" w:eastAsia="Calibri" w:hAnsi="Calibri"/>
                <w:color w:val="2D3748"/>
                <w:sz w:val="18"/>
                <w:szCs w:val="18"/>
              </w:rPr>
              <w:t xml:space="preserve">.</w:t>
            </w:r>
          </w:p>
        </w:tc>
        <w:tc>
          <w:tcPr>
            <w:tcW w:type="pct" w:w="1650"/>
            <w:shd w:fill="FFFFFF" w:val="clear"/>
          </w:tcPr>
          <w:p>
            <w:r>
              <w:rPr>
                <w:rFonts w:ascii="Calibri" w:cs="Calibri" w:eastAsia="Calibri" w:hAnsi="Calibri"/>
                <w:b/>
                <w:bCs/>
                <w:color w:val="2D3748"/>
                <w:sz w:val="18"/>
                <w:szCs w:val="18"/>
              </w:rPr>
              <w:t xml:space="preserve">Context-Aware React Escaping:</w:t>
            </w:r>
            <w:r>
              <w:rPr>
                <w:rFonts w:ascii="Calibri" w:cs="Calibri" w:eastAsia="Calibri" w:hAnsi="Calibri"/>
                <w:color w:val="2D3748"/>
                <w:sz w:val="18"/>
                <w:szCs w:val="18"/>
              </w:rPr>
              <w:t xml:space="preserve"> React automatically escapes all strings rendered inside JSX expressions before injecting them into the DOM, treating them strictly as text rather than executable markup.</w:t>
            </w:r>
          </w:p>
        </w:tc>
      </w:tr>
      <w:tr>
        <w:tc>
          <w:tcPr>
            <w:tcW w:type="pct" w:w="1650"/>
            <w:shd w:fill="F7FAFC" w:val="clear"/>
          </w:tcPr>
          <w:p>
            <w:r>
              <w:rPr>
                <w:rFonts w:ascii="Calibri" w:cs="Calibri" w:eastAsia="Calibri" w:hAnsi="Calibri"/>
                <w:b/>
                <w:bCs/>
                <w:color w:val="2D3748"/>
                <w:sz w:val="18"/>
                <w:szCs w:val="18"/>
              </w:rPr>
              <w:t xml:space="preserve">Cross-Site Request Forgery (CSRF)</w:t>
            </w:r>
          </w:p>
        </w:tc>
        <w:tc>
          <w:tcPr>
            <w:tcW w:type="pct" w:w="1650"/>
            <w:shd w:fill="F7FAFC" w:val="clear"/>
          </w:tcPr>
          <w:p>
            <w:r>
              <w:rPr>
                <w:rFonts w:ascii="Calibri" w:cs="Calibri" w:eastAsia="Calibri" w:hAnsi="Calibri"/>
                <w:color w:val="2D3748"/>
                <w:sz w:val="18"/>
                <w:szCs w:val="18"/>
              </w:rPr>
              <w:t xml:space="preserve">Malicious third-party site tricks a user's browser into executing an unauthorized state-changing request to ShopVilla.</w:t>
            </w:r>
          </w:p>
        </w:tc>
        <w:tc>
          <w:tcPr>
            <w:tcW w:type="pct" w:w="1650"/>
            <w:shd w:fill="F7FAFC" w:val="clear"/>
          </w:tcPr>
          <w:p>
            <w:r>
              <w:rPr>
                <w:rFonts w:ascii="Calibri" w:cs="Calibri" w:eastAsia="Calibri" w:hAnsi="Calibri"/>
                <w:b/>
                <w:bCs/>
                <w:color w:val="2D3748"/>
                <w:sz w:val="18"/>
                <w:szCs w:val="18"/>
              </w:rPr>
              <w:t xml:space="preserve">Authorization Header Architecture:</w:t>
            </w:r>
            <w:r>
              <w:rPr>
                <w:rFonts w:ascii="Calibri" w:cs="Calibri" w:eastAsia="Calibri" w:hAnsi="Calibri"/>
                <w:color w:val="2D3748"/>
                <w:sz w:val="18"/>
                <w:szCs w:val="18"/>
              </w:rPr>
              <w:t xml:space="preserve"> ShopVilla transmits tokens via the </w:t>
            </w:r>
            <w:r>
              <w:rPr>
                <w:rFonts w:ascii="Calibri" w:cs="Calibri" w:eastAsia="Calibri" w:hAnsi="Calibri"/>
                <w:color w:val="2D3748"/>
                <w:sz w:val="18"/>
                <w:szCs w:val="18"/>
                <w:shd w:fill="EDF2F7" w:val="clear"/>
              </w:rPr>
              <w:t xml:space="preserve">Authorization: Bearer &lt;token&gt;</w:t>
            </w:r>
            <w:r>
              <w:rPr>
                <w:rFonts w:ascii="Calibri" w:cs="Calibri" w:eastAsia="Calibri" w:hAnsi="Calibri"/>
                <w:color w:val="2D3748"/>
                <w:sz w:val="18"/>
                <w:szCs w:val="18"/>
              </w:rPr>
              <w:t xml:space="preserve"> HTTP header rather than automatic browser credentials/cookies. Cross-origin sites cannot access or attach these headers without explicit client consent.</w:t>
            </w:r>
          </w:p>
        </w:tc>
      </w:tr>
      <w:tr>
        <w:tc>
          <w:tcPr>
            <w:tcW w:type="pct" w:w="1650"/>
            <w:shd w:fill="FFFFFF" w:val="clear"/>
          </w:tcPr>
          <w:p>
            <w:r>
              <w:rPr>
                <w:rFonts w:ascii="Calibri" w:cs="Calibri" w:eastAsia="Calibri" w:hAnsi="Calibri"/>
                <w:b/>
                <w:bCs/>
                <w:color w:val="2D3748"/>
                <w:sz w:val="18"/>
                <w:szCs w:val="18"/>
              </w:rPr>
              <w:t xml:space="preserve">Account Enumeration</w:t>
            </w:r>
          </w:p>
        </w:tc>
        <w:tc>
          <w:tcPr>
            <w:tcW w:type="pct" w:w="1650"/>
            <w:shd w:fill="FFFFFF" w:val="clear"/>
          </w:tcPr>
          <w:p>
            <w:r>
              <w:rPr>
                <w:rFonts w:ascii="Calibri" w:cs="Calibri" w:eastAsia="Calibri" w:hAnsi="Calibri"/>
                <w:color w:val="2D3748"/>
                <w:sz w:val="18"/>
                <w:szCs w:val="18"/>
              </w:rPr>
              <w:t xml:space="preserve">Attacker inputs various email addresses to see which ones return "User does not exist" vs "Incorrect password", allowing them to harvest active user emails.</w:t>
            </w:r>
          </w:p>
        </w:tc>
        <w:tc>
          <w:tcPr>
            <w:tcW w:type="pct" w:w="1650"/>
            <w:shd w:fill="FFFFFF" w:val="clear"/>
          </w:tcPr>
          <w:p>
            <w:r>
              <w:rPr>
                <w:rFonts w:ascii="Calibri" w:cs="Calibri" w:eastAsia="Calibri" w:hAnsi="Calibri"/>
                <w:b/>
                <w:bCs/>
                <w:color w:val="2D3748"/>
                <w:sz w:val="18"/>
                <w:szCs w:val="18"/>
              </w:rPr>
              <w:t xml:space="preserve">Constant-Time Generic Error Messaging:</w:t>
            </w:r>
            <w:r>
              <w:rPr>
                <w:rFonts w:ascii="Calibri" w:cs="Calibri" w:eastAsia="Calibri" w:hAnsi="Calibri"/>
                <w:color w:val="2D3748"/>
                <w:sz w:val="18"/>
                <w:szCs w:val="18"/>
              </w:rPr>
              <w:t xml:space="preserve"> Both invalid email and invalid password attempts return the identical generic message: </w:t>
            </w:r>
            <w:r>
              <w:rPr>
                <w:rFonts w:ascii="Calibri" w:cs="Calibri" w:eastAsia="Calibri" w:hAnsi="Calibri"/>
                <w:color w:val="2D3748"/>
                <w:sz w:val="18"/>
                <w:szCs w:val="18"/>
                <w:shd w:fill="EDF2F7" w:val="clear"/>
              </w:rPr>
              <w:t xml:space="preserve">"Invalid email or password"</w:t>
            </w:r>
            <w:r>
              <w:rPr>
                <w:rFonts w:ascii="Calibri" w:cs="Calibri" w:eastAsia="Calibri" w:hAnsi="Calibri"/>
                <w:color w:val="2D3748"/>
                <w:sz w:val="18"/>
                <w:szCs w:val="18"/>
              </w:rPr>
              <w:t xml:space="preserve"> with HTTP 401.</w:t>
            </w:r>
          </w:p>
        </w:tc>
      </w:tr>
      <w:tr>
        <w:tc>
          <w:tcPr>
            <w:tcW w:type="pct" w:w="1650"/>
            <w:shd w:fill="F7FAFC" w:val="clear"/>
          </w:tcPr>
          <w:p>
            <w:r>
              <w:rPr>
                <w:rFonts w:ascii="Calibri" w:cs="Calibri" w:eastAsia="Calibri" w:hAnsi="Calibri"/>
                <w:b/>
                <w:bCs/>
                <w:color w:val="2D3748"/>
                <w:sz w:val="18"/>
                <w:szCs w:val="18"/>
              </w:rPr>
              <w:t xml:space="preserve">Brute-Force &amp; Denial of Service</w:t>
            </w:r>
          </w:p>
        </w:tc>
        <w:tc>
          <w:tcPr>
            <w:tcW w:type="pct" w:w="1650"/>
            <w:shd w:fill="F7FAFC" w:val="clear"/>
          </w:tcPr>
          <w:p>
            <w:r>
              <w:rPr>
                <w:rFonts w:ascii="Calibri" w:cs="Calibri" w:eastAsia="Calibri" w:hAnsi="Calibri"/>
                <w:color w:val="2D3748"/>
                <w:sz w:val="18"/>
                <w:szCs w:val="18"/>
              </w:rPr>
              <w:t xml:space="preserve">Automated scripts send thousands of login attempts per second.</w:t>
            </w:r>
          </w:p>
        </w:tc>
        <w:tc>
          <w:tcPr>
            <w:tcW w:type="pct" w:w="1650"/>
            <w:shd w:fill="F7FAFC" w:val="clear"/>
          </w:tcPr>
          <w:p>
            <w:r>
              <w:rPr>
                <w:rFonts w:ascii="Calibri" w:cs="Calibri" w:eastAsia="Calibri" w:hAnsi="Calibri"/>
                <w:b/>
                <w:bCs/>
                <w:color w:val="2D3748"/>
                <w:sz w:val="18"/>
                <w:szCs w:val="18"/>
              </w:rPr>
              <w:t xml:space="preserve">IP-Based Sliding Window Rate Limiting:</w:t>
            </w:r>
            <w:r>
              <w:rPr>
                <w:rFonts w:ascii="Calibri" w:cs="Calibri" w:eastAsia="Calibri" w:hAnsi="Calibri"/>
                <w:color w:val="2D3748"/>
                <w:sz w:val="18"/>
                <w:szCs w:val="18"/>
              </w:rPr>
              <w:t xml:space="preserve"> Limits clients to 100 requests per 15-minute window for standard APIs, and strict thresholds on authentication routes.</w:t>
            </w:r>
          </w:p>
        </w:tc>
      </w:tr>
    </w:tbl>
    <w:p>
      <w:pPr>
        <w:spacing w:after="150"/>
      </w:pPr>
    </w:p>
    <w:p>
      <w:pPr>
        <w:pStyle w:val="Heading2"/>
        <w:spacing w:after="120" w:before="300"/>
      </w:pPr>
      <w:r>
        <w:rPr>
          <w:rFonts w:ascii="Calibri" w:cs="Calibri" w:eastAsia="Calibri" w:hAnsi="Calibri"/>
          <w:b/>
          <w:bCs/>
          <w:color w:val="2B6CB0"/>
          <w:sz w:val="26"/>
          <w:szCs w:val="26"/>
        </w:rPr>
        <w:t xml:space="preserve">9. DevOps, Containerization &amp; Cloud Deployment Topology</w:t>
      </w:r>
    </w:p>
    <w:p>
      <w:pPr>
        <w:pStyle w:val="Heading3"/>
        <w:spacing w:after="100" w:before="240"/>
      </w:pPr>
      <w:r>
        <w:rPr>
          <w:rFonts w:ascii="Calibri" w:cs="Calibri" w:eastAsia="Calibri" w:hAnsi="Calibri"/>
          <w:b/>
          <w:bCs/>
          <w:color w:val="2D3748"/>
          <w:sz w:val="22"/>
          <w:szCs w:val="22"/>
        </w:rPr>
        <w:t xml:space="preserve">Containerization with Docker</w:t>
      </w:r>
    </w:p>
    <w:p>
      <w:pPr>
        <w:spacing w:after="80" w:before="80"/>
      </w:pPr>
      <w:r>
        <w:rPr>
          <w:rFonts w:ascii="Calibri" w:cs="Calibri" w:eastAsia="Calibri" w:hAnsi="Calibri"/>
          <w:color w:val="2D3748"/>
          <w:sz w:val="21"/>
          <w:szCs w:val="21"/>
        </w:rPr>
        <w:t xml:space="preserve">Docker packages the application code, Node.js runtime, system libraries, and dependencies into an immutable, portable container image that behaves identically in development, staging, and production environments.</w:t>
      </w:r>
    </w:p>
    <w:p>
      <w:pPr>
        <w:pStyle w:val="Heading4"/>
        <w:spacing w:after="80" w:before="200"/>
      </w:pPr>
      <w:r>
        <w:rPr>
          <w:rFonts w:ascii="Calibri" w:cs="Calibri" w:eastAsia="Calibri" w:hAnsi="Calibri"/>
          <w:b/>
          <w:bCs/>
          <w:color w:val="4A5568"/>
          <w:sz w:val="20"/>
          <w:szCs w:val="20"/>
        </w:rPr>
        <w:t xml:space="preserve">Multi-Stage Docker Builds</w:t>
      </w:r>
    </w:p>
    <w:p>
      <w:pPr>
        <w:spacing w:after="80" w:before="80"/>
      </w:pPr>
      <w:r>
        <w:rPr>
          <w:rFonts w:ascii="Calibri" w:cs="Calibri" w:eastAsia="Calibri" w:hAnsi="Calibri"/>
          <w:color w:val="2D3748"/>
          <w:sz w:val="21"/>
          <w:szCs w:val="21"/>
        </w:rPr>
        <w:t xml:space="preserve">ShopVilla uses a multi-stage Docker build pipeline to dramatically minimize production image sizes and eliminate security vulnerabilities:</w:t>
      </w:r>
    </w:p>
    <w:p>
      <w:pPr>
        <w:shd w:fill="F7FAFC" w:val="clear"/>
        <w:spacing w:after="20" w:before="20"/>
      </w:pPr>
      <w:r>
        <w:rPr>
          <w:rFonts w:ascii="Consolas" w:cs="Consolas" w:eastAsia="Consolas" w:hAnsi="Consolas"/>
          <w:color w:val="1A202C"/>
          <w:sz w:val="16"/>
          <w:szCs w:val="16"/>
        </w:rPr>
        <w:t xml:space="preserve">+-----------------------------------------------------------------------------------+</w:t>
      </w:r>
    </w:p>
    <w:p>
      <w:pPr>
        <w:shd w:fill="F7FAFC" w:val="clear"/>
        <w:spacing w:after="20" w:before="20"/>
      </w:pPr>
      <w:r>
        <w:rPr>
          <w:rFonts w:ascii="Consolas" w:cs="Consolas" w:eastAsia="Consolas" w:hAnsi="Consolas"/>
          <w:color w:val="1A202C"/>
          <w:sz w:val="16"/>
          <w:szCs w:val="16"/>
        </w:rPr>
        <w:t xml:space="preserve">| STAGE 1: BUILD ENVIRONMENT (Node.js 20 Alpine Full Toolchain)                     |</w:t>
      </w:r>
    </w:p>
    <w:p>
      <w:pPr>
        <w:shd w:fill="F7FAFC" w:val="clear"/>
        <w:spacing w:after="20" w:before="20"/>
      </w:pPr>
      <w:r>
        <w:rPr>
          <w:rFonts w:ascii="Consolas" w:cs="Consolas" w:eastAsia="Consolas" w:hAnsi="Consolas"/>
          <w:color w:val="1A202C"/>
          <w:sz w:val="16"/>
          <w:szCs w:val="16"/>
        </w:rPr>
        <w:t xml:space="preserve">| - Installs build tools, Python, node-gyp, and development dependencies.           |</w:t>
      </w:r>
    </w:p>
    <w:p>
      <w:pPr>
        <w:shd w:fill="F7FAFC" w:val="clear"/>
        <w:spacing w:after="20" w:before="20"/>
      </w:pPr>
      <w:r>
        <w:rPr>
          <w:rFonts w:ascii="Consolas" w:cs="Consolas" w:eastAsia="Consolas" w:hAnsi="Consolas"/>
          <w:color w:val="1A202C"/>
          <w:sz w:val="16"/>
          <w:szCs w:val="16"/>
        </w:rPr>
        <w:t xml:space="preserve">| - Runs unit tests and builds optimized production bundles.                         |</w:t>
      </w:r>
    </w:p>
    <w:p>
      <w:pPr>
        <w:shd w:fill="F7FAFC" w:val="clear"/>
        <w:spacing w:after="20" w:before="20"/>
      </w:pPr>
      <w:r>
        <w:rPr>
          <w:rFonts w:ascii="Consolas" w:cs="Consolas" w:eastAsia="Consolas" w:hAnsi="Consolas"/>
          <w:color w:val="1A202C"/>
          <w:sz w:val="16"/>
          <w:szCs w:val="16"/>
        </w:rPr>
        <w:t xml:space="preserve">| - Total Image Size: ~850 MB                                                       |</w:t>
      </w:r>
    </w:p>
    <w:p>
      <w:pPr>
        <w:shd w:fill="F7FAFC" w:val="clear"/>
        <w:spacing w:after="20" w:before="20"/>
      </w:pPr>
      <w:r>
        <w:rPr>
          <w:rFonts w:ascii="Consolas" w:cs="Consolas" w:eastAsia="Consolas" w:hAnsi="Consolas"/>
          <w:color w:val="1A202C"/>
          <w:sz w:val="16"/>
          <w:szCs w:val="16"/>
        </w:rPr>
        <w:t xml:space="preserve">+-----------------------------------------------------------------------------------+</w:t>
      </w:r>
    </w:p>
    <w:p>
      <w:pPr>
        <w:shd w:fill="F7FAFC" w:val="clear"/>
        <w:spacing w:after="20" w:before="20"/>
      </w:pPr>
      <w:r>
        <w:rPr>
          <w:rFonts w:ascii="Consolas" w:cs="Consolas" w:eastAsia="Consolas" w:hAnsi="Consolas"/>
          <w:color w:val="1A202C"/>
          <w:sz w:val="16"/>
          <w:szCs w:val="16"/>
        </w:rPr>
        <w:t xml:space="preserve">                                         |</w:t>
      </w:r>
    </w:p>
    <w:p>
      <w:pPr>
        <w:shd w:fill="F7FAFC" w:val="clear"/>
        <w:spacing w:after="20" w:before="20"/>
      </w:pPr>
      <w:r>
        <w:rPr>
          <w:rFonts w:ascii="Consolas" w:cs="Consolas" w:eastAsia="Consolas" w:hAnsi="Consolas"/>
          <w:color w:val="1A202C"/>
          <w:sz w:val="16"/>
          <w:szCs w:val="16"/>
        </w:rPr>
        <w:t xml:space="preserve">                                         | Copy ONLY compiled build artifacts &amp; production node_modules</w:t>
      </w:r>
    </w:p>
    <w:p>
      <w:pPr>
        <w:shd w:fill="F7FAFC" w:val="clear"/>
        <w:spacing w:after="20" w:before="20"/>
      </w:pPr>
      <w:r>
        <w:rPr>
          <w:rFonts w:ascii="Consolas" w:cs="Consolas" w:eastAsia="Consolas" w:hAnsi="Consolas"/>
          <w:color w:val="1A202C"/>
          <w:sz w:val="16"/>
          <w:szCs w:val="16"/>
        </w:rPr>
        <w:t xml:space="preserve">                                         v</w:t>
      </w:r>
    </w:p>
    <w:p>
      <w:pPr>
        <w:shd w:fill="F7FAFC" w:val="clear"/>
        <w:spacing w:after="20" w:before="20"/>
      </w:pPr>
      <w:r>
        <w:rPr>
          <w:rFonts w:ascii="Consolas" w:cs="Consolas" w:eastAsia="Consolas" w:hAnsi="Consolas"/>
          <w:color w:val="1A202C"/>
          <w:sz w:val="16"/>
          <w:szCs w:val="16"/>
        </w:rPr>
        <w:t xml:space="preserve">+-----------------------------------------------------------------------------------+</w:t>
      </w:r>
    </w:p>
    <w:p>
      <w:pPr>
        <w:shd w:fill="F7FAFC" w:val="clear"/>
        <w:spacing w:after="20" w:before="20"/>
      </w:pPr>
      <w:r>
        <w:rPr>
          <w:rFonts w:ascii="Consolas" w:cs="Consolas" w:eastAsia="Consolas" w:hAnsi="Consolas"/>
          <w:color w:val="1A202C"/>
          <w:sz w:val="16"/>
          <w:szCs w:val="16"/>
        </w:rPr>
        <w:t xml:space="preserve">| STAGE 2: PRODUCTION RUNTIME ENVIRONMENT (Minimal Alpine Image)                    |</w:t>
      </w:r>
    </w:p>
    <w:p>
      <w:pPr>
        <w:shd w:fill="F7FAFC" w:val="clear"/>
        <w:spacing w:after="20" w:before="20"/>
      </w:pPr>
      <w:r>
        <w:rPr>
          <w:rFonts w:ascii="Consolas" w:cs="Consolas" w:eastAsia="Consolas" w:hAnsi="Consolas"/>
          <w:color w:val="1A202C"/>
          <w:sz w:val="16"/>
          <w:szCs w:val="16"/>
        </w:rPr>
        <w:t xml:space="preserve">| - Discards compilers, source TypeScript files, and devDependencies.               |</w:t>
      </w:r>
    </w:p>
    <w:p>
      <w:pPr>
        <w:shd w:fill="F7FAFC" w:val="clear"/>
        <w:spacing w:after="20" w:before="20"/>
      </w:pPr>
      <w:r>
        <w:rPr>
          <w:rFonts w:ascii="Consolas" w:cs="Consolas" w:eastAsia="Consolas" w:hAnsi="Consolas"/>
          <w:color w:val="1A202C"/>
          <w:sz w:val="16"/>
          <w:szCs w:val="16"/>
        </w:rPr>
        <w:t xml:space="preserve">| - Runs container as a non-privileged user (security hardening).                  |</w:t>
      </w:r>
    </w:p>
    <w:p>
      <w:pPr>
        <w:shd w:fill="F7FAFC" w:val="clear"/>
        <w:spacing w:after="20" w:before="20"/>
      </w:pPr>
      <w:r>
        <w:rPr>
          <w:rFonts w:ascii="Consolas" w:cs="Consolas" w:eastAsia="Consolas" w:hAnsi="Consolas"/>
          <w:color w:val="1A202C"/>
          <w:sz w:val="16"/>
          <w:szCs w:val="16"/>
        </w:rPr>
        <w:t xml:space="preserve">| - Final Image Size: ~120 MB (86% reduction in attack surface and bandwidth!)      |</w:t>
      </w:r>
    </w:p>
    <w:p>
      <w:pPr>
        <w:shd w:fill="F7FAFC" w:val="clear"/>
        <w:spacing w:after="20" w:before="20"/>
      </w:pPr>
      <w:r>
        <w:rPr>
          <w:rFonts w:ascii="Consolas" w:cs="Consolas" w:eastAsia="Consolas" w:hAnsi="Consolas"/>
          <w:color w:val="1A202C"/>
          <w:sz w:val="16"/>
          <w:szCs w:val="16"/>
        </w:rPr>
        <w:t xml:space="preserve">+-----------------------------------------------------------------------------------+</w:t>
      </w:r>
    </w:p>
    <w:p>
      <w:pPr>
        <w:pStyle w:val="Heading3"/>
        <w:spacing w:after="100" w:before="240"/>
      </w:pPr>
      <w:r>
        <w:rPr>
          <w:rFonts w:ascii="Calibri" w:cs="Calibri" w:eastAsia="Calibri" w:hAnsi="Calibri"/>
          <w:b/>
          <w:bCs/>
          <w:color w:val="2D3748"/>
          <w:sz w:val="22"/>
          <w:szCs w:val="22"/>
        </w:rPr>
        <w:t xml:space="preserve">Production Cloud Deployment Topology</w:t>
      </w:r>
    </w:p>
    <w:p>
      <w:pPr>
        <w:shd w:fill="F7FAFC" w:val="clear"/>
        <w:spacing w:after="20" w:before="20"/>
      </w:pPr>
      <w:r>
        <w:rPr>
          <w:rFonts w:ascii="Consolas" w:cs="Consolas" w:eastAsia="Consolas" w:hAnsi="Consolas"/>
          <w:color w:val="1A202C"/>
          <w:sz w:val="16"/>
          <w:szCs w:val="16"/>
        </w:rPr>
        <w:t xml:space="preserve">+-----------------------------------------------------------------------------------+</w:t>
      </w:r>
    </w:p>
    <w:p>
      <w:pPr>
        <w:shd w:fill="F7FAFC" w:val="clear"/>
        <w:spacing w:after="20" w:before="20"/>
      </w:pPr>
      <w:r>
        <w:rPr>
          <w:rFonts w:ascii="Consolas" w:cs="Consolas" w:eastAsia="Consolas" w:hAnsi="Consolas"/>
          <w:color w:val="1A202C"/>
          <w:sz w:val="16"/>
          <w:szCs w:val="16"/>
        </w:rPr>
        <w:t xml:space="preserve">|                                  PUBLIC INTERNET                                  |</w:t>
      </w:r>
    </w:p>
    <w:p>
      <w:pPr>
        <w:shd w:fill="F7FAFC" w:val="clear"/>
        <w:spacing w:after="20" w:before="20"/>
      </w:pPr>
      <w:r>
        <w:rPr>
          <w:rFonts w:ascii="Consolas" w:cs="Consolas" w:eastAsia="Consolas" w:hAnsi="Consolas"/>
          <w:color w:val="1A202C"/>
          <w:sz w:val="16"/>
          <w:szCs w:val="16"/>
        </w:rPr>
        <w:t xml:space="preserve">|                             DNS: shopvilla.vercel.app                             |</w:t>
      </w:r>
    </w:p>
    <w:p>
      <w:pPr>
        <w:shd w:fill="F7FAFC" w:val="clear"/>
        <w:spacing w:after="20" w:before="20"/>
      </w:pPr>
      <w:r>
        <w:rPr>
          <w:rFonts w:ascii="Consolas" w:cs="Consolas" w:eastAsia="Consolas" w:hAnsi="Consolas"/>
          <w:color w:val="1A202C"/>
          <w:sz w:val="16"/>
          <w:szCs w:val="16"/>
        </w:rPr>
        <w:t xml:space="preserve">+-----------------------------------------------------------------------------------+</w:t>
      </w:r>
    </w:p>
    <w:p>
      <w:pPr>
        <w:shd w:fill="F7FAFC" w:val="clear"/>
        <w:spacing w:after="20" w:before="20"/>
      </w:pPr>
      <w:r>
        <w:rPr>
          <w:rFonts w:ascii="Consolas" w:cs="Consolas" w:eastAsia="Consolas" w:hAnsi="Consolas"/>
          <w:color w:val="1A202C"/>
          <w:sz w:val="16"/>
          <w:szCs w:val="16"/>
        </w:rPr>
        <w:t xml:space="preserve">                                         |</w:t>
      </w:r>
    </w:p>
    <w:p>
      <w:pPr>
        <w:shd w:fill="F7FAFC" w:val="clear"/>
        <w:spacing w:after="20" w:before="20"/>
      </w:pPr>
      <w:r>
        <w:rPr>
          <w:rFonts w:ascii="Consolas" w:cs="Consolas" w:eastAsia="Consolas" w:hAnsi="Consolas"/>
          <w:color w:val="1A202C"/>
          <w:sz w:val="16"/>
          <w:szCs w:val="16"/>
        </w:rPr>
        <w:t xml:space="preserve">                                         v</w:t>
      </w:r>
    </w:p>
    <w:p>
      <w:pPr>
        <w:shd w:fill="F7FAFC" w:val="clear"/>
        <w:spacing w:after="20" w:before="20"/>
      </w:pPr>
      <w:r>
        <w:rPr>
          <w:rFonts w:ascii="Consolas" w:cs="Consolas" w:eastAsia="Consolas" w:hAnsi="Consolas"/>
          <w:color w:val="1A202C"/>
          <w:sz w:val="16"/>
          <w:szCs w:val="16"/>
        </w:rPr>
        <w:t xml:space="preserve">+-----------------------------------------------------------------------------------+</w:t>
      </w:r>
    </w:p>
    <w:p>
      <w:pPr>
        <w:shd w:fill="F7FAFC" w:val="clear"/>
        <w:spacing w:after="20" w:before="20"/>
      </w:pPr>
      <w:r>
        <w:rPr>
          <w:rFonts w:ascii="Consolas" w:cs="Consolas" w:eastAsia="Consolas" w:hAnsi="Consolas"/>
          <w:color w:val="1A202C"/>
          <w:sz w:val="16"/>
          <w:szCs w:val="16"/>
        </w:rPr>
        <w:t xml:space="preserve">|                              VERCEL EDGE CDN CLOUD                                |</w:t>
      </w:r>
    </w:p>
    <w:p>
      <w:pPr>
        <w:shd w:fill="F7FAFC" w:val="clear"/>
        <w:spacing w:after="20" w:before="20"/>
      </w:pPr>
      <w:r>
        <w:rPr>
          <w:rFonts w:ascii="Consolas" w:cs="Consolas" w:eastAsia="Consolas" w:hAnsi="Consolas"/>
          <w:color w:val="1A202C"/>
          <w:sz w:val="16"/>
          <w:szCs w:val="16"/>
        </w:rPr>
        <w:t xml:space="preserve">|  - Hosts Static Client Assets (HTML, CSS, JS chunks)                              |</w:t>
      </w:r>
    </w:p>
    <w:p>
      <w:pPr>
        <w:shd w:fill="F7FAFC" w:val="clear"/>
        <w:spacing w:after="20" w:before="20"/>
      </w:pPr>
      <w:r>
        <w:rPr>
          <w:rFonts w:ascii="Consolas" w:cs="Consolas" w:eastAsia="Consolas" w:hAnsi="Consolas"/>
          <w:color w:val="1A202C"/>
          <w:sz w:val="16"/>
          <w:szCs w:val="16"/>
        </w:rPr>
        <w:t xml:space="preserve">|  - Edge Anycast Routing: Serves users from closest global geographic data center.  |</w:t>
      </w:r>
    </w:p>
    <w:p>
      <w:pPr>
        <w:shd w:fill="F7FAFC" w:val="clear"/>
        <w:spacing w:after="20" w:before="20"/>
      </w:pPr>
      <w:r>
        <w:rPr>
          <w:rFonts w:ascii="Consolas" w:cs="Consolas" w:eastAsia="Consolas" w:hAnsi="Consolas"/>
          <w:color w:val="1A202C"/>
          <w:sz w:val="16"/>
          <w:szCs w:val="16"/>
        </w:rPr>
        <w:t xml:space="preserve">|  - vercel.json SPA Rewrites: Routes all paths (e.g. /cart, /orders) to index.html |</w:t>
      </w:r>
    </w:p>
    <w:p>
      <w:pPr>
        <w:shd w:fill="F7FAFC" w:val="clear"/>
        <w:spacing w:after="20" w:before="20"/>
      </w:pPr>
      <w:r>
        <w:rPr>
          <w:rFonts w:ascii="Consolas" w:cs="Consolas" w:eastAsia="Consolas" w:hAnsi="Consolas"/>
          <w:color w:val="1A202C"/>
          <w:sz w:val="16"/>
          <w:szCs w:val="16"/>
        </w:rPr>
        <w:t xml:space="preserve">+-----------------------------------------------------------------------------------+</w:t>
      </w:r>
    </w:p>
    <w:p>
      <w:pPr>
        <w:shd w:fill="F7FAFC" w:val="clear"/>
        <w:spacing w:after="20" w:before="20"/>
      </w:pPr>
      <w:r>
        <w:rPr>
          <w:rFonts w:ascii="Consolas" w:cs="Consolas" w:eastAsia="Consolas" w:hAnsi="Consolas"/>
          <w:color w:val="1A202C"/>
          <w:sz w:val="16"/>
          <w:szCs w:val="16"/>
        </w:rPr>
        <w:t xml:space="preserve">                                         |</w:t>
      </w:r>
    </w:p>
    <w:p>
      <w:pPr>
        <w:shd w:fill="F7FAFC" w:val="clear"/>
        <w:spacing w:after="20" w:before="20"/>
      </w:pPr>
      <w:r>
        <w:rPr>
          <w:rFonts w:ascii="Consolas" w:cs="Consolas" w:eastAsia="Consolas" w:hAnsi="Consolas"/>
          <w:color w:val="1A202C"/>
          <w:sz w:val="16"/>
          <w:szCs w:val="16"/>
        </w:rPr>
        <w:t xml:space="preserve">                                         | API Calls: https://shopvilla-api.onrender.com</w:t>
      </w:r>
    </w:p>
    <w:p>
      <w:pPr>
        <w:shd w:fill="F7FAFC" w:val="clear"/>
        <w:spacing w:after="20" w:before="20"/>
      </w:pPr>
      <w:r>
        <w:rPr>
          <w:rFonts w:ascii="Consolas" w:cs="Consolas" w:eastAsia="Consolas" w:hAnsi="Consolas"/>
          <w:color w:val="1A202C"/>
          <w:sz w:val="16"/>
          <w:szCs w:val="16"/>
        </w:rPr>
        <w:t xml:space="preserve">                                         v</w:t>
      </w:r>
    </w:p>
    <w:p>
      <w:pPr>
        <w:shd w:fill="F7FAFC" w:val="clear"/>
        <w:spacing w:after="20" w:before="20"/>
      </w:pPr>
      <w:r>
        <w:rPr>
          <w:rFonts w:ascii="Consolas" w:cs="Consolas" w:eastAsia="Consolas" w:hAnsi="Consolas"/>
          <w:color w:val="1A202C"/>
          <w:sz w:val="16"/>
          <w:szCs w:val="16"/>
        </w:rPr>
        <w:t xml:space="preserve">+-----------------------------------------------------------------------------------+</w:t>
      </w:r>
    </w:p>
    <w:p>
      <w:pPr>
        <w:shd w:fill="F7FAFC" w:val="clear"/>
        <w:spacing w:after="20" w:before="20"/>
      </w:pPr>
      <w:r>
        <w:rPr>
          <w:rFonts w:ascii="Consolas" w:cs="Consolas" w:eastAsia="Consolas" w:hAnsi="Consolas"/>
          <w:color w:val="1A202C"/>
          <w:sz w:val="16"/>
          <w:szCs w:val="16"/>
        </w:rPr>
        <w:t xml:space="preserve">|                              RENDER WEB SERVICE TIER                              |</w:t>
      </w:r>
    </w:p>
    <w:p>
      <w:pPr>
        <w:shd w:fill="F7FAFC" w:val="clear"/>
        <w:spacing w:after="20" w:before="20"/>
      </w:pPr>
      <w:r>
        <w:rPr>
          <w:rFonts w:ascii="Consolas" w:cs="Consolas" w:eastAsia="Consolas" w:hAnsi="Consolas"/>
          <w:color w:val="1A202C"/>
          <w:sz w:val="16"/>
          <w:szCs w:val="16"/>
        </w:rPr>
        <w:t xml:space="preserve">|  - Containerized Linux Host running Node.js 20 runtime.                           |</w:t>
      </w:r>
    </w:p>
    <w:p>
      <w:pPr>
        <w:shd w:fill="F7FAFC" w:val="clear"/>
        <w:spacing w:after="20" w:before="20"/>
      </w:pPr>
      <w:r>
        <w:rPr>
          <w:rFonts w:ascii="Consolas" w:cs="Consolas" w:eastAsia="Consolas" w:hAnsi="Consolas"/>
          <w:color w:val="1A202C"/>
          <w:sz w:val="16"/>
          <w:szCs w:val="16"/>
        </w:rPr>
        <w:t xml:space="preserve">|  - Automatic Git-triggered continuous deployments on git push main.               |</w:t>
      </w:r>
    </w:p>
    <w:p>
      <w:pPr>
        <w:shd w:fill="F7FAFC" w:val="clear"/>
        <w:spacing w:after="20" w:before="20"/>
      </w:pPr>
      <w:r>
        <w:rPr>
          <w:rFonts w:ascii="Consolas" w:cs="Consolas" w:eastAsia="Consolas" w:hAnsi="Consolas"/>
          <w:color w:val="1A202C"/>
          <w:sz w:val="16"/>
          <w:szCs w:val="16"/>
        </w:rPr>
        <w:t xml:space="preserve">|  - SSL/TLS Termination handled at Render ingress router.                          |</w:t>
      </w:r>
    </w:p>
    <w:p>
      <w:pPr>
        <w:shd w:fill="F7FAFC" w:val="clear"/>
        <w:spacing w:after="20" w:before="20"/>
      </w:pPr>
      <w:r>
        <w:rPr>
          <w:rFonts w:ascii="Consolas" w:cs="Consolas" w:eastAsia="Consolas" w:hAnsi="Consolas"/>
          <w:color w:val="1A202C"/>
          <w:sz w:val="16"/>
          <w:szCs w:val="16"/>
        </w:rPr>
        <w:t xml:space="preserve">|  - Environment Variable Injection (JWT secrets, Mongo URIs, Payment keys).        |</w:t>
      </w:r>
    </w:p>
    <w:p>
      <w:pPr>
        <w:shd w:fill="F7FAFC" w:val="clear"/>
        <w:spacing w:after="20" w:before="20"/>
      </w:pPr>
      <w:r>
        <w:rPr>
          <w:rFonts w:ascii="Consolas" w:cs="Consolas" w:eastAsia="Consolas" w:hAnsi="Consolas"/>
          <w:color w:val="1A202C"/>
          <w:sz w:val="16"/>
          <w:szCs w:val="16"/>
        </w:rPr>
        <w:t xml:space="preserve">|  - Port Binding: Binds to process.env.PORT dynamically assigned by host.          |</w:t>
      </w:r>
    </w:p>
    <w:p>
      <w:pPr>
        <w:shd w:fill="F7FAFC" w:val="clear"/>
        <w:spacing w:after="20" w:before="20"/>
      </w:pPr>
      <w:r>
        <w:rPr>
          <w:rFonts w:ascii="Consolas" w:cs="Consolas" w:eastAsia="Consolas" w:hAnsi="Consolas"/>
          <w:color w:val="1A202C"/>
          <w:sz w:val="16"/>
          <w:szCs w:val="16"/>
        </w:rPr>
        <w:t xml:space="preserve">+-----------------------------------------------------------------------------------+</w:t>
      </w:r>
    </w:p>
    <w:p>
      <w:pPr>
        <w:shd w:fill="F7FAFC" w:val="clear"/>
        <w:spacing w:after="20" w:before="20"/>
      </w:pPr>
      <w:r>
        <w:rPr>
          <w:rFonts w:ascii="Consolas" w:cs="Consolas" w:eastAsia="Consolas" w:hAnsi="Consolas"/>
          <w:color w:val="1A202C"/>
          <w:sz w:val="16"/>
          <w:szCs w:val="16"/>
        </w:rPr>
        <w:t xml:space="preserve">                                         |</w:t>
      </w:r>
    </w:p>
    <w:p>
      <w:pPr>
        <w:shd w:fill="F7FAFC" w:val="clear"/>
        <w:spacing w:after="20" w:before="20"/>
      </w:pPr>
      <w:r>
        <w:rPr>
          <w:rFonts w:ascii="Consolas" w:cs="Consolas" w:eastAsia="Consolas" w:hAnsi="Consolas"/>
          <w:color w:val="1A202C"/>
          <w:sz w:val="16"/>
          <w:szCs w:val="16"/>
        </w:rPr>
        <w:t xml:space="preserve">                                         | TLS Encrypted MongoDB Wire Protocol</w:t>
      </w:r>
    </w:p>
    <w:p>
      <w:pPr>
        <w:shd w:fill="F7FAFC" w:val="clear"/>
        <w:spacing w:after="20" w:before="20"/>
      </w:pPr>
      <w:r>
        <w:rPr>
          <w:rFonts w:ascii="Consolas" w:cs="Consolas" w:eastAsia="Consolas" w:hAnsi="Consolas"/>
          <w:color w:val="1A202C"/>
          <w:sz w:val="16"/>
          <w:szCs w:val="16"/>
        </w:rPr>
        <w:t xml:space="preserve">                                         v</w:t>
      </w:r>
    </w:p>
    <w:p>
      <w:pPr>
        <w:shd w:fill="F7FAFC" w:val="clear"/>
        <w:spacing w:after="20" w:before="20"/>
      </w:pPr>
      <w:r>
        <w:rPr>
          <w:rFonts w:ascii="Consolas" w:cs="Consolas" w:eastAsia="Consolas" w:hAnsi="Consolas"/>
          <w:color w:val="1A202C"/>
          <w:sz w:val="16"/>
          <w:szCs w:val="16"/>
        </w:rPr>
        <w:t xml:space="preserve">+-----------------------------------------------------------------------------------+</w:t>
      </w:r>
    </w:p>
    <w:p>
      <w:pPr>
        <w:shd w:fill="F7FAFC" w:val="clear"/>
        <w:spacing w:after="20" w:before="20"/>
      </w:pPr>
      <w:r>
        <w:rPr>
          <w:rFonts w:ascii="Consolas" w:cs="Consolas" w:eastAsia="Consolas" w:hAnsi="Consolas"/>
          <w:color w:val="1A202C"/>
          <w:sz w:val="16"/>
          <w:szCs w:val="16"/>
        </w:rPr>
        <w:t xml:space="preserve">|                           MONGODB ATLAS MANAGED CLOUD                             |</w:t>
      </w:r>
    </w:p>
    <w:p>
      <w:pPr>
        <w:shd w:fill="F7FAFC" w:val="clear"/>
        <w:spacing w:after="20" w:before="20"/>
      </w:pPr>
      <w:r>
        <w:rPr>
          <w:rFonts w:ascii="Consolas" w:cs="Consolas" w:eastAsia="Consolas" w:hAnsi="Consolas"/>
          <w:color w:val="1A202C"/>
          <w:sz w:val="16"/>
          <w:szCs w:val="16"/>
        </w:rPr>
        <w:t xml:space="preserve">|  - 3-Node Dedicated Replica Set (1 Primary + 2 Secondaries).                     |</w:t>
      </w:r>
    </w:p>
    <w:p>
      <w:pPr>
        <w:shd w:fill="F7FAFC" w:val="clear"/>
        <w:spacing w:after="20" w:before="20"/>
      </w:pPr>
      <w:r>
        <w:rPr>
          <w:rFonts w:ascii="Consolas" w:cs="Consolas" w:eastAsia="Consolas" w:hAnsi="Consolas"/>
          <w:color w:val="1A202C"/>
          <w:sz w:val="16"/>
          <w:szCs w:val="16"/>
        </w:rPr>
        <w:t xml:space="preserve">|  - Continuous automated snapshots and Point-in-Time recovery.                     |</w:t>
      </w:r>
    </w:p>
    <w:p>
      <w:pPr>
        <w:shd w:fill="F7FAFC" w:val="clear"/>
        <w:spacing w:after="20" w:before="20"/>
      </w:pPr>
      <w:r>
        <w:rPr>
          <w:rFonts w:ascii="Consolas" w:cs="Consolas" w:eastAsia="Consolas" w:hAnsi="Consolas"/>
          <w:color w:val="1A202C"/>
          <w:sz w:val="16"/>
          <w:szCs w:val="16"/>
        </w:rPr>
        <w:t xml:space="preserve">|  - Strict IP Whitelisting: Blocks all unauthorized inbound network connections.   |</w:t>
      </w:r>
    </w:p>
    <w:p>
      <w:pPr>
        <w:shd w:fill="F7FAFC" w:val="clear"/>
        <w:spacing w:after="20" w:before="20"/>
      </w:pPr>
      <w:r>
        <w:rPr>
          <w:rFonts w:ascii="Consolas" w:cs="Consolas" w:eastAsia="Consolas" w:hAnsi="Consolas"/>
          <w:color w:val="1A202C"/>
          <w:sz w:val="16"/>
          <w:szCs w:val="16"/>
        </w:rPr>
        <w:t xml:space="preserve">+-----------------------------------------------------------------------------------+</w:t>
      </w:r>
    </w:p>
    <w:p>
      <w:pPr>
        <w:pStyle w:val="Heading3"/>
        <w:spacing w:after="100" w:before="240"/>
      </w:pPr>
      <w:r>
        <w:rPr>
          <w:rFonts w:ascii="Calibri" w:cs="Calibri" w:eastAsia="Calibri" w:hAnsi="Calibri"/>
          <w:b/>
          <w:bCs/>
          <w:color w:val="2D3748"/>
          <w:sz w:val="22"/>
          <w:szCs w:val="22"/>
        </w:rPr>
        <w:t xml:space="preserve">Cross-Origin Resource Sharing (CORS) Mechanics</w:t>
      </w:r>
    </w:p>
    <w:p>
      <w:pPr>
        <w:spacing w:after="80" w:before="80"/>
      </w:pPr>
      <w:r>
        <w:rPr>
          <w:rFonts w:ascii="Calibri" w:cs="Calibri" w:eastAsia="Calibri" w:hAnsi="Calibri"/>
          <w:color w:val="2D3748"/>
          <w:sz w:val="21"/>
          <w:szCs w:val="21"/>
        </w:rPr>
        <w:t xml:space="preserve">Because the frontend is hosted on </w:t>
      </w:r>
      <w:r>
        <w:rPr>
          <w:rFonts w:ascii="Calibri" w:cs="Calibri" w:eastAsia="Calibri" w:hAnsi="Calibri"/>
          <w:color w:val="2D3748"/>
          <w:sz w:val="21"/>
          <w:szCs w:val="21"/>
          <w:shd w:fill="EDF2F7" w:val="clear"/>
        </w:rPr>
        <w:t xml:space="preserve">shopvilla.vercel.app</w:t>
      </w:r>
      <w:r>
        <w:rPr>
          <w:rFonts w:ascii="Calibri" w:cs="Calibri" w:eastAsia="Calibri" w:hAnsi="Calibri"/>
          <w:color w:val="2D3748"/>
          <w:sz w:val="21"/>
          <w:szCs w:val="21"/>
        </w:rPr>
        <w:t xml:space="preserve"> and the backend API is hosted on </w:t>
      </w:r>
      <w:r>
        <w:rPr>
          <w:rFonts w:ascii="Calibri" w:cs="Calibri" w:eastAsia="Calibri" w:hAnsi="Calibri"/>
          <w:color w:val="2D3748"/>
          <w:sz w:val="21"/>
          <w:szCs w:val="21"/>
          <w:shd w:fill="EDF2F7" w:val="clear"/>
        </w:rPr>
        <w:t xml:space="preserve">shopvilla-api.onrender.com</w:t>
      </w:r>
      <w:r>
        <w:rPr>
          <w:rFonts w:ascii="Calibri" w:cs="Calibri" w:eastAsia="Calibri" w:hAnsi="Calibri"/>
          <w:color w:val="2D3748"/>
          <w:sz w:val="21"/>
          <w:szCs w:val="21"/>
        </w:rPr>
        <w:t xml:space="preserve">, browsers enforce the </w:t>
      </w:r>
      <w:r>
        <w:rPr>
          <w:rFonts w:ascii="Calibri" w:cs="Calibri" w:eastAsia="Calibri" w:hAnsi="Calibri"/>
          <w:b/>
          <w:bCs/>
          <w:color w:val="2D3748"/>
          <w:sz w:val="21"/>
          <w:szCs w:val="21"/>
        </w:rPr>
        <w:t xml:space="preserve">Same-Origin Policy (SOP)</w:t>
      </w:r>
      <w:r>
        <w:rPr>
          <w:rFonts w:ascii="Calibri" w:cs="Calibri" w:eastAsia="Calibri" w:hAnsi="Calibri"/>
          <w:color w:val="2D3748"/>
          <w:sz w:val="21"/>
          <w:szCs w:val="21"/>
        </w:rPr>
        <w:t xml:space="preserve">.</w:t>
      </w:r>
    </w:p>
    <w:p>
      <w:pPr>
        <w:pStyle w:val="ListParagraph"/>
        <w:numPr>
          <w:ilvl w:val="0"/>
          <w:numId w:val="{numbered-list-0}"/>
        </w:numPr>
        <w:spacing w:after="60" w:before="60"/>
      </w:pPr>
      <w:r>
        <w:rPr>
          <w:rFonts w:ascii="Calibri" w:cs="Calibri" w:eastAsia="Calibri" w:hAnsi="Calibri"/>
          <w:b/>
          <w:bCs/>
          <w:color w:val="2D3748"/>
          <w:sz w:val="21"/>
          <w:szCs w:val="21"/>
        </w:rPr>
        <w:t xml:space="preserve">Preflight `OPTIONS` Request:</w:t>
      </w:r>
      <w:r>
        <w:rPr>
          <w:rFonts w:ascii="Calibri" w:cs="Calibri" w:eastAsia="Calibri" w:hAnsi="Calibri"/>
          <w:color w:val="2D3748"/>
          <w:sz w:val="21"/>
          <w:szCs w:val="21"/>
        </w:rPr>
        <w:t xml:space="preserve"> Before dispatching any mutating request (</w:t>
      </w:r>
      <w:r>
        <w:rPr>
          <w:rFonts w:ascii="Calibri" w:cs="Calibri" w:eastAsia="Calibri" w:hAnsi="Calibri"/>
          <w:color w:val="2D3748"/>
          <w:sz w:val="21"/>
          <w:szCs w:val="21"/>
          <w:shd w:fill="EDF2F7" w:val="clear"/>
        </w:rPr>
        <w:t xml:space="preserve">POST</w:t>
      </w:r>
      <w:r>
        <w:rPr>
          <w:rFonts w:ascii="Calibri" w:cs="Calibri" w:eastAsia="Calibri" w:hAnsi="Calibri"/>
          <w:color w:val="2D3748"/>
          <w:sz w:val="21"/>
          <w:szCs w:val="21"/>
        </w:rPr>
        <w:t xml:space="preserve">, </w:t>
      </w:r>
      <w:r>
        <w:rPr>
          <w:rFonts w:ascii="Calibri" w:cs="Calibri" w:eastAsia="Calibri" w:hAnsi="Calibri"/>
          <w:color w:val="2D3748"/>
          <w:sz w:val="21"/>
          <w:szCs w:val="21"/>
          <w:shd w:fill="EDF2F7" w:val="clear"/>
        </w:rPr>
        <w:t xml:space="preserve">PUT</w:t>
      </w:r>
      <w:r>
        <w:rPr>
          <w:rFonts w:ascii="Calibri" w:cs="Calibri" w:eastAsia="Calibri" w:hAnsi="Calibri"/>
          <w:color w:val="2D3748"/>
          <w:sz w:val="21"/>
          <w:szCs w:val="21"/>
        </w:rPr>
        <w:t xml:space="preserve">, </w:t>
      </w:r>
      <w:r>
        <w:rPr>
          <w:rFonts w:ascii="Calibri" w:cs="Calibri" w:eastAsia="Calibri" w:hAnsi="Calibri"/>
          <w:color w:val="2D3748"/>
          <w:sz w:val="21"/>
          <w:szCs w:val="21"/>
          <w:shd w:fill="EDF2F7" w:val="clear"/>
        </w:rPr>
        <w:t xml:space="preserve">DELETE</w:t>
      </w:r>
      <w:r>
        <w:rPr>
          <w:rFonts w:ascii="Calibri" w:cs="Calibri" w:eastAsia="Calibri" w:hAnsi="Calibri"/>
          <w:color w:val="2D3748"/>
          <w:sz w:val="21"/>
          <w:szCs w:val="21"/>
        </w:rPr>
        <w:t xml:space="preserve">, or requests carrying custom headers like </w:t>
      </w:r>
      <w:r>
        <w:rPr>
          <w:rFonts w:ascii="Calibri" w:cs="Calibri" w:eastAsia="Calibri" w:hAnsi="Calibri"/>
          <w:color w:val="2D3748"/>
          <w:sz w:val="21"/>
          <w:szCs w:val="21"/>
          <w:shd w:fill="EDF2F7" w:val="clear"/>
        </w:rPr>
        <w:t xml:space="preserve">Authorization</w:t>
      </w:r>
      <w:r>
        <w:rPr>
          <w:rFonts w:ascii="Calibri" w:cs="Calibri" w:eastAsia="Calibri" w:hAnsi="Calibri"/>
          <w:color w:val="2D3748"/>
          <w:sz w:val="21"/>
          <w:szCs w:val="21"/>
        </w:rPr>
        <w:t xml:space="preserve">), the browser automatically dispatches an HTTP </w:t>
      </w:r>
      <w:r>
        <w:rPr>
          <w:rFonts w:ascii="Calibri" w:cs="Calibri" w:eastAsia="Calibri" w:hAnsi="Calibri"/>
          <w:color w:val="2D3748"/>
          <w:sz w:val="21"/>
          <w:szCs w:val="21"/>
          <w:shd w:fill="EDF2F7" w:val="clear"/>
        </w:rPr>
        <w:t xml:space="preserve">OPTIONS</w:t>
      </w:r>
      <w:r>
        <w:rPr>
          <w:rFonts w:ascii="Calibri" w:cs="Calibri" w:eastAsia="Calibri" w:hAnsi="Calibri"/>
          <w:color w:val="2D3748"/>
          <w:sz w:val="21"/>
          <w:szCs w:val="21"/>
        </w:rPr>
        <w:t xml:space="preserve"> preflight request.</w:t>
      </w:r>
    </w:p>
    <w:p>
      <w:pPr>
        <w:pStyle w:val="ListParagraph"/>
        <w:numPr>
          <w:ilvl w:val="0"/>
          <w:numId w:val="{numbered-list-0}"/>
        </w:numPr>
        <w:spacing w:after="60" w:before="60"/>
      </w:pPr>
      <w:r>
        <w:rPr>
          <w:rFonts w:ascii="Calibri" w:cs="Calibri" w:eastAsia="Calibri" w:hAnsi="Calibri"/>
          <w:b/>
          <w:bCs/>
          <w:color w:val="2D3748"/>
          <w:sz w:val="21"/>
          <w:szCs w:val="21"/>
        </w:rPr>
        <w:t xml:space="preserve">CORS Validation:</w:t>
      </w:r>
      <w:r>
        <w:rPr>
          <w:rFonts w:ascii="Calibri" w:cs="Calibri" w:eastAsia="Calibri" w:hAnsi="Calibri"/>
          <w:color w:val="2D3748"/>
          <w:sz w:val="21"/>
          <w:szCs w:val="21"/>
        </w:rPr>
        <w:t xml:space="preserve"> The backend checks the incoming </w:t>
      </w:r>
      <w:r>
        <w:rPr>
          <w:rFonts w:ascii="Calibri" w:cs="Calibri" w:eastAsia="Calibri" w:hAnsi="Calibri"/>
          <w:color w:val="2D3748"/>
          <w:sz w:val="21"/>
          <w:szCs w:val="21"/>
          <w:shd w:fill="EDF2F7" w:val="clear"/>
        </w:rPr>
        <w:t xml:space="preserve">Origin</w:t>
      </w:r>
      <w:r>
        <w:rPr>
          <w:rFonts w:ascii="Calibri" w:cs="Calibri" w:eastAsia="Calibri" w:hAnsi="Calibri"/>
          <w:color w:val="2D3748"/>
          <w:sz w:val="21"/>
          <w:szCs w:val="21"/>
        </w:rPr>
        <w:t xml:space="preserve"> header against an allowed whitelist. If valid, it responds with:</w:t>
      </w:r>
    </w:p>
    <w:p>
      <w:pPr>
        <w:pStyle w:val="ListParagraph"/>
        <w:numPr>
          <w:ilvl w:val="0"/>
          <w:numId w:val="1"/>
        </w:numPr>
        <w:spacing w:after="60" w:before="60"/>
      </w:pPr>
      <w:r>
        <w:rPr>
          <w:rFonts w:ascii="Calibri" w:cs="Calibri" w:eastAsia="Calibri" w:hAnsi="Calibri"/>
          <w:color w:val="2D3748"/>
          <w:sz w:val="21"/>
          <w:szCs w:val="21"/>
          <w:shd w:fill="EDF2F7" w:val="clear"/>
        </w:rPr>
        <w:t xml:space="preserve">Access-Control-Allow-Origin: https://shopvilla.vercel.app</w:t>
      </w:r>
    </w:p>
    <w:p>
      <w:pPr>
        <w:pStyle w:val="ListParagraph"/>
        <w:numPr>
          <w:ilvl w:val="0"/>
          <w:numId w:val="1"/>
        </w:numPr>
        <w:spacing w:after="60" w:before="60"/>
      </w:pPr>
      <w:r>
        <w:rPr>
          <w:rFonts w:ascii="Calibri" w:cs="Calibri" w:eastAsia="Calibri" w:hAnsi="Calibri"/>
          <w:color w:val="2D3748"/>
          <w:sz w:val="21"/>
          <w:szCs w:val="21"/>
          <w:shd w:fill="EDF2F7" w:val="clear"/>
        </w:rPr>
        <w:t xml:space="preserve">Access-Control-Allow-Methods: GET, POST, PUT, DELETE, OPTIONS</w:t>
      </w:r>
    </w:p>
    <w:p>
      <w:pPr>
        <w:pStyle w:val="ListParagraph"/>
        <w:numPr>
          <w:ilvl w:val="0"/>
          <w:numId w:val="1"/>
        </w:numPr>
        <w:spacing w:after="60" w:before="60"/>
      </w:pPr>
      <w:r>
        <w:rPr>
          <w:rFonts w:ascii="Calibri" w:cs="Calibri" w:eastAsia="Calibri" w:hAnsi="Calibri"/>
          <w:color w:val="2D3748"/>
          <w:sz w:val="21"/>
          <w:szCs w:val="21"/>
          <w:shd w:fill="EDF2F7" w:val="clear"/>
        </w:rPr>
        <w:t xml:space="preserve">Access-Control-Allow-Headers: Content-Type, Authorization</w:t>
      </w:r>
    </w:p>
    <w:p>
      <w:pPr>
        <w:pStyle w:val="ListParagraph"/>
        <w:numPr>
          <w:ilvl w:val="0"/>
          <w:numId w:val="1"/>
        </w:numPr>
        <w:spacing w:after="60" w:before="60"/>
      </w:pPr>
      <w:r>
        <w:rPr>
          <w:rFonts w:ascii="Calibri" w:cs="Calibri" w:eastAsia="Calibri" w:hAnsi="Calibri"/>
          <w:color w:val="2D3748"/>
          <w:sz w:val="21"/>
          <w:szCs w:val="21"/>
          <w:shd w:fill="EDF2F7" w:val="clear"/>
        </w:rPr>
        <w:t xml:space="preserve">Access-Control-Allow-Credentials: true</w:t>
      </w:r>
    </w:p>
    <w:p>
      <w:pPr>
        <w:pStyle w:val="ListParagraph"/>
        <w:numPr>
          <w:ilvl w:val="0"/>
          <w:numId w:val="{numbered-list-0}"/>
        </w:numPr>
        <w:spacing w:after="60" w:before="60"/>
      </w:pPr>
      <w:r>
        <w:rPr>
          <w:rFonts w:ascii="Calibri" w:cs="Calibri" w:eastAsia="Calibri" w:hAnsi="Calibri"/>
          <w:color w:val="2D3748"/>
          <w:sz w:val="21"/>
          <w:szCs w:val="21"/>
        </w:rPr>
        <w:t xml:space="preserve">If the origin is not whitelisted, the preflight fails and the browser blocks the real request before it ever reaches the application controller.</w:t>
      </w:r>
    </w:p>
    <w:p>
      <w:pPr>
        <w:pStyle w:val="Heading2"/>
        <w:spacing w:after="120" w:before="300"/>
      </w:pPr>
      <w:r>
        <w:rPr>
          <w:rFonts w:ascii="Calibri" w:cs="Calibri" w:eastAsia="Calibri" w:hAnsi="Calibri"/>
          <w:b/>
          <w:bCs/>
          <w:color w:val="2B6CB0"/>
          <w:sz w:val="26"/>
          <w:szCs w:val="26"/>
        </w:rPr>
        <w:t xml:space="preserve">10. End-to-End System Walkthroughs</w:t>
      </w:r>
    </w:p>
    <w:p>
      <w:pPr>
        <w:pStyle w:val="Heading3"/>
        <w:spacing w:after="100" w:before="240"/>
      </w:pPr>
      <w:r>
        <w:rPr>
          <w:rFonts w:ascii="Calibri" w:cs="Calibri" w:eastAsia="Calibri" w:hAnsi="Calibri"/>
          <w:b/>
          <w:bCs/>
          <w:color w:val="2D3748"/>
          <w:sz w:val="22"/>
          <w:szCs w:val="22"/>
        </w:rPr>
        <w:t xml:space="preserve">Walkthrough A: User Registration, OTP Verification &amp; Password Hashing</w:t>
      </w:r>
    </w:p>
    <w:p>
      <w:pPr>
        <w:shd w:fill="F7FAFC" w:val="clear"/>
        <w:spacing w:after="20" w:before="20"/>
      </w:pPr>
      <w:r>
        <w:rPr>
          <w:rFonts w:ascii="Consolas" w:cs="Consolas" w:eastAsia="Consolas" w:hAnsi="Consolas"/>
          <w:color w:val="1A202C"/>
          <w:sz w:val="16"/>
          <w:szCs w:val="16"/>
        </w:rPr>
        <w:t xml:space="preserve">User                    React Client                  Backend API                  MongoDB Database</w:t>
      </w:r>
    </w:p>
    <w:p>
      <w:pPr>
        <w:shd w:fill="F7FAFC" w:val="clear"/>
        <w:spacing w:after="20" w:before="20"/>
      </w:pPr>
      <w:r>
        <w:rPr>
          <w:rFonts w:ascii="Consolas" w:cs="Consolas" w:eastAsia="Consolas" w:hAnsi="Consolas"/>
          <w:color w:val="1A202C"/>
          <w:sz w:val="16"/>
          <w:szCs w:val="16"/>
        </w:rPr>
        <w:t xml:space="preserve"> |                            |                            |                               |</w:t>
      </w:r>
    </w:p>
    <w:p>
      <w:pPr>
        <w:shd w:fill="F7FAFC" w:val="clear"/>
        <w:spacing w:after="20" w:before="20"/>
      </w:pPr>
      <w:r>
        <w:rPr>
          <w:rFonts w:ascii="Consolas" w:cs="Consolas" w:eastAsia="Consolas" w:hAnsi="Consolas"/>
          <w:color w:val="1A202C"/>
          <w:sz w:val="16"/>
          <w:szCs w:val="16"/>
        </w:rPr>
        <w:t xml:space="preserve"> | 1. Enter Name, Email, Pwd  |                            |                               |</w:t>
      </w:r>
    </w:p>
    <w:p>
      <w:pPr>
        <w:shd w:fill="F7FAFC" w:val="clear"/>
        <w:spacing w:after="20" w:before="20"/>
      </w:pPr>
      <w:r>
        <w:rPr>
          <w:rFonts w:ascii="Consolas" w:cs="Consolas" w:eastAsia="Consolas" w:hAnsi="Consolas"/>
          <w:color w:val="1A202C"/>
          <w:sz w:val="16"/>
          <w:szCs w:val="16"/>
        </w:rPr>
        <w:t xml:space="preserve"> |---------------------------&gt;|                            |                               |</w:t>
      </w:r>
    </w:p>
    <w:p>
      <w:pPr>
        <w:shd w:fill="F7FAFC" w:val="clear"/>
        <w:spacing w:after="20" w:before="20"/>
      </w:pPr>
      <w:r>
        <w:rPr>
          <w:rFonts w:ascii="Consolas" w:cs="Consolas" w:eastAsia="Consolas" w:hAnsi="Consolas"/>
          <w:color w:val="1A202C"/>
          <w:sz w:val="16"/>
          <w:szCs w:val="16"/>
        </w:rPr>
        <w:t xml:space="preserve"> |                            | 2. POST /api/auth/register |                               |</w:t>
      </w:r>
    </w:p>
    <w:p>
      <w:pPr>
        <w:shd w:fill="F7FAFC" w:val="clear"/>
        <w:spacing w:after="20" w:before="20"/>
      </w:pPr>
      <w:r>
        <w:rPr>
          <w:rFonts w:ascii="Consolas" w:cs="Consolas" w:eastAsia="Consolas" w:hAnsi="Consolas"/>
          <w:color w:val="1A202C"/>
          <w:sz w:val="16"/>
          <w:szCs w:val="16"/>
        </w:rPr>
        <w:t xml:space="preserve"> |                            |---------------------------&gt;|                               |</w:t>
      </w:r>
    </w:p>
    <w:p>
      <w:pPr>
        <w:shd w:fill="F7FAFC" w:val="clear"/>
        <w:spacing w:after="20" w:before="20"/>
      </w:pPr>
      <w:r>
        <w:rPr>
          <w:rFonts w:ascii="Consolas" w:cs="Consolas" w:eastAsia="Consolas" w:hAnsi="Consolas"/>
          <w:color w:val="1A202C"/>
          <w:sz w:val="16"/>
          <w:szCs w:val="16"/>
        </w:rPr>
        <w:t xml:space="preserve"> |                            |                            | 3. Check email uniqueness     |</w:t>
      </w:r>
    </w:p>
    <w:p>
      <w:pPr>
        <w:shd w:fill="F7FAFC" w:val="clear"/>
        <w:spacing w:after="20" w:before="20"/>
      </w:pPr>
      <w:r>
        <w:rPr>
          <w:rFonts w:ascii="Consolas" w:cs="Consolas" w:eastAsia="Consolas" w:hAnsi="Consolas"/>
          <w:color w:val="1A202C"/>
          <w:sz w:val="16"/>
          <w:szCs w:val="16"/>
        </w:rPr>
        <w:t xml:space="preserve"> |                            |                            |------------------------------&gt;|</w:t>
      </w:r>
    </w:p>
    <w:p>
      <w:pPr>
        <w:shd w:fill="F7FAFC" w:val="clear"/>
        <w:spacing w:after="20" w:before="20"/>
      </w:pPr>
      <w:r>
        <w:rPr>
          <w:rFonts w:ascii="Consolas" w:cs="Consolas" w:eastAsia="Consolas" w:hAnsi="Consolas"/>
          <w:color w:val="1A202C"/>
          <w:sz w:val="16"/>
          <w:szCs w:val="16"/>
        </w:rPr>
        <w:t xml:space="preserve"> |                            |                            |&lt;------------------------------|</w:t>
      </w:r>
    </w:p>
    <w:p>
      <w:pPr>
        <w:shd w:fill="F7FAFC" w:val="clear"/>
        <w:spacing w:after="20" w:before="20"/>
      </w:pPr>
      <w:r>
        <w:rPr>
          <w:rFonts w:ascii="Consolas" w:cs="Consolas" w:eastAsia="Consolas" w:hAnsi="Consolas"/>
          <w:color w:val="1A202C"/>
          <w:sz w:val="16"/>
          <w:szCs w:val="16"/>
        </w:rPr>
        <w:t xml:space="preserve"> |                            |                            |    (No duplicate found)       |</w:t>
      </w:r>
    </w:p>
    <w:p>
      <w:pPr>
        <w:shd w:fill="F7FAFC" w:val="clear"/>
        <w:spacing w:after="20" w:before="20"/>
      </w:pPr>
      <w:r>
        <w:rPr>
          <w:rFonts w:ascii="Consolas" w:cs="Consolas" w:eastAsia="Consolas" w:hAnsi="Consolas"/>
          <w:color w:val="1A202C"/>
          <w:sz w:val="16"/>
          <w:szCs w:val="16"/>
        </w:rPr>
        <w:t xml:space="preserve"> |                            |                            | 4. Hash password with bcrypt  |</w:t>
      </w:r>
    </w:p>
    <w:p>
      <w:pPr>
        <w:shd w:fill="F7FAFC" w:val="clear"/>
        <w:spacing w:after="20" w:before="20"/>
      </w:pPr>
      <w:r>
        <w:rPr>
          <w:rFonts w:ascii="Consolas" w:cs="Consolas" w:eastAsia="Consolas" w:hAnsi="Consolas"/>
          <w:color w:val="1A202C"/>
          <w:sz w:val="16"/>
          <w:szCs w:val="16"/>
        </w:rPr>
        <w:t xml:space="preserve"> |                            |                            |    (12 salt rounds)           |</w:t>
      </w:r>
    </w:p>
    <w:p>
      <w:pPr>
        <w:shd w:fill="F7FAFC" w:val="clear"/>
        <w:spacing w:after="20" w:before="20"/>
      </w:pPr>
      <w:r>
        <w:rPr>
          <w:rFonts w:ascii="Consolas" w:cs="Consolas" w:eastAsia="Consolas" w:hAnsi="Consolas"/>
          <w:color w:val="1A202C"/>
          <w:sz w:val="16"/>
          <w:szCs w:val="16"/>
        </w:rPr>
        <w:t xml:space="preserve"> |                            |                            | 5. Generate 6-digit crypto OTP|</w:t>
      </w:r>
    </w:p>
    <w:p>
      <w:pPr>
        <w:shd w:fill="F7FAFC" w:val="clear"/>
        <w:spacing w:after="20" w:before="20"/>
      </w:pPr>
      <w:r>
        <w:rPr>
          <w:rFonts w:ascii="Consolas" w:cs="Consolas" w:eastAsia="Consolas" w:hAnsi="Consolas"/>
          <w:color w:val="1A202C"/>
          <w:sz w:val="16"/>
          <w:szCs w:val="16"/>
        </w:rPr>
        <w:t xml:space="preserve"> |                            |                            | 6. Save User (isVerified=false|</w:t>
      </w:r>
    </w:p>
    <w:p>
      <w:pPr>
        <w:shd w:fill="F7FAFC" w:val="clear"/>
        <w:spacing w:after="20" w:before="20"/>
      </w:pPr>
      <w:r>
        <w:rPr>
          <w:rFonts w:ascii="Consolas" w:cs="Consolas" w:eastAsia="Consolas" w:hAnsi="Consolas"/>
          <w:color w:val="1A202C"/>
          <w:sz w:val="16"/>
          <w:szCs w:val="16"/>
        </w:rPr>
        <w:t xml:space="preserve"> |                            |                            |    + OTP + 10-min expiry)     |</w:t>
      </w:r>
    </w:p>
    <w:p>
      <w:pPr>
        <w:shd w:fill="F7FAFC" w:val="clear"/>
        <w:spacing w:after="20" w:before="20"/>
      </w:pPr>
      <w:r>
        <w:rPr>
          <w:rFonts w:ascii="Consolas" w:cs="Consolas" w:eastAsia="Consolas" w:hAnsi="Consolas"/>
          <w:color w:val="1A202C"/>
          <w:sz w:val="16"/>
          <w:szCs w:val="16"/>
        </w:rPr>
        <w:t xml:space="preserve"> |                            |                            |------------------------------&gt;|</w:t>
      </w:r>
    </w:p>
    <w:p>
      <w:pPr>
        <w:shd w:fill="F7FAFC" w:val="clear"/>
        <w:spacing w:after="20" w:before="20"/>
      </w:pPr>
      <w:r>
        <w:rPr>
          <w:rFonts w:ascii="Consolas" w:cs="Consolas" w:eastAsia="Consolas" w:hAnsi="Consolas"/>
          <w:color w:val="1A202C"/>
          <w:sz w:val="16"/>
          <w:szCs w:val="16"/>
        </w:rPr>
        <w:t xml:space="preserve"> |                            |                            |&lt;------------------------------|</w:t>
      </w:r>
    </w:p>
    <w:p>
      <w:pPr>
        <w:shd w:fill="F7FAFC" w:val="clear"/>
        <w:spacing w:after="20" w:before="20"/>
      </w:pPr>
      <w:r>
        <w:rPr>
          <w:rFonts w:ascii="Consolas" w:cs="Consolas" w:eastAsia="Consolas" w:hAnsi="Consolas"/>
          <w:color w:val="1A202C"/>
          <w:sz w:val="16"/>
          <w:szCs w:val="16"/>
        </w:rPr>
        <w:t xml:space="preserve"> |                            |                            | 7. Dispatch Email / Fallback  |</w:t>
      </w:r>
    </w:p>
    <w:p>
      <w:pPr>
        <w:shd w:fill="F7FAFC" w:val="clear"/>
        <w:spacing w:after="20" w:before="20"/>
      </w:pPr>
      <w:r>
        <w:rPr>
          <w:rFonts w:ascii="Consolas" w:cs="Consolas" w:eastAsia="Consolas" w:hAnsi="Consolas"/>
          <w:color w:val="1A202C"/>
          <w:sz w:val="16"/>
          <w:szCs w:val="16"/>
        </w:rPr>
        <w:t xml:space="preserve"> |                            | 8. 201 Created (Enter OTP) |                               |</w:t>
      </w:r>
    </w:p>
    <w:p>
      <w:pPr>
        <w:shd w:fill="F7FAFC" w:val="clear"/>
        <w:spacing w:after="20" w:before="20"/>
      </w:pPr>
      <w:r>
        <w:rPr>
          <w:rFonts w:ascii="Consolas" w:cs="Consolas" w:eastAsia="Consolas" w:hAnsi="Consolas"/>
          <w:color w:val="1A202C"/>
          <w:sz w:val="16"/>
          <w:szCs w:val="16"/>
        </w:rPr>
        <w:t xml:space="preserve"> |                            |&lt;---------------------------|                               |</w:t>
      </w:r>
    </w:p>
    <w:p>
      <w:pPr>
        <w:shd w:fill="F7FAFC" w:val="clear"/>
        <w:spacing w:after="20" w:before="20"/>
      </w:pPr>
      <w:r>
        <w:rPr>
          <w:rFonts w:ascii="Consolas" w:cs="Consolas" w:eastAsia="Consolas" w:hAnsi="Consolas"/>
          <w:color w:val="1A202C"/>
          <w:sz w:val="16"/>
          <w:szCs w:val="16"/>
        </w:rPr>
        <w:t xml:space="preserve"> | 9. Enters OTP code         |                            |                               |</w:t>
      </w:r>
    </w:p>
    <w:p>
      <w:pPr>
        <w:shd w:fill="F7FAFC" w:val="clear"/>
        <w:spacing w:after="20" w:before="20"/>
      </w:pPr>
      <w:r>
        <w:rPr>
          <w:rFonts w:ascii="Consolas" w:cs="Consolas" w:eastAsia="Consolas" w:hAnsi="Consolas"/>
          <w:color w:val="1A202C"/>
          <w:sz w:val="16"/>
          <w:szCs w:val="16"/>
        </w:rPr>
        <w:t xml:space="preserve"> |---------------------------&gt;|                            |                               |</w:t>
      </w:r>
    </w:p>
    <w:p>
      <w:pPr>
        <w:shd w:fill="F7FAFC" w:val="clear"/>
        <w:spacing w:after="20" w:before="20"/>
      </w:pPr>
      <w:r>
        <w:rPr>
          <w:rFonts w:ascii="Consolas" w:cs="Consolas" w:eastAsia="Consolas" w:hAnsi="Consolas"/>
          <w:color w:val="1A202C"/>
          <w:sz w:val="16"/>
          <w:szCs w:val="16"/>
        </w:rPr>
        <w:t xml:space="preserve"> |                            | 10. POST /api/auth/verify  |                               |</w:t>
      </w:r>
    </w:p>
    <w:p>
      <w:pPr>
        <w:shd w:fill="F7FAFC" w:val="clear"/>
        <w:spacing w:after="20" w:before="20"/>
      </w:pPr>
      <w:r>
        <w:rPr>
          <w:rFonts w:ascii="Consolas" w:cs="Consolas" w:eastAsia="Consolas" w:hAnsi="Consolas"/>
          <w:color w:val="1A202C"/>
          <w:sz w:val="16"/>
          <w:szCs w:val="16"/>
        </w:rPr>
        <w:t xml:space="preserve"> |                            |---------------------------&gt;|                               |</w:t>
      </w:r>
    </w:p>
    <w:p>
      <w:pPr>
        <w:shd w:fill="F7FAFC" w:val="clear"/>
        <w:spacing w:after="20" w:before="20"/>
      </w:pPr>
      <w:r>
        <w:rPr>
          <w:rFonts w:ascii="Consolas" w:cs="Consolas" w:eastAsia="Consolas" w:hAnsi="Consolas"/>
          <w:color w:val="1A202C"/>
          <w:sz w:val="16"/>
          <w:szCs w:val="16"/>
        </w:rPr>
        <w:t xml:space="preserve"> |                            |                            | 11. Compare OTP &amp; Check Expire|</w:t>
      </w:r>
    </w:p>
    <w:p>
      <w:pPr>
        <w:shd w:fill="F7FAFC" w:val="clear"/>
        <w:spacing w:after="20" w:before="20"/>
      </w:pPr>
      <w:r>
        <w:rPr>
          <w:rFonts w:ascii="Consolas" w:cs="Consolas" w:eastAsia="Consolas" w:hAnsi="Consolas"/>
          <w:color w:val="1A202C"/>
          <w:sz w:val="16"/>
          <w:szCs w:val="16"/>
        </w:rPr>
        <w:t xml:space="preserve"> |                            |                            |------------------------------&gt;|</w:t>
      </w:r>
    </w:p>
    <w:p>
      <w:pPr>
        <w:shd w:fill="F7FAFC" w:val="clear"/>
        <w:spacing w:after="20" w:before="20"/>
      </w:pPr>
      <w:r>
        <w:rPr>
          <w:rFonts w:ascii="Consolas" w:cs="Consolas" w:eastAsia="Consolas" w:hAnsi="Consolas"/>
          <w:color w:val="1A202C"/>
          <w:sz w:val="16"/>
          <w:szCs w:val="16"/>
        </w:rPr>
        <w:t xml:space="preserve"> |                            |                            | 12. Update isVerified = true  |</w:t>
      </w:r>
    </w:p>
    <w:p>
      <w:pPr>
        <w:shd w:fill="F7FAFC" w:val="clear"/>
        <w:spacing w:after="20" w:before="20"/>
      </w:pPr>
      <w:r>
        <w:rPr>
          <w:rFonts w:ascii="Consolas" w:cs="Consolas" w:eastAsia="Consolas" w:hAnsi="Consolas"/>
          <w:color w:val="1A202C"/>
          <w:sz w:val="16"/>
          <w:szCs w:val="16"/>
        </w:rPr>
        <w:t xml:space="preserve"> |                            |                            |     Clear OTP fields          |</w:t>
      </w:r>
    </w:p>
    <w:p>
      <w:pPr>
        <w:shd w:fill="F7FAFC" w:val="clear"/>
        <w:spacing w:after="20" w:before="20"/>
      </w:pPr>
      <w:r>
        <w:rPr>
          <w:rFonts w:ascii="Consolas" w:cs="Consolas" w:eastAsia="Consolas" w:hAnsi="Consolas"/>
          <w:color w:val="1A202C"/>
          <w:sz w:val="16"/>
          <w:szCs w:val="16"/>
        </w:rPr>
        <w:t xml:space="preserve"> |                            |                            |&lt;------------------------------|</w:t>
      </w:r>
    </w:p>
    <w:p>
      <w:pPr>
        <w:shd w:fill="F7FAFC" w:val="clear"/>
        <w:spacing w:after="20" w:before="20"/>
      </w:pPr>
      <w:r>
        <w:rPr>
          <w:rFonts w:ascii="Consolas" w:cs="Consolas" w:eastAsia="Consolas" w:hAnsi="Consolas"/>
          <w:color w:val="1A202C"/>
          <w:sz w:val="16"/>
          <w:szCs w:val="16"/>
        </w:rPr>
        <w:t xml:space="preserve"> |                            | 13. Return Signed JWT      |                               |</w:t>
      </w:r>
    </w:p>
    <w:p>
      <w:pPr>
        <w:shd w:fill="F7FAFC" w:val="clear"/>
        <w:spacing w:after="20" w:before="20"/>
      </w:pPr>
      <w:r>
        <w:rPr>
          <w:rFonts w:ascii="Consolas" w:cs="Consolas" w:eastAsia="Consolas" w:hAnsi="Consolas"/>
          <w:color w:val="1A202C"/>
          <w:sz w:val="16"/>
          <w:szCs w:val="16"/>
        </w:rPr>
        <w:t xml:space="preserve"> |                            |&lt;---------------------------|                               |</w:t>
      </w:r>
    </w:p>
    <w:p>
      <w:pPr>
        <w:shd w:fill="F7FAFC" w:val="clear"/>
        <w:spacing w:after="20" w:before="20"/>
      </w:pPr>
      <w:r>
        <w:rPr>
          <w:rFonts w:ascii="Consolas" w:cs="Consolas" w:eastAsia="Consolas" w:hAnsi="Consolas"/>
          <w:color w:val="1A202C"/>
          <w:sz w:val="16"/>
          <w:szCs w:val="16"/>
        </w:rPr>
        <w:t xml:space="preserve"> | 14. Redirect to Dashboard  |                            |                               |</w:t>
      </w:r>
    </w:p>
    <w:p>
      <w:pPr>
        <w:shd w:fill="F7FAFC" w:val="clear"/>
        <w:spacing w:after="20" w:before="20"/>
      </w:pPr>
      <w:r>
        <w:rPr>
          <w:rFonts w:ascii="Consolas" w:cs="Consolas" w:eastAsia="Consolas" w:hAnsi="Consolas"/>
          <w:color w:val="1A202C"/>
          <w:sz w:val="16"/>
          <w:szCs w:val="16"/>
        </w:rPr>
        <w:t xml:space="preserve"> |&lt;---------------------------|                            |                               |</w:t>
      </w:r>
    </w:p>
    <w:p>
      <w:pPr>
        <w:pStyle w:val="Heading3"/>
        <w:spacing w:after="100" w:before="240"/>
      </w:pPr>
      <w:r>
        <w:rPr>
          <w:rFonts w:ascii="Calibri" w:cs="Calibri" w:eastAsia="Calibri" w:hAnsi="Calibri"/>
          <w:b/>
          <w:bCs/>
          <w:color w:val="2D3748"/>
          <w:sz w:val="22"/>
          <w:szCs w:val="22"/>
        </w:rPr>
        <w:t xml:space="preserve">Walkthrough B: End-to-End Order Creation &amp; Razorpay/UPI Payment Execution</w:t>
      </w:r>
    </w:p>
    <w:p>
      <w:pPr>
        <w:shd w:fill="F7FAFC" w:val="clear"/>
        <w:spacing w:after="20" w:before="20"/>
      </w:pPr>
      <w:r>
        <w:rPr>
          <w:rFonts w:ascii="Consolas" w:cs="Consolas" w:eastAsia="Consolas" w:hAnsi="Consolas"/>
          <w:color w:val="1A202C"/>
          <w:sz w:val="16"/>
          <w:szCs w:val="16"/>
        </w:rPr>
        <w:t xml:space="preserve">User                    React Client                  Backend API              Razorpay / UPI        MongoDB</w:t>
      </w:r>
    </w:p>
    <w:p>
      <w:pPr>
        <w:shd w:fill="F7FAFC" w:val="clear"/>
        <w:spacing w:after="20" w:before="20"/>
      </w:pPr>
      <w:r>
        <w:rPr>
          <w:rFonts w:ascii="Consolas" w:cs="Consolas" w:eastAsia="Consolas" w:hAnsi="Consolas"/>
          <w:color w:val="1A202C"/>
          <w:sz w:val="16"/>
          <w:szCs w:val="16"/>
        </w:rPr>
        <w:t xml:space="preserve"> |                            |                            |                         |                  |</w:t>
      </w:r>
    </w:p>
    <w:p>
      <w:pPr>
        <w:shd w:fill="F7FAFC" w:val="clear"/>
        <w:spacing w:after="20" w:before="20"/>
      </w:pPr>
      <w:r>
        <w:rPr>
          <w:rFonts w:ascii="Consolas" w:cs="Consolas" w:eastAsia="Consolas" w:hAnsi="Consolas"/>
          <w:color w:val="1A202C"/>
          <w:sz w:val="16"/>
          <w:szCs w:val="16"/>
        </w:rPr>
        <w:t xml:space="preserve"> | 1. Clicks "Checkout"       |                            |                         |                  |</w:t>
      </w:r>
    </w:p>
    <w:p>
      <w:pPr>
        <w:shd w:fill="F7FAFC" w:val="clear"/>
        <w:spacing w:after="20" w:before="20"/>
      </w:pPr>
      <w:r>
        <w:rPr>
          <w:rFonts w:ascii="Consolas" w:cs="Consolas" w:eastAsia="Consolas" w:hAnsi="Consolas"/>
          <w:color w:val="1A202C"/>
          <w:sz w:val="16"/>
          <w:szCs w:val="16"/>
        </w:rPr>
        <w:t xml:space="preserve"> |---------------------------&gt;|                            |                         |                  |</w:t>
      </w:r>
    </w:p>
    <w:p>
      <w:pPr>
        <w:shd w:fill="F7FAFC" w:val="clear"/>
        <w:spacing w:after="20" w:before="20"/>
      </w:pPr>
      <w:r>
        <w:rPr>
          <w:rFonts w:ascii="Consolas" w:cs="Consolas" w:eastAsia="Consolas" w:hAnsi="Consolas"/>
          <w:color w:val="1A202C"/>
          <w:sz w:val="16"/>
          <w:szCs w:val="16"/>
        </w:rPr>
        <w:t xml:space="preserve"> |                            | 2. POST /api/orders        |                         |                  |</w:t>
      </w:r>
    </w:p>
    <w:p>
      <w:pPr>
        <w:shd w:fill="F7FAFC" w:val="clear"/>
        <w:spacing w:after="20" w:before="20"/>
      </w:pPr>
      <w:r>
        <w:rPr>
          <w:rFonts w:ascii="Consolas" w:cs="Consolas" w:eastAsia="Consolas" w:hAnsi="Consolas"/>
          <w:color w:val="1A202C"/>
          <w:sz w:val="16"/>
          <w:szCs w:val="16"/>
        </w:rPr>
        <w:t xml:space="preserve"> |                            |---------------------------&gt;|                         |                  |</w:t>
      </w:r>
    </w:p>
    <w:p>
      <w:pPr>
        <w:shd w:fill="F7FAFC" w:val="clear"/>
        <w:spacing w:after="20" w:before="20"/>
      </w:pPr>
      <w:r>
        <w:rPr>
          <w:rFonts w:ascii="Consolas" w:cs="Consolas" w:eastAsia="Consolas" w:hAnsi="Consolas"/>
          <w:color w:val="1A202C"/>
          <w:sz w:val="16"/>
          <w:szCs w:val="16"/>
        </w:rPr>
        <w:t xml:space="preserve"> |                            |                            | 3. Atomic stock check   |                  |</w:t>
      </w:r>
    </w:p>
    <w:p>
      <w:pPr>
        <w:shd w:fill="F7FAFC" w:val="clear"/>
        <w:spacing w:after="20" w:before="20"/>
      </w:pPr>
      <w:r>
        <w:rPr>
          <w:rFonts w:ascii="Consolas" w:cs="Consolas" w:eastAsia="Consolas" w:hAnsi="Consolas"/>
          <w:color w:val="1A202C"/>
          <w:sz w:val="16"/>
          <w:szCs w:val="16"/>
        </w:rPr>
        <w:t xml:space="preserve"> |                            |                            |    and decrement        |-----------------&gt;|</w:t>
      </w:r>
    </w:p>
    <w:p>
      <w:pPr>
        <w:shd w:fill="F7FAFC" w:val="clear"/>
        <w:spacing w:after="20" w:before="20"/>
      </w:pPr>
      <w:r>
        <w:rPr>
          <w:rFonts w:ascii="Consolas" w:cs="Consolas" w:eastAsia="Consolas" w:hAnsi="Consolas"/>
          <w:color w:val="1A202C"/>
          <w:sz w:val="16"/>
          <w:szCs w:val="16"/>
        </w:rPr>
        <w:t xml:space="preserve"> |                            |                            |                         |&lt;-----------------|</w:t>
      </w:r>
    </w:p>
    <w:p>
      <w:pPr>
        <w:shd w:fill="F7FAFC" w:val="clear"/>
        <w:spacing w:after="20" w:before="20"/>
      </w:pPr>
      <w:r>
        <w:rPr>
          <w:rFonts w:ascii="Consolas" w:cs="Consolas" w:eastAsia="Consolas" w:hAnsi="Consolas"/>
          <w:color w:val="1A202C"/>
          <w:sz w:val="16"/>
          <w:szCs w:val="16"/>
        </w:rPr>
        <w:t xml:space="preserve"> |                            |                            | 4. Create Order Token   |                  |</w:t>
      </w:r>
    </w:p>
    <w:p>
      <w:pPr>
        <w:shd w:fill="F7FAFC" w:val="clear"/>
        <w:spacing w:after="20" w:before="20"/>
      </w:pPr>
      <w:r>
        <w:rPr>
          <w:rFonts w:ascii="Consolas" w:cs="Consolas" w:eastAsia="Consolas" w:hAnsi="Consolas"/>
          <w:color w:val="1A202C"/>
          <w:sz w:val="16"/>
          <w:szCs w:val="16"/>
        </w:rPr>
        <w:t xml:space="preserve"> |                            |                            |------------------------&gt;|                  |</w:t>
      </w:r>
    </w:p>
    <w:p>
      <w:pPr>
        <w:shd w:fill="F7FAFC" w:val="clear"/>
        <w:spacing w:after="20" w:before="20"/>
      </w:pPr>
      <w:r>
        <w:rPr>
          <w:rFonts w:ascii="Consolas" w:cs="Consolas" w:eastAsia="Consolas" w:hAnsi="Consolas"/>
          <w:color w:val="1A202C"/>
          <w:sz w:val="16"/>
          <w:szCs w:val="16"/>
        </w:rPr>
        <w:t xml:space="preserve"> |                            |                            |&lt;------------------------|                  |</w:t>
      </w:r>
    </w:p>
    <w:p>
      <w:pPr>
        <w:shd w:fill="F7FAFC" w:val="clear"/>
        <w:spacing w:after="20" w:before="20"/>
      </w:pPr>
      <w:r>
        <w:rPr>
          <w:rFonts w:ascii="Consolas" w:cs="Consolas" w:eastAsia="Consolas" w:hAnsi="Consolas"/>
          <w:color w:val="1A202C"/>
          <w:sz w:val="16"/>
          <w:szCs w:val="16"/>
        </w:rPr>
        <w:t xml:space="preserve"> |                            |                            | 5. Save Order (pending) |-----------------&gt;|</w:t>
      </w:r>
    </w:p>
    <w:p>
      <w:pPr>
        <w:shd w:fill="F7FAFC" w:val="clear"/>
        <w:spacing w:after="20" w:before="20"/>
      </w:pPr>
      <w:r>
        <w:rPr>
          <w:rFonts w:ascii="Consolas" w:cs="Consolas" w:eastAsia="Consolas" w:hAnsi="Consolas"/>
          <w:color w:val="1A202C"/>
          <w:sz w:val="16"/>
          <w:szCs w:val="16"/>
        </w:rPr>
        <w:t xml:space="preserve"> |                            | 6. Return Razorpay OrderId |                         |&lt;-----------------|</w:t>
      </w:r>
    </w:p>
    <w:p>
      <w:pPr>
        <w:shd w:fill="F7FAFC" w:val="clear"/>
        <w:spacing w:after="20" w:before="20"/>
      </w:pPr>
      <w:r>
        <w:rPr>
          <w:rFonts w:ascii="Consolas" w:cs="Consolas" w:eastAsia="Consolas" w:hAnsi="Consolas"/>
          <w:color w:val="1A202C"/>
          <w:sz w:val="16"/>
          <w:szCs w:val="16"/>
        </w:rPr>
        <w:t xml:space="preserve"> |                            |&lt;---------------------------|                         |                  |</w:t>
      </w:r>
    </w:p>
    <w:p>
      <w:pPr>
        <w:shd w:fill="F7FAFC" w:val="clear"/>
        <w:spacing w:after="20" w:before="20"/>
      </w:pPr>
      <w:r>
        <w:rPr>
          <w:rFonts w:ascii="Consolas" w:cs="Consolas" w:eastAsia="Consolas" w:hAnsi="Consolas"/>
          <w:color w:val="1A202C"/>
          <w:sz w:val="16"/>
          <w:szCs w:val="16"/>
        </w:rPr>
        <w:t xml:space="preserve"> | 7. Scan QR / Authorize UPI |                            |                         |                  |</w:t>
      </w:r>
    </w:p>
    <w:p>
      <w:pPr>
        <w:shd w:fill="F7FAFC" w:val="clear"/>
        <w:spacing w:after="20" w:before="20"/>
      </w:pPr>
      <w:r>
        <w:rPr>
          <w:rFonts w:ascii="Consolas" w:cs="Consolas" w:eastAsia="Consolas" w:hAnsi="Consolas"/>
          <w:color w:val="1A202C"/>
          <w:sz w:val="16"/>
          <w:szCs w:val="16"/>
        </w:rPr>
        <w:t xml:space="preserve"> |----------------------------------------------------------------------------------&gt;|                  |</w:t>
      </w:r>
    </w:p>
    <w:p>
      <w:pPr>
        <w:shd w:fill="F7FAFC" w:val="clear"/>
        <w:spacing w:after="20" w:before="20"/>
      </w:pPr>
      <w:r>
        <w:rPr>
          <w:rFonts w:ascii="Consolas" w:cs="Consolas" w:eastAsia="Consolas" w:hAnsi="Consolas"/>
          <w:color w:val="1A202C"/>
          <w:sz w:val="16"/>
          <w:szCs w:val="16"/>
        </w:rPr>
        <w:t xml:space="preserve"> |                            | 8. Payment captured callback with HMAC Signature    |                  |</w:t>
      </w:r>
    </w:p>
    <w:p>
      <w:pPr>
        <w:shd w:fill="F7FAFC" w:val="clear"/>
        <w:spacing w:after="20" w:before="20"/>
      </w:pPr>
      <w:r>
        <w:rPr>
          <w:rFonts w:ascii="Consolas" w:cs="Consolas" w:eastAsia="Consolas" w:hAnsi="Consolas"/>
          <w:color w:val="1A202C"/>
          <w:sz w:val="16"/>
          <w:szCs w:val="16"/>
        </w:rPr>
        <w:t xml:space="preserve"> |                            |&lt;-----------------------------------------------------|                  |</w:t>
      </w:r>
    </w:p>
    <w:p>
      <w:pPr>
        <w:shd w:fill="F7FAFC" w:val="clear"/>
        <w:spacing w:after="20" w:before="20"/>
      </w:pPr>
      <w:r>
        <w:rPr>
          <w:rFonts w:ascii="Consolas" w:cs="Consolas" w:eastAsia="Consolas" w:hAnsi="Consolas"/>
          <w:color w:val="1A202C"/>
          <w:sz w:val="16"/>
          <w:szCs w:val="16"/>
        </w:rPr>
        <w:t xml:space="preserve"> |                            | 9. POST /api/orders/verify |                         |                  |</w:t>
      </w:r>
    </w:p>
    <w:p>
      <w:pPr>
        <w:shd w:fill="F7FAFC" w:val="clear"/>
        <w:spacing w:after="20" w:before="20"/>
      </w:pPr>
      <w:r>
        <w:rPr>
          <w:rFonts w:ascii="Consolas" w:cs="Consolas" w:eastAsia="Consolas" w:hAnsi="Consolas"/>
          <w:color w:val="1A202C"/>
          <w:sz w:val="16"/>
          <w:szCs w:val="16"/>
        </w:rPr>
        <w:t xml:space="preserve"> |                            |---------------------------&gt;|                         |                  |</w:t>
      </w:r>
    </w:p>
    <w:p>
      <w:pPr>
        <w:shd w:fill="F7FAFC" w:val="clear"/>
        <w:spacing w:after="20" w:before="20"/>
      </w:pPr>
      <w:r>
        <w:rPr>
          <w:rFonts w:ascii="Consolas" w:cs="Consolas" w:eastAsia="Consolas" w:hAnsi="Consolas"/>
          <w:color w:val="1A202C"/>
          <w:sz w:val="16"/>
          <w:szCs w:val="16"/>
        </w:rPr>
        <w:t xml:space="preserve"> |                            |                            | 10. Compute HMAC-SHA256 |                  |</w:t>
      </w:r>
    </w:p>
    <w:p>
      <w:pPr>
        <w:shd w:fill="F7FAFC" w:val="clear"/>
        <w:spacing w:after="20" w:before="20"/>
      </w:pPr>
      <w:r>
        <w:rPr>
          <w:rFonts w:ascii="Consolas" w:cs="Consolas" w:eastAsia="Consolas" w:hAnsi="Consolas"/>
          <w:color w:val="1A202C"/>
          <w:sz w:val="16"/>
          <w:szCs w:val="16"/>
        </w:rPr>
        <w:t xml:space="preserve"> |                            |                            |     Signature matches?  |                  |</w:t>
      </w:r>
    </w:p>
    <w:p>
      <w:pPr>
        <w:shd w:fill="F7FAFC" w:val="clear"/>
        <w:spacing w:after="20" w:before="20"/>
      </w:pPr>
      <w:r>
        <w:rPr>
          <w:rFonts w:ascii="Consolas" w:cs="Consolas" w:eastAsia="Consolas" w:hAnsi="Consolas"/>
          <w:color w:val="1A202C"/>
          <w:sz w:val="16"/>
          <w:szCs w:val="16"/>
        </w:rPr>
        <w:t xml:space="preserve"> |                            |                            | 11. Update order 'paid' |-----------------&gt;|</w:t>
      </w:r>
    </w:p>
    <w:p>
      <w:pPr>
        <w:shd w:fill="F7FAFC" w:val="clear"/>
        <w:spacing w:after="20" w:before="20"/>
      </w:pPr>
      <w:r>
        <w:rPr>
          <w:rFonts w:ascii="Consolas" w:cs="Consolas" w:eastAsia="Consolas" w:hAnsi="Consolas"/>
          <w:color w:val="1A202C"/>
          <w:sz w:val="16"/>
          <w:szCs w:val="16"/>
        </w:rPr>
        <w:t xml:space="preserve"> |                            | 12. 200 OK (Order Confirmed|                         |&lt;-----------------|</w:t>
      </w:r>
    </w:p>
    <w:p>
      <w:pPr>
        <w:shd w:fill="F7FAFC" w:val="clear"/>
        <w:spacing w:after="20" w:before="20"/>
      </w:pPr>
      <w:r>
        <w:rPr>
          <w:rFonts w:ascii="Consolas" w:cs="Consolas" w:eastAsia="Consolas" w:hAnsi="Consolas"/>
          <w:color w:val="1A202C"/>
          <w:sz w:val="16"/>
          <w:szCs w:val="16"/>
        </w:rPr>
        <w:t xml:space="preserve"> |                            |&lt;---------------------------|                         |                  |</w:t>
      </w:r>
    </w:p>
    <w:p>
      <w:pPr>
        <w:shd w:fill="F7FAFC" w:val="clear"/>
        <w:spacing w:after="20" w:before="20"/>
      </w:pPr>
      <w:r>
        <w:rPr>
          <w:rFonts w:ascii="Consolas" w:cs="Consolas" w:eastAsia="Consolas" w:hAnsi="Consolas"/>
          <w:color w:val="1A202C"/>
          <w:sz w:val="16"/>
          <w:szCs w:val="16"/>
        </w:rPr>
        <w:t xml:space="preserve"> | 13. View Order Success     |                            |                         |                  |</w:t>
      </w:r>
    </w:p>
    <w:p>
      <w:pPr>
        <w:shd w:fill="F7FAFC" w:val="clear"/>
        <w:spacing w:after="20" w:before="20"/>
      </w:pPr>
      <w:r>
        <w:rPr>
          <w:rFonts w:ascii="Consolas" w:cs="Consolas" w:eastAsia="Consolas" w:hAnsi="Consolas"/>
          <w:color w:val="1A202C"/>
          <w:sz w:val="16"/>
          <w:szCs w:val="16"/>
        </w:rPr>
        <w:t xml:space="preserve"> |&lt;---------------------------|                            |                         |                  |</w:t>
      </w:r>
    </w:p>
    <w:p>
      <w:pPr>
        <w:pStyle w:val="Heading2"/>
        <w:spacing w:after="120" w:before="300"/>
      </w:pPr>
      <w:r>
        <w:rPr>
          <w:rFonts w:ascii="Calibri" w:cs="Calibri" w:eastAsia="Calibri" w:hAnsi="Calibri"/>
          <w:b/>
          <w:bCs/>
          <w:color w:val="2B6CB0"/>
          <w:sz w:val="26"/>
          <w:szCs w:val="26"/>
        </w:rPr>
        <w:t xml:space="preserve">11. Top 30 System Design &amp; Engineering Viva Questions</w:t>
      </w:r>
    </w:p>
    <w:p>
      <w:pPr>
        <w:pStyle w:val="Heading3"/>
        <w:spacing w:after="100" w:before="240"/>
      </w:pPr>
      <w:r>
        <w:rPr>
          <w:rFonts w:ascii="Calibri" w:cs="Calibri" w:eastAsia="Calibri" w:hAnsi="Calibri"/>
          <w:b/>
          <w:bCs/>
          <w:color w:val="2D3748"/>
          <w:sz w:val="22"/>
          <w:szCs w:val="22"/>
        </w:rPr>
        <w:t xml:space="preserve">Q1: Why did you choose a Layered Monolith instead of Microservices for ShopVilla?</w:t>
      </w:r>
    </w:p>
    <w:p>
      <w:pPr>
        <w:pBdr>
          <w:left w:color="3182CE" w:sz="24" w:space="12"/>
        </w:pBdr>
        <w:shd w:fill="EDF2F7" w:val="clear"/>
        <w:spacing w:after="120" w:before="120"/>
      </w:pPr>
      <w:r>
        <w:rPr>
          <w:rFonts w:ascii="Calibri" w:cs="Calibri" w:eastAsia="Calibri" w:hAnsi="Calibri"/>
          <w:b/>
          <w:bCs/>
          <w:i/>
          <w:iCs/>
          <w:color w:val="2D3748"/>
          <w:sz w:val="20"/>
          <w:szCs w:val="20"/>
        </w:rPr>
        <w:t xml:space="preserve">Answer:</w:t>
      </w:r>
      <w:r>
        <w:rPr>
          <w:rFonts w:ascii="Calibri" w:cs="Calibri" w:eastAsia="Calibri" w:hAnsi="Calibri"/>
          <w:i/>
          <w:iCs/>
          <w:color w:val="2D3748"/>
          <w:sz w:val="20"/>
          <w:szCs w:val="20"/>
        </w:rPr>
        <w:t xml:space="preserve"> Microservices introduce substantial operational complexity, network latency (inter-service HTTP/gRPC overhead), distributed transaction challenges (requiring two-phase commits or saga orchestrations), and higher hosting costs. For ShopVilla's single-domain e-commerce scope, a modular layered monolith provides sub-50ms in-memory function calls, immediate ACID consistency at the document level for inventory, a single deployment pipeline, and unified centralized logging, while maintaining clean separation of concerns across routes, controllers, services, and models.</w:t>
      </w:r>
    </w:p>
    <w:p>
      <w:pPr>
        <w:pStyle w:val="Heading3"/>
        <w:spacing w:after="100" w:before="240"/>
      </w:pPr>
      <w:r>
        <w:rPr>
          <w:rFonts w:ascii="Calibri" w:cs="Calibri" w:eastAsia="Calibri" w:hAnsi="Calibri"/>
          <w:b/>
          <w:bCs/>
          <w:color w:val="2D3748"/>
          <w:sz w:val="22"/>
          <w:szCs w:val="22"/>
        </w:rPr>
        <w:t xml:space="preserve">Q2: How does ShopVilla prevent inventory overselling during high-concurrency flash sales?</w:t>
      </w:r>
    </w:p>
    <w:p>
      <w:pPr>
        <w:pBdr>
          <w:left w:color="3182CE" w:sz="24" w:space="12"/>
        </w:pBdr>
        <w:shd w:fill="EDF2F7" w:val="clear"/>
        <w:spacing w:after="120" w:before="120"/>
      </w:pPr>
      <w:r>
        <w:rPr>
          <w:rFonts w:ascii="Calibri" w:cs="Calibri" w:eastAsia="Calibri" w:hAnsi="Calibri"/>
          <w:b/>
          <w:bCs/>
          <w:i/>
          <w:iCs/>
          <w:color w:val="2D3748"/>
          <w:sz w:val="20"/>
          <w:szCs w:val="20"/>
        </w:rPr>
        <w:t xml:space="preserve">Answer:</w:t>
      </w:r>
      <w:r>
        <w:rPr>
          <w:rFonts w:ascii="Calibri" w:cs="Calibri" w:eastAsia="Calibri" w:hAnsi="Calibri"/>
          <w:i/>
          <w:iCs/>
          <w:color w:val="2D3748"/>
          <w:sz w:val="20"/>
          <w:szCs w:val="20"/>
        </w:rPr>
        <w:t xml:space="preserve"> We do not rely on slow application-level locks or vulnerable read-then-write sequences. Instead, we use MongoDB's document-level atomicity by issuing atomic updates using the </w:t>
      </w:r>
      <w:r>
        <w:rPr>
          <w:rFonts w:ascii="Calibri" w:cs="Calibri" w:eastAsia="Calibri" w:hAnsi="Calibri"/>
          <w:i/>
          <w:iCs/>
          <w:color w:val="2D3748"/>
          <w:sz w:val="20"/>
          <w:szCs w:val="20"/>
          <w:shd w:fill="EDF2F7" w:val="clear"/>
        </w:rPr>
        <w:t xml:space="preserve">$inc</w:t>
      </w:r>
      <w:r>
        <w:rPr>
          <w:rFonts w:ascii="Calibri" w:cs="Calibri" w:eastAsia="Calibri" w:hAnsi="Calibri"/>
          <w:i/>
          <w:iCs/>
          <w:color w:val="2D3748"/>
          <w:sz w:val="20"/>
          <w:szCs w:val="20"/>
        </w:rPr>
        <w:t xml:space="preserve"> operator with a query predicate: </w:t>
      </w:r>
      <w:r>
        <w:rPr>
          <w:rFonts w:ascii="Calibri" w:cs="Calibri" w:eastAsia="Calibri" w:hAnsi="Calibri"/>
          <w:i/>
          <w:iCs/>
          <w:color w:val="2D3748"/>
          <w:sz w:val="20"/>
          <w:szCs w:val="20"/>
          <w:shd w:fill="EDF2F7" w:val="clear"/>
        </w:rPr>
        <w:t xml:space="preserve">{ _id: productId, countInStock: { $gte: requestedQty } }, { $inc: { countInStock: -requestedQty } }</w:t>
      </w:r>
      <w:r>
        <w:rPr>
          <w:rFonts w:ascii="Calibri" w:cs="Calibri" w:eastAsia="Calibri" w:hAnsi="Calibri"/>
          <w:i/>
          <w:iCs/>
          <w:color w:val="2D3748"/>
          <w:sz w:val="20"/>
          <w:szCs w:val="20"/>
        </w:rPr>
        <w:t xml:space="preserve">. This executes atomically inside MongoDB's WiredTiger engine. If two users purchase the final item at the exact same millisecond, the first operation decrements stock to 0; the second operation fails the </w:t>
      </w:r>
      <w:r>
        <w:rPr>
          <w:rFonts w:ascii="Calibri" w:cs="Calibri" w:eastAsia="Calibri" w:hAnsi="Calibri"/>
          <w:i/>
          <w:iCs/>
          <w:color w:val="2D3748"/>
          <w:sz w:val="20"/>
          <w:szCs w:val="20"/>
          <w:shd w:fill="EDF2F7" w:val="clear"/>
        </w:rPr>
        <w:t xml:space="preserve">$gte: 1</w:t>
      </w:r>
      <w:r>
        <w:rPr>
          <w:rFonts w:ascii="Calibri" w:cs="Calibri" w:eastAsia="Calibri" w:hAnsi="Calibri"/>
          <w:i/>
          <w:iCs/>
          <w:color w:val="2D3748"/>
          <w:sz w:val="20"/>
          <w:szCs w:val="20"/>
        </w:rPr>
        <w:t xml:space="preserve"> predicate, matches 0 documents, and is immediately rejected before payment can occur.</w:t>
      </w:r>
    </w:p>
    <w:p>
      <w:pPr>
        <w:pStyle w:val="Heading3"/>
        <w:spacing w:after="100" w:before="240"/>
      </w:pPr>
      <w:r>
        <w:rPr>
          <w:rFonts w:ascii="Calibri" w:cs="Calibri" w:eastAsia="Calibri" w:hAnsi="Calibri"/>
          <w:b/>
          <w:bCs/>
          <w:color w:val="2D3748"/>
          <w:sz w:val="22"/>
          <w:szCs w:val="22"/>
        </w:rPr>
        <w:t xml:space="preserve">Q3: What is the Compensating Rollback Pattern and where is it applied?</w:t>
      </w:r>
    </w:p>
    <w:p>
      <w:pPr>
        <w:pBdr>
          <w:left w:color="3182CE" w:sz="24" w:space="12"/>
        </w:pBdr>
        <w:shd w:fill="EDF2F7" w:val="clear"/>
        <w:spacing w:after="120" w:before="120"/>
      </w:pPr>
      <w:r>
        <w:rPr>
          <w:rFonts w:ascii="Calibri" w:cs="Calibri" w:eastAsia="Calibri" w:hAnsi="Calibri"/>
          <w:b/>
          <w:bCs/>
          <w:i/>
          <w:iCs/>
          <w:color w:val="2D3748"/>
          <w:sz w:val="20"/>
          <w:szCs w:val="20"/>
        </w:rPr>
        <w:t xml:space="preserve">Answer:</w:t>
      </w:r>
      <w:r>
        <w:rPr>
          <w:rFonts w:ascii="Calibri" w:cs="Calibri" w:eastAsia="Calibri" w:hAnsi="Calibri"/>
          <w:i/>
          <w:iCs/>
          <w:color w:val="2D3748"/>
          <w:sz w:val="20"/>
          <w:szCs w:val="20"/>
        </w:rPr>
        <w:t xml:space="preserve"> When an order contains multiple distinct products, stock is decremented sequentially. If the 3rd product fails due to insufficient stock after products 1 and 2 were successfully decremented, the operation cannot proceed. Because distributed multi-document operations can fail midway, we maintain an in-memory stack of modified product IDs and quantities. Upon encountering an error, the catch block iterates through the stack, issuing compensating atomic increments (</w:t>
      </w:r>
      <w:r>
        <w:rPr>
          <w:rFonts w:ascii="Calibri" w:cs="Calibri" w:eastAsia="Calibri" w:hAnsi="Calibri"/>
          <w:i/>
          <w:iCs/>
          <w:color w:val="2D3748"/>
          <w:sz w:val="20"/>
          <w:szCs w:val="20"/>
          <w:shd w:fill="EDF2F7" w:val="clear"/>
        </w:rPr>
        <w:t xml:space="preserve">$inc: { countInStock: +qty }</w:t>
      </w:r>
      <w:r>
        <w:rPr>
          <w:rFonts w:ascii="Calibri" w:cs="Calibri" w:eastAsia="Calibri" w:hAnsi="Calibri"/>
          <w:i/>
          <w:iCs/>
          <w:color w:val="2D3748"/>
          <w:sz w:val="20"/>
          <w:szCs w:val="20"/>
        </w:rPr>
        <w:t xml:space="preserve">) to restore the previously decremented items to their exact original counts.</w:t>
      </w:r>
    </w:p>
    <w:p>
      <w:pPr>
        <w:pStyle w:val="Heading3"/>
        <w:spacing w:after="100" w:before="240"/>
      </w:pPr>
      <w:r>
        <w:rPr>
          <w:rFonts w:ascii="Calibri" w:cs="Calibri" w:eastAsia="Calibri" w:hAnsi="Calibri"/>
          <w:b/>
          <w:bCs/>
          <w:color w:val="2D3748"/>
          <w:sz w:val="22"/>
          <w:szCs w:val="22"/>
        </w:rPr>
        <w:t xml:space="preserve">Q4: Why is the Snapshot Pattern necessary for order line items?</w:t>
      </w:r>
    </w:p>
    <w:p>
      <w:pPr>
        <w:pBdr>
          <w:left w:color="3182CE" w:sz="24" w:space="12"/>
        </w:pBdr>
        <w:shd w:fill="EDF2F7" w:val="clear"/>
        <w:spacing w:after="120" w:before="120"/>
      </w:pPr>
      <w:r>
        <w:rPr>
          <w:rFonts w:ascii="Calibri" w:cs="Calibri" w:eastAsia="Calibri" w:hAnsi="Calibri"/>
          <w:b/>
          <w:bCs/>
          <w:i/>
          <w:iCs/>
          <w:color w:val="2D3748"/>
          <w:sz w:val="20"/>
          <w:szCs w:val="20"/>
        </w:rPr>
        <w:t xml:space="preserve">Answer:</w:t>
      </w:r>
      <w:r>
        <w:rPr>
          <w:rFonts w:ascii="Calibri" w:cs="Calibri" w:eastAsia="Calibri" w:hAnsi="Calibri"/>
          <w:i/>
          <w:iCs/>
          <w:color w:val="2D3748"/>
          <w:sz w:val="20"/>
          <w:szCs w:val="20"/>
        </w:rPr>
        <w:t xml:space="preserve"> In e-commerce, product titles, prices, descriptions, and thumbnail URLs are mutable entities that change frequently due to inflation, sales, or supplier updates. If an order document stored only the product's ObjectID and populated it on demand, updating a product's price from ₹2,000 to ₹3,000 would retroactively alter the total price on historical invoices. By taking a snapshot (copying product title, unit price, and image at the instant of purchase) into the embedded </w:t>
      </w:r>
      <w:r>
        <w:rPr>
          <w:rFonts w:ascii="Calibri" w:cs="Calibri" w:eastAsia="Calibri" w:hAnsi="Calibri"/>
          <w:i/>
          <w:iCs/>
          <w:color w:val="2D3748"/>
          <w:sz w:val="20"/>
          <w:szCs w:val="20"/>
          <w:shd w:fill="EDF2F7" w:val="clear"/>
        </w:rPr>
        <w:t xml:space="preserve">orderItems</w:t>
      </w:r>
      <w:r>
        <w:rPr>
          <w:rFonts w:ascii="Calibri" w:cs="Calibri" w:eastAsia="Calibri" w:hAnsi="Calibri"/>
          <w:i/>
          <w:iCs/>
          <w:color w:val="2D3748"/>
          <w:sz w:val="20"/>
          <w:szCs w:val="20"/>
        </w:rPr>
        <w:t xml:space="preserve"> array, the order becomes an immutable financial record.</w:t>
      </w:r>
    </w:p>
    <w:p>
      <w:pPr>
        <w:pStyle w:val="Heading3"/>
        <w:spacing w:after="100" w:before="240"/>
      </w:pPr>
      <w:r>
        <w:rPr>
          <w:rFonts w:ascii="Calibri" w:cs="Calibri" w:eastAsia="Calibri" w:hAnsi="Calibri"/>
          <w:b/>
          <w:bCs/>
          <w:color w:val="2D3748"/>
          <w:sz w:val="22"/>
          <w:szCs w:val="22"/>
        </w:rPr>
        <w:t xml:space="preserve">Q5: How do you verify Razorpay payments securely without trusting the client?</w:t>
      </w:r>
    </w:p>
    <w:p>
      <w:pPr>
        <w:pBdr>
          <w:left w:color="3182CE" w:sz="24" w:space="12"/>
        </w:pBdr>
        <w:shd w:fill="EDF2F7" w:val="clear"/>
        <w:spacing w:after="120" w:before="120"/>
      </w:pPr>
      <w:r>
        <w:rPr>
          <w:rFonts w:ascii="Calibri" w:cs="Calibri" w:eastAsia="Calibri" w:hAnsi="Calibri"/>
          <w:b/>
          <w:bCs/>
          <w:i/>
          <w:iCs/>
          <w:color w:val="2D3748"/>
          <w:sz w:val="20"/>
          <w:szCs w:val="20"/>
        </w:rPr>
        <w:t xml:space="preserve">Answer:</w:t>
      </w:r>
      <w:r>
        <w:rPr>
          <w:rFonts w:ascii="Calibri" w:cs="Calibri" w:eastAsia="Calibri" w:hAnsi="Calibri"/>
          <w:i/>
          <w:iCs/>
          <w:color w:val="2D3748"/>
          <w:sz w:val="20"/>
          <w:szCs w:val="20"/>
        </w:rPr>
        <w:t xml:space="preserve"> The client is never trusted to report payment status. Upon payment completion, Razorpay provides an </w:t>
      </w:r>
      <w:r>
        <w:rPr>
          <w:rFonts w:ascii="Calibri" w:cs="Calibri" w:eastAsia="Calibri" w:hAnsi="Calibri"/>
          <w:i/>
          <w:iCs/>
          <w:color w:val="2D3748"/>
          <w:sz w:val="20"/>
          <w:szCs w:val="20"/>
          <w:shd w:fill="EDF2F7" w:val="clear"/>
        </w:rPr>
        <w:t xml:space="preserve">order_id</w:t>
      </w:r>
      <w:r>
        <w:rPr>
          <w:rFonts w:ascii="Calibri" w:cs="Calibri" w:eastAsia="Calibri" w:hAnsi="Calibri"/>
          <w:i/>
          <w:iCs/>
          <w:color w:val="2D3748"/>
          <w:sz w:val="20"/>
          <w:szCs w:val="20"/>
        </w:rPr>
        <w:t xml:space="preserve">, a </w:t>
      </w:r>
      <w:r>
        <w:rPr>
          <w:rFonts w:ascii="Calibri" w:cs="Calibri" w:eastAsia="Calibri" w:hAnsi="Calibri"/>
          <w:i/>
          <w:iCs/>
          <w:color w:val="2D3748"/>
          <w:sz w:val="20"/>
          <w:szCs w:val="20"/>
          <w:shd w:fill="EDF2F7" w:val="clear"/>
        </w:rPr>
        <w:t xml:space="preserve">payment_id</w:t>
      </w:r>
      <w:r>
        <w:rPr>
          <w:rFonts w:ascii="Calibri" w:cs="Calibri" w:eastAsia="Calibri" w:hAnsi="Calibri"/>
          <w:i/>
          <w:iCs/>
          <w:color w:val="2D3748"/>
          <w:sz w:val="20"/>
          <w:szCs w:val="20"/>
        </w:rPr>
        <w:t xml:space="preserve">, and a cryptographic </w:t>
      </w:r>
      <w:r>
        <w:rPr>
          <w:rFonts w:ascii="Calibri" w:cs="Calibri" w:eastAsia="Calibri" w:hAnsi="Calibri"/>
          <w:i/>
          <w:iCs/>
          <w:color w:val="2D3748"/>
          <w:sz w:val="20"/>
          <w:szCs w:val="20"/>
          <w:shd w:fill="EDF2F7" w:val="clear"/>
        </w:rPr>
        <w:t xml:space="preserve">signature</w:t>
      </w:r>
      <w:r>
        <w:rPr>
          <w:rFonts w:ascii="Calibri" w:cs="Calibri" w:eastAsia="Calibri" w:hAnsi="Calibri"/>
          <w:i/>
          <w:iCs/>
          <w:color w:val="2D3748"/>
          <w:sz w:val="20"/>
          <w:szCs w:val="20"/>
        </w:rPr>
        <w:t xml:space="preserve">. Our backend independently computes an HMAC-SHA256 hash using the string </w:t>
      </w:r>
      <w:r>
        <w:rPr>
          <w:rFonts w:ascii="Calibri" w:cs="Calibri" w:eastAsia="Calibri" w:hAnsi="Calibri"/>
          <w:i/>
          <w:iCs/>
          <w:color w:val="2D3748"/>
          <w:sz w:val="20"/>
          <w:szCs w:val="20"/>
          <w:shd w:fill="EDF2F7" w:val="clear"/>
        </w:rPr>
        <w:t xml:space="preserve">order_id + "|" + payment_id</w:t>
      </w:r>
      <w:r>
        <w:rPr>
          <w:rFonts w:ascii="Calibri" w:cs="Calibri" w:eastAsia="Calibri" w:hAnsi="Calibri"/>
          <w:i/>
          <w:iCs/>
          <w:color w:val="2D3748"/>
          <w:sz w:val="20"/>
          <w:szCs w:val="20"/>
        </w:rPr>
        <w:t xml:space="preserve"> and our secret key (stored strictly in server environment variables). If and only if our computed hash matches the gateway's signature character-for-character, the payment is validated and the order state transitions to </w:t>
      </w:r>
      <w:r>
        <w:rPr>
          <w:rFonts w:ascii="Calibri" w:cs="Calibri" w:eastAsia="Calibri" w:hAnsi="Calibri"/>
          <w:i/>
          <w:iCs/>
          <w:color w:val="2D3748"/>
          <w:sz w:val="20"/>
          <w:szCs w:val="20"/>
          <w:shd w:fill="EDF2F7" w:val="clear"/>
        </w:rPr>
        <w:t xml:space="preserve">paid</w:t>
      </w:r>
      <w:r>
        <w:rPr>
          <w:rFonts w:ascii="Calibri" w:cs="Calibri" w:eastAsia="Calibri" w:hAnsi="Calibri"/>
          <w:i/>
          <w:iCs/>
          <w:color w:val="2D3748"/>
          <w:sz w:val="20"/>
          <w:szCs w:val="20"/>
        </w:rPr>
        <w:t xml:space="preserve">.</w:t>
      </w:r>
    </w:p>
    <w:p>
      <w:pPr>
        <w:pStyle w:val="Heading3"/>
        <w:spacing w:after="100" w:before="240"/>
      </w:pPr>
      <w:r>
        <w:rPr>
          <w:rFonts w:ascii="Calibri" w:cs="Calibri" w:eastAsia="Calibri" w:hAnsi="Calibri"/>
          <w:b/>
          <w:bCs/>
          <w:color w:val="2D3748"/>
          <w:sz w:val="22"/>
          <w:szCs w:val="22"/>
        </w:rPr>
        <w:t xml:space="preserve">Q6: Why do we need Webhooks if we already have a payment verification API?</w:t>
      </w:r>
    </w:p>
    <w:p>
      <w:pPr>
        <w:pBdr>
          <w:left w:color="3182CE" w:sz="24" w:space="12"/>
        </w:pBdr>
        <w:shd w:fill="EDF2F7" w:val="clear"/>
        <w:spacing w:after="120" w:before="120"/>
      </w:pPr>
      <w:r>
        <w:rPr>
          <w:rFonts w:ascii="Calibri" w:cs="Calibri" w:eastAsia="Calibri" w:hAnsi="Calibri"/>
          <w:b/>
          <w:bCs/>
          <w:i/>
          <w:iCs/>
          <w:color w:val="2D3748"/>
          <w:sz w:val="20"/>
          <w:szCs w:val="20"/>
        </w:rPr>
        <w:t xml:space="preserve">Answer:</w:t>
      </w:r>
      <w:r>
        <w:rPr>
          <w:rFonts w:ascii="Calibri" w:cs="Calibri" w:eastAsia="Calibri" w:hAnsi="Calibri"/>
          <w:i/>
          <w:iCs/>
          <w:color w:val="2D3748"/>
          <w:sz w:val="20"/>
          <w:szCs w:val="20"/>
        </w:rPr>
        <w:t xml:space="preserve"> If a user completes payment in their bank app or UPI modal, but their mobile browser crashes, battery dies, or cellular connection drops before returning to the web store, the client verification API will never be invoked. The user's bank account is debited, but the merchant's system marks the order as unpaid. Webhooks solve this by providing an independent, asynchronous, server-to-server notification channel directly from Razorpay to ShopVilla, ensuring payment capture even if the client disconnects completely.</w:t>
      </w:r>
    </w:p>
    <w:p>
      <w:pPr>
        <w:pStyle w:val="Heading3"/>
        <w:spacing w:after="100" w:before="240"/>
      </w:pPr>
      <w:r>
        <w:rPr>
          <w:rFonts w:ascii="Calibri" w:cs="Calibri" w:eastAsia="Calibri" w:hAnsi="Calibri"/>
          <w:b/>
          <w:bCs/>
          <w:color w:val="2D3748"/>
          <w:sz w:val="22"/>
          <w:szCs w:val="22"/>
        </w:rPr>
        <w:t xml:space="preserve">Q7: How does ShopVilla guarantee Webhook Idempotency?</w:t>
      </w:r>
    </w:p>
    <w:p>
      <w:pPr>
        <w:pBdr>
          <w:left w:color="3182CE" w:sz="24" w:space="12"/>
        </w:pBdr>
        <w:shd w:fill="EDF2F7" w:val="clear"/>
        <w:spacing w:after="120" w:before="120"/>
      </w:pPr>
      <w:r>
        <w:rPr>
          <w:rFonts w:ascii="Calibri" w:cs="Calibri" w:eastAsia="Calibri" w:hAnsi="Calibri"/>
          <w:b/>
          <w:bCs/>
          <w:i/>
          <w:iCs/>
          <w:color w:val="2D3748"/>
          <w:sz w:val="20"/>
          <w:szCs w:val="20"/>
        </w:rPr>
        <w:t xml:space="preserve">Answer:</w:t>
      </w:r>
      <w:r>
        <w:rPr>
          <w:rFonts w:ascii="Calibri" w:cs="Calibri" w:eastAsia="Calibri" w:hAnsi="Calibri"/>
          <w:i/>
          <w:iCs/>
          <w:color w:val="2D3748"/>
          <w:sz w:val="20"/>
          <w:szCs w:val="20"/>
        </w:rPr>
        <w:t xml:space="preserve"> Payment gateways retry webhook deliveries automatically if our server does not respond within a few seconds. To prevent processing the same payment multiple times, each webhook event contains a unique event identifier. Our order schema maintains a </w:t>
      </w:r>
      <w:r>
        <w:rPr>
          <w:rFonts w:ascii="Calibri" w:cs="Calibri" w:eastAsia="Calibri" w:hAnsi="Calibri"/>
          <w:i/>
          <w:iCs/>
          <w:color w:val="2D3748"/>
          <w:sz w:val="20"/>
          <w:szCs w:val="20"/>
          <w:shd w:fill="EDF2F7" w:val="clear"/>
        </w:rPr>
        <w:t xml:space="preserve">processedWebhookEventIds</w:t>
      </w:r>
      <w:r>
        <w:rPr>
          <w:rFonts w:ascii="Calibri" w:cs="Calibri" w:eastAsia="Calibri" w:hAnsi="Calibri"/>
          <w:i/>
          <w:iCs/>
          <w:color w:val="2D3748"/>
          <w:sz w:val="20"/>
          <w:szCs w:val="20"/>
        </w:rPr>
        <w:t xml:space="preserve"> array. When a webhook arrives, the server checks if the event ID already exists in the array. If found, it immediately responds with HTTP 200 and terminates processing, preventing duplicate stock alterations or double fulfillments.</w:t>
      </w:r>
    </w:p>
    <w:p>
      <w:pPr>
        <w:pStyle w:val="Heading3"/>
        <w:spacing w:after="100" w:before="240"/>
      </w:pPr>
      <w:r>
        <w:rPr>
          <w:rFonts w:ascii="Calibri" w:cs="Calibri" w:eastAsia="Calibri" w:hAnsi="Calibri"/>
          <w:b/>
          <w:bCs/>
          <w:color w:val="2D3748"/>
          <w:sz w:val="22"/>
          <w:szCs w:val="22"/>
        </w:rPr>
        <w:t xml:space="preserve">Q8: What is the purpose of the Janitor Cron Job and how does it prevent phantom inventory depletion?</w:t>
      </w:r>
    </w:p>
    <w:p>
      <w:pPr>
        <w:pBdr>
          <w:left w:color="3182CE" w:sz="24" w:space="12"/>
        </w:pBdr>
        <w:shd w:fill="EDF2F7" w:val="clear"/>
        <w:spacing w:after="120" w:before="120"/>
      </w:pPr>
      <w:r>
        <w:rPr>
          <w:rFonts w:ascii="Calibri" w:cs="Calibri" w:eastAsia="Calibri" w:hAnsi="Calibri"/>
          <w:b/>
          <w:bCs/>
          <w:i/>
          <w:iCs/>
          <w:color w:val="2D3748"/>
          <w:sz w:val="20"/>
          <w:szCs w:val="20"/>
        </w:rPr>
        <w:t xml:space="preserve">Answer:</w:t>
      </w:r>
      <w:r>
        <w:rPr>
          <w:rFonts w:ascii="Calibri" w:cs="Calibri" w:eastAsia="Calibri" w:hAnsi="Calibri"/>
          <w:i/>
          <w:iCs/>
          <w:color w:val="2D3748"/>
          <w:sz w:val="20"/>
          <w:szCs w:val="20"/>
        </w:rPr>
        <w:t xml:space="preserve"> When users initiate checkout, inventory is temporarily reserved. However, users frequently abandon their carts during payment without clicking cancel. Without cleanup, these reserved products remain locked indefinitely, causing "phantom stockouts" where other customers cannot purchase available inventory. The Janitor cron runs every 10 minutes, querying for pending orders older than 30 minutes, transitioning their status to </w:t>
      </w:r>
      <w:r>
        <w:rPr>
          <w:rFonts w:ascii="Calibri" w:cs="Calibri" w:eastAsia="Calibri" w:hAnsi="Calibri"/>
          <w:i/>
          <w:iCs/>
          <w:color w:val="2D3748"/>
          <w:sz w:val="20"/>
          <w:szCs w:val="20"/>
          <w:shd w:fill="EDF2F7" w:val="clear"/>
        </w:rPr>
        <w:t xml:space="preserve">cancelled</w:t>
      </w:r>
      <w:r>
        <w:rPr>
          <w:rFonts w:ascii="Calibri" w:cs="Calibri" w:eastAsia="Calibri" w:hAnsi="Calibri"/>
          <w:i/>
          <w:iCs/>
          <w:color w:val="2D3748"/>
          <w:sz w:val="20"/>
          <w:szCs w:val="20"/>
        </w:rPr>
        <w:t xml:space="preserve">, and executing compensating atomic stock increments to release the reserved inventory back to the store.</w:t>
      </w:r>
    </w:p>
    <w:p>
      <w:pPr>
        <w:pStyle w:val="Heading3"/>
        <w:spacing w:after="100" w:before="240"/>
      </w:pPr>
      <w:r>
        <w:rPr>
          <w:rFonts w:ascii="Calibri" w:cs="Calibri" w:eastAsia="Calibri" w:hAnsi="Calibri"/>
          <w:b/>
          <w:bCs/>
          <w:color w:val="2D3748"/>
          <w:sz w:val="22"/>
          <w:szCs w:val="22"/>
        </w:rPr>
        <w:t xml:space="preserve">Q9: Explain the difference between Stateless JWT and Stateful Session-based Authentication.</w:t>
      </w:r>
    </w:p>
    <w:p>
      <w:pPr>
        <w:pBdr>
          <w:left w:color="3182CE" w:sz="24" w:space="12"/>
        </w:pBdr>
        <w:shd w:fill="EDF2F7" w:val="clear"/>
        <w:spacing w:after="120" w:before="120"/>
      </w:pPr>
      <w:r>
        <w:rPr>
          <w:rFonts w:ascii="Calibri" w:cs="Calibri" w:eastAsia="Calibri" w:hAnsi="Calibri"/>
          <w:b/>
          <w:bCs/>
          <w:i/>
          <w:iCs/>
          <w:color w:val="2D3748"/>
          <w:sz w:val="20"/>
          <w:szCs w:val="20"/>
        </w:rPr>
        <w:t xml:space="preserve">Answer:</w:t>
      </w:r>
      <w:r>
        <w:rPr>
          <w:rFonts w:ascii="Calibri" w:cs="Calibri" w:eastAsia="Calibri" w:hAnsi="Calibri"/>
          <w:i/>
          <w:iCs/>
          <w:color w:val="2D3748"/>
          <w:sz w:val="20"/>
          <w:szCs w:val="20"/>
        </w:rPr>
        <w:t xml:space="preserve"> Stateful sessions store user session records in server memory or a centralized store (like Redis) and assign a session ID cookie to the client; every API request requires a database lookup. Stateless JWT embeds user claims (</w:t>
      </w:r>
      <w:r>
        <w:rPr>
          <w:rFonts w:ascii="Calibri" w:cs="Calibri" w:eastAsia="Calibri" w:hAnsi="Calibri"/>
          <w:i/>
          <w:iCs/>
          <w:color w:val="2D3748"/>
          <w:sz w:val="20"/>
          <w:szCs w:val="20"/>
          <w:shd w:fill="EDF2F7" w:val="clear"/>
        </w:rPr>
        <w:t xml:space="preserve">id</w:t>
      </w:r>
      <w:r>
        <w:rPr>
          <w:rFonts w:ascii="Calibri" w:cs="Calibri" w:eastAsia="Calibri" w:hAnsi="Calibri"/>
          <w:i/>
          <w:iCs/>
          <w:color w:val="2D3748"/>
          <w:sz w:val="20"/>
          <w:szCs w:val="20"/>
        </w:rPr>
        <w:t xml:space="preserve">, </w:t>
      </w:r>
      <w:r>
        <w:rPr>
          <w:rFonts w:ascii="Calibri" w:cs="Calibri" w:eastAsia="Calibri" w:hAnsi="Calibri"/>
          <w:i/>
          <w:iCs/>
          <w:color w:val="2D3748"/>
          <w:sz w:val="20"/>
          <w:szCs w:val="20"/>
          <w:shd w:fill="EDF2F7" w:val="clear"/>
        </w:rPr>
        <w:t xml:space="preserve">role</w:t>
      </w:r>
      <w:r>
        <w:rPr>
          <w:rFonts w:ascii="Calibri" w:cs="Calibri" w:eastAsia="Calibri" w:hAnsi="Calibri"/>
          <w:i/>
          <w:iCs/>
          <w:color w:val="2D3748"/>
          <w:sz w:val="20"/>
          <w:szCs w:val="20"/>
        </w:rPr>
        <w:t xml:space="preserve">, </w:t>
      </w:r>
      <w:r>
        <w:rPr>
          <w:rFonts w:ascii="Calibri" w:cs="Calibri" w:eastAsia="Calibri" w:hAnsi="Calibri"/>
          <w:i/>
          <w:iCs/>
          <w:color w:val="2D3748"/>
          <w:sz w:val="20"/>
          <w:szCs w:val="20"/>
          <w:shd w:fill="EDF2F7" w:val="clear"/>
        </w:rPr>
        <w:t xml:space="preserve">expiry</w:t>
      </w:r>
      <w:r>
        <w:rPr>
          <w:rFonts w:ascii="Calibri" w:cs="Calibri" w:eastAsia="Calibri" w:hAnsi="Calibri"/>
          <w:i/>
          <w:iCs/>
          <w:color w:val="2D3748"/>
          <w:sz w:val="20"/>
          <w:szCs w:val="20"/>
        </w:rPr>
        <w:t xml:space="preserve">) directly in a cryptographically signed token sent via the </w:t>
      </w:r>
      <w:r>
        <w:rPr>
          <w:rFonts w:ascii="Calibri" w:cs="Calibri" w:eastAsia="Calibri" w:hAnsi="Calibri"/>
          <w:i/>
          <w:iCs/>
          <w:color w:val="2D3748"/>
          <w:sz w:val="20"/>
          <w:szCs w:val="20"/>
          <w:shd w:fill="EDF2F7" w:val="clear"/>
        </w:rPr>
        <w:t xml:space="preserve">Authorization: Bearer</w:t>
      </w:r>
      <w:r>
        <w:rPr>
          <w:rFonts w:ascii="Calibri" w:cs="Calibri" w:eastAsia="Calibri" w:hAnsi="Calibri"/>
          <w:i/>
          <w:iCs/>
          <w:color w:val="2D3748"/>
          <w:sz w:val="20"/>
          <w:szCs w:val="20"/>
        </w:rPr>
        <w:t xml:space="preserve"> header. The server verifies the token's cryptographic signature in under 1ms using CPU math without querying any database or cache. This allows the backend to scale horizontally across multiple instances without shared session state.</w:t>
      </w:r>
    </w:p>
    <w:p>
      <w:pPr>
        <w:pStyle w:val="Heading3"/>
        <w:spacing w:after="100" w:before="240"/>
      </w:pPr>
      <w:r>
        <w:rPr>
          <w:rFonts w:ascii="Calibri" w:cs="Calibri" w:eastAsia="Calibri" w:hAnsi="Calibri"/>
          <w:b/>
          <w:bCs/>
          <w:color w:val="2D3748"/>
          <w:sz w:val="22"/>
          <w:szCs w:val="22"/>
        </w:rPr>
        <w:t xml:space="preserve">Q10: How does bcrypt protect user passwords against Rainbow Table and Brute-Force attacks?</w:t>
      </w:r>
    </w:p>
    <w:p>
      <w:pPr>
        <w:pBdr>
          <w:left w:color="3182CE" w:sz="24" w:space="12"/>
        </w:pBdr>
        <w:shd w:fill="EDF2F7" w:val="clear"/>
        <w:spacing w:after="120" w:before="120"/>
      </w:pPr>
      <w:r>
        <w:rPr>
          <w:rFonts w:ascii="Calibri" w:cs="Calibri" w:eastAsia="Calibri" w:hAnsi="Calibri"/>
          <w:b/>
          <w:bCs/>
          <w:i/>
          <w:iCs/>
          <w:color w:val="2D3748"/>
          <w:sz w:val="20"/>
          <w:szCs w:val="20"/>
        </w:rPr>
        <w:t xml:space="preserve">Answer:</w:t>
      </w:r>
      <w:r>
        <w:rPr>
          <w:rFonts w:ascii="Calibri" w:cs="Calibri" w:eastAsia="Calibri" w:hAnsi="Calibri"/>
          <w:i/>
          <w:iCs/>
          <w:color w:val="2D3748"/>
          <w:sz w:val="20"/>
          <w:szCs w:val="20"/>
        </w:rPr>
        <w:t xml:space="preserve"> bcrypt incorporates a unique, cryptographically random salt with each password, ensuring that two users with identical passwords have completely distinct hashes, which neutralizes Rainbow Table attacks. Furthermore, bcrypt uses an adaptive work factor (salt rounds). ShopVilla uses 12 rounds ($2^{12} = 4,096$ iterations), intentionally requiring ~250ms of CPU computation per hash. While this delay is imperceptible for a single user login, it makes brute-force attacks computing billions of password combinations computationally impossible.</w:t>
      </w:r>
    </w:p>
    <w:p>
      <w:pPr>
        <w:pStyle w:val="Heading3"/>
        <w:spacing w:after="100" w:before="240"/>
      </w:pPr>
      <w:r>
        <w:rPr>
          <w:rFonts w:ascii="Calibri" w:cs="Calibri" w:eastAsia="Calibri" w:hAnsi="Calibri"/>
          <w:b/>
          <w:bCs/>
          <w:color w:val="2D3748"/>
          <w:sz w:val="22"/>
          <w:szCs w:val="22"/>
        </w:rPr>
        <w:t xml:space="preserve">Q11: What is an Insecure Direct Object Reference (IDOR) vulnerability and how is it prevented in ShopVilla?</w:t>
      </w:r>
    </w:p>
    <w:p>
      <w:pPr>
        <w:pBdr>
          <w:left w:color="3182CE" w:sz="24" w:space="12"/>
        </w:pBdr>
        <w:shd w:fill="EDF2F7" w:val="clear"/>
        <w:spacing w:after="120" w:before="120"/>
      </w:pPr>
      <w:r>
        <w:rPr>
          <w:rFonts w:ascii="Calibri" w:cs="Calibri" w:eastAsia="Calibri" w:hAnsi="Calibri"/>
          <w:b/>
          <w:bCs/>
          <w:i/>
          <w:iCs/>
          <w:color w:val="2D3748"/>
          <w:sz w:val="20"/>
          <w:szCs w:val="20"/>
        </w:rPr>
        <w:t xml:space="preserve">Answer:</w:t>
      </w:r>
      <w:r>
        <w:rPr>
          <w:rFonts w:ascii="Calibri" w:cs="Calibri" w:eastAsia="Calibri" w:hAnsi="Calibri"/>
          <w:i/>
          <w:iCs/>
          <w:color w:val="2D3748"/>
          <w:sz w:val="20"/>
          <w:szCs w:val="20"/>
        </w:rPr>
        <w:t xml:space="preserve"> IDOR occurs when an application exposes a reference to an internal database object (such as an order ID in </w:t>
      </w:r>
      <w:r>
        <w:rPr>
          <w:rFonts w:ascii="Calibri" w:cs="Calibri" w:eastAsia="Calibri" w:hAnsi="Calibri"/>
          <w:i/>
          <w:iCs/>
          <w:color w:val="2D3748"/>
          <w:sz w:val="20"/>
          <w:szCs w:val="20"/>
          <w:shd w:fill="EDF2F7" w:val="clear"/>
        </w:rPr>
        <w:t xml:space="preserve">/api/orders/:id</w:t>
      </w:r>
      <w:r>
        <w:rPr>
          <w:rFonts w:ascii="Calibri" w:cs="Calibri" w:eastAsia="Calibri" w:hAnsi="Calibri"/>
          <w:i/>
          <w:iCs/>
          <w:color w:val="2D3748"/>
          <w:sz w:val="20"/>
          <w:szCs w:val="20"/>
        </w:rPr>
        <w:t xml:space="preserve">) and fails to verify that the requesting user owns that object. A malicious customer could increment the ID to view other customers' orders and personal addresses. ShopVilla prevents IDOR by scoping all queries by user ownership: </w:t>
      </w:r>
      <w:r>
        <w:rPr>
          <w:rFonts w:ascii="Calibri" w:cs="Calibri" w:eastAsia="Calibri" w:hAnsi="Calibri"/>
          <w:i/>
          <w:iCs/>
          <w:color w:val="2D3748"/>
          <w:sz w:val="20"/>
          <w:szCs w:val="20"/>
          <w:shd w:fill="EDF2F7" w:val="clear"/>
        </w:rPr>
        <w:t xml:space="preserve">Order.findOne({ _id: req.params.id, user: req.user._id })</w:t>
      </w:r>
      <w:r>
        <w:rPr>
          <w:rFonts w:ascii="Calibri" w:cs="Calibri" w:eastAsia="Calibri" w:hAnsi="Calibri"/>
          <w:i/>
          <w:iCs/>
          <w:color w:val="2D3748"/>
          <w:sz w:val="20"/>
          <w:szCs w:val="20"/>
        </w:rPr>
        <w:t xml:space="preserve">. Unless the authenticated user possesses the </w:t>
      </w:r>
      <w:r>
        <w:rPr>
          <w:rFonts w:ascii="Calibri" w:cs="Calibri" w:eastAsia="Calibri" w:hAnsi="Calibri"/>
          <w:i/>
          <w:iCs/>
          <w:color w:val="2D3748"/>
          <w:sz w:val="20"/>
          <w:szCs w:val="20"/>
          <w:shd w:fill="EDF2F7" w:val="clear"/>
        </w:rPr>
        <w:t xml:space="preserve">admin</w:t>
      </w:r>
      <w:r>
        <w:rPr>
          <w:rFonts w:ascii="Calibri" w:cs="Calibri" w:eastAsia="Calibri" w:hAnsi="Calibri"/>
          <w:i/>
          <w:iCs/>
          <w:color w:val="2D3748"/>
          <w:sz w:val="20"/>
          <w:szCs w:val="20"/>
        </w:rPr>
        <w:t xml:space="preserve"> role, queries for records belonging to other users return HTTP 404 Not Found.</w:t>
      </w:r>
    </w:p>
    <w:p>
      <w:pPr>
        <w:pStyle w:val="Heading3"/>
        <w:spacing w:after="100" w:before="240"/>
      </w:pPr>
      <w:r>
        <w:rPr>
          <w:rFonts w:ascii="Calibri" w:cs="Calibri" w:eastAsia="Calibri" w:hAnsi="Calibri"/>
          <w:b/>
          <w:bCs/>
          <w:color w:val="2D3748"/>
          <w:sz w:val="22"/>
          <w:szCs w:val="22"/>
        </w:rPr>
        <w:t xml:space="preserve">Q12: How does `express-mongo-sanitize` prevent NoSQL Injection attacks?</w:t>
      </w:r>
    </w:p>
    <w:p>
      <w:pPr>
        <w:pBdr>
          <w:left w:color="3182CE" w:sz="24" w:space="12"/>
        </w:pBdr>
        <w:shd w:fill="EDF2F7" w:val="clear"/>
        <w:spacing w:after="120" w:before="120"/>
      </w:pPr>
      <w:r>
        <w:rPr>
          <w:rFonts w:ascii="Calibri" w:cs="Calibri" w:eastAsia="Calibri" w:hAnsi="Calibri"/>
          <w:b/>
          <w:bCs/>
          <w:i/>
          <w:iCs/>
          <w:color w:val="2D3748"/>
          <w:sz w:val="20"/>
          <w:szCs w:val="20"/>
        </w:rPr>
        <w:t xml:space="preserve">Answer:</w:t>
      </w:r>
      <w:r>
        <w:rPr>
          <w:rFonts w:ascii="Calibri" w:cs="Calibri" w:eastAsia="Calibri" w:hAnsi="Calibri"/>
          <w:i/>
          <w:iCs/>
          <w:color w:val="2D3748"/>
          <w:sz w:val="20"/>
          <w:szCs w:val="20"/>
        </w:rPr>
        <w:t xml:space="preserve"> In MongoDB, query operators start with a dollar sign (such as </w:t>
      </w:r>
      <w:r>
        <w:rPr>
          <w:rFonts w:ascii="Calibri" w:cs="Calibri" w:eastAsia="Calibri" w:hAnsi="Calibri"/>
          <w:i/>
          <w:iCs/>
          <w:color w:val="2D3748"/>
          <w:sz w:val="20"/>
          <w:szCs w:val="20"/>
          <w:shd w:fill="EDF2F7" w:val="clear"/>
        </w:rPr>
        <w:t xml:space="preserve">$gt</w:t>
      </w:r>
      <w:r>
        <w:rPr>
          <w:rFonts w:ascii="Calibri" w:cs="Calibri" w:eastAsia="Calibri" w:hAnsi="Calibri"/>
          <w:i/>
          <w:iCs/>
          <w:color w:val="2D3748"/>
          <w:sz w:val="20"/>
          <w:szCs w:val="20"/>
        </w:rPr>
        <w:t xml:space="preserve">, </w:t>
      </w:r>
      <w:r>
        <w:rPr>
          <w:rFonts w:ascii="Calibri" w:cs="Calibri" w:eastAsia="Calibri" w:hAnsi="Calibri"/>
          <w:i/>
          <w:iCs/>
          <w:color w:val="2D3748"/>
          <w:sz w:val="20"/>
          <w:szCs w:val="20"/>
          <w:shd w:fill="EDF2F7" w:val="clear"/>
        </w:rPr>
        <w:t xml:space="preserve">$ne</w:t>
      </w:r>
      <w:r>
        <w:rPr>
          <w:rFonts w:ascii="Calibri" w:cs="Calibri" w:eastAsia="Calibri" w:hAnsi="Calibri"/>
          <w:i/>
          <w:iCs/>
          <w:color w:val="2D3748"/>
          <w:sz w:val="20"/>
          <w:szCs w:val="20"/>
        </w:rPr>
        <w:t xml:space="preserve">, </w:t>
      </w:r>
      <w:r>
        <w:rPr>
          <w:rFonts w:ascii="Calibri" w:cs="Calibri" w:eastAsia="Calibri" w:hAnsi="Calibri"/>
          <w:i/>
          <w:iCs/>
          <w:color w:val="2D3748"/>
          <w:sz w:val="20"/>
          <w:szCs w:val="20"/>
          <w:shd w:fill="EDF2F7" w:val="clear"/>
        </w:rPr>
        <w:t xml:space="preserve">$where</w:t>
      </w:r>
      <w:r>
        <w:rPr>
          <w:rFonts w:ascii="Calibri" w:cs="Calibri" w:eastAsia="Calibri" w:hAnsi="Calibri"/>
          <w:i/>
          <w:iCs/>
          <w:color w:val="2D3748"/>
          <w:sz w:val="20"/>
          <w:szCs w:val="20"/>
        </w:rPr>
        <w:t xml:space="preserve">). If a client submits a JSON payload like </w:t>
      </w:r>
      <w:r>
        <w:rPr>
          <w:rFonts w:ascii="Calibri" w:cs="Calibri" w:eastAsia="Calibri" w:hAnsi="Calibri"/>
          <w:i/>
          <w:iCs/>
          <w:color w:val="2D3748"/>
          <w:sz w:val="20"/>
          <w:szCs w:val="20"/>
          <w:shd w:fill="EDF2F7" w:val="clear"/>
        </w:rPr>
        <w:t xml:space="preserve">{"email": "admin@shopvilla.com", "password": {"$ne": null}}</w:t>
      </w:r>
      <w:r>
        <w:rPr>
          <w:rFonts w:ascii="Calibri" w:cs="Calibri" w:eastAsia="Calibri" w:hAnsi="Calibri"/>
          <w:i/>
          <w:iCs/>
          <w:color w:val="2D3748"/>
          <w:sz w:val="20"/>
          <w:szCs w:val="20"/>
        </w:rPr>
        <w:t xml:space="preserve">, a vulnerable server querying </w:t>
      </w:r>
      <w:r>
        <w:rPr>
          <w:rFonts w:ascii="Calibri" w:cs="Calibri" w:eastAsia="Calibri" w:hAnsi="Calibri"/>
          <w:i/>
          <w:iCs/>
          <w:color w:val="2D3748"/>
          <w:sz w:val="20"/>
          <w:szCs w:val="20"/>
          <w:shd w:fill="EDF2F7" w:val="clear"/>
        </w:rPr>
        <w:t xml:space="preserve">{ email, password }</w:t>
      </w:r>
      <w:r>
        <w:rPr>
          <w:rFonts w:ascii="Calibri" w:cs="Calibri" w:eastAsia="Calibri" w:hAnsi="Calibri"/>
          <w:i/>
          <w:iCs/>
          <w:color w:val="2D3748"/>
          <w:sz w:val="20"/>
          <w:szCs w:val="20"/>
        </w:rPr>
        <w:t xml:space="preserve"> would match the admin user because their password is "not equal to null". </w:t>
      </w:r>
      <w:r>
        <w:rPr>
          <w:rFonts w:ascii="Calibri" w:cs="Calibri" w:eastAsia="Calibri" w:hAnsi="Calibri"/>
          <w:i/>
          <w:iCs/>
          <w:color w:val="2D3748"/>
          <w:sz w:val="20"/>
          <w:szCs w:val="20"/>
          <w:shd w:fill="EDF2F7" w:val="clear"/>
        </w:rPr>
        <w:t xml:space="preserve">express-mongo-sanitize</w:t>
      </w:r>
      <w:r>
        <w:rPr>
          <w:rFonts w:ascii="Calibri" w:cs="Calibri" w:eastAsia="Calibri" w:hAnsi="Calibri"/>
          <w:i/>
          <w:iCs/>
          <w:color w:val="2D3748"/>
          <w:sz w:val="20"/>
          <w:szCs w:val="20"/>
        </w:rPr>
        <w:t xml:space="preserve"> intercepts all incoming request bodies, query parameters, and URL params, stripping out any keys that begin with </w:t>
      </w:r>
      <w:r>
        <w:rPr>
          <w:rFonts w:ascii="Calibri" w:cs="Calibri" w:eastAsia="Calibri" w:hAnsi="Calibri"/>
          <w:i/>
          <w:iCs/>
          <w:color w:val="2D3748"/>
          <w:sz w:val="20"/>
          <w:szCs w:val="20"/>
          <w:shd w:fill="EDF2F7" w:val="clear"/>
        </w:rPr>
        <w:t xml:space="preserve">$</w:t>
      </w:r>
      <w:r>
        <w:rPr>
          <w:rFonts w:ascii="Calibri" w:cs="Calibri" w:eastAsia="Calibri" w:hAnsi="Calibri"/>
          <w:i/>
          <w:iCs/>
          <w:color w:val="2D3748"/>
          <w:sz w:val="20"/>
          <w:szCs w:val="20"/>
        </w:rPr>
        <w:t xml:space="preserve"> or contain dots (</w:t>
      </w:r>
      <w:r>
        <w:rPr>
          <w:rFonts w:ascii="Calibri" w:cs="Calibri" w:eastAsia="Calibri" w:hAnsi="Calibri"/>
          <w:i/>
          <w:iCs/>
          <w:color w:val="2D3748"/>
          <w:sz w:val="20"/>
          <w:szCs w:val="20"/>
          <w:shd w:fill="EDF2F7" w:val="clear"/>
        </w:rPr>
        <w:t xml:space="preserve">.</w:t>
      </w:r>
      <w:r>
        <w:rPr>
          <w:rFonts w:ascii="Calibri" w:cs="Calibri" w:eastAsia="Calibri" w:hAnsi="Calibri"/>
          <w:i/>
          <w:iCs/>
          <w:color w:val="2D3748"/>
          <w:sz w:val="20"/>
          <w:szCs w:val="20"/>
        </w:rPr>
        <w:t xml:space="preserve">), completely neutralizing operator injection before it reaches controllers.</w:t>
      </w:r>
    </w:p>
    <w:p>
      <w:pPr>
        <w:pStyle w:val="Heading3"/>
        <w:spacing w:after="100" w:before="240"/>
      </w:pPr>
      <w:r>
        <w:rPr>
          <w:rFonts w:ascii="Calibri" w:cs="Calibri" w:eastAsia="Calibri" w:hAnsi="Calibri"/>
          <w:b/>
          <w:bCs/>
          <w:color w:val="2D3748"/>
          <w:sz w:val="22"/>
          <w:szCs w:val="22"/>
        </w:rPr>
        <w:t xml:space="preserve">Q13: What is the Left-Prefix Rule in MongoDB Compound Indexes?</w:t>
      </w:r>
    </w:p>
    <w:p>
      <w:pPr>
        <w:pBdr>
          <w:left w:color="3182CE" w:sz="24" w:space="12"/>
        </w:pBdr>
        <w:shd w:fill="EDF2F7" w:val="clear"/>
        <w:spacing w:after="120" w:before="120"/>
      </w:pPr>
      <w:r>
        <w:rPr>
          <w:rFonts w:ascii="Calibri" w:cs="Calibri" w:eastAsia="Calibri" w:hAnsi="Calibri"/>
          <w:b/>
          <w:bCs/>
          <w:i/>
          <w:iCs/>
          <w:color w:val="2D3748"/>
          <w:sz w:val="20"/>
          <w:szCs w:val="20"/>
        </w:rPr>
        <w:t xml:space="preserve">Answer:</w:t>
      </w:r>
      <w:r>
        <w:rPr>
          <w:rFonts w:ascii="Calibri" w:cs="Calibri" w:eastAsia="Calibri" w:hAnsi="Calibri"/>
          <w:i/>
          <w:iCs/>
          <w:color w:val="2D3748"/>
          <w:sz w:val="20"/>
          <w:szCs w:val="20"/>
        </w:rPr>
        <w:t xml:space="preserve"> A compound index on fields </w:t>
      </w:r>
      <w:r>
        <w:rPr>
          <w:rFonts w:ascii="Calibri" w:cs="Calibri" w:eastAsia="Calibri" w:hAnsi="Calibri"/>
          <w:i/>
          <w:iCs/>
          <w:color w:val="2D3748"/>
          <w:sz w:val="20"/>
          <w:szCs w:val="20"/>
          <w:shd w:fill="EDF2F7" w:val="clear"/>
        </w:rPr>
        <w:t xml:space="preserve">{ A: 1, B: 1, C: 1 }</w:t>
      </w:r>
      <w:r>
        <w:rPr>
          <w:rFonts w:ascii="Calibri" w:cs="Calibri" w:eastAsia="Calibri" w:hAnsi="Calibri"/>
          <w:i/>
          <w:iCs/>
          <w:color w:val="2D3748"/>
          <w:sz w:val="20"/>
          <w:szCs w:val="20"/>
        </w:rPr>
        <w:t xml:space="preserve"> creates a single B-Tree sorted hierarchically starting with field A, then B within A, then C within B. Under the Left-Prefix Rule, MongoDB can utilize this index for queries filtering on: (1) </w:t>
      </w:r>
      <w:r>
        <w:rPr>
          <w:rFonts w:ascii="Calibri" w:cs="Calibri" w:eastAsia="Calibri" w:hAnsi="Calibri"/>
          <w:i/>
          <w:iCs/>
          <w:color w:val="2D3748"/>
          <w:sz w:val="20"/>
          <w:szCs w:val="20"/>
          <w:shd w:fill="EDF2F7" w:val="clear"/>
        </w:rPr>
        <w:t xml:space="preserve">A</w:t>
      </w:r>
      <w:r>
        <w:rPr>
          <w:rFonts w:ascii="Calibri" w:cs="Calibri" w:eastAsia="Calibri" w:hAnsi="Calibri"/>
          <w:i/>
          <w:iCs/>
          <w:color w:val="2D3748"/>
          <w:sz w:val="20"/>
          <w:szCs w:val="20"/>
        </w:rPr>
        <w:t xml:space="preserve">, (2) </w:t>
      </w:r>
      <w:r>
        <w:rPr>
          <w:rFonts w:ascii="Calibri" w:cs="Calibri" w:eastAsia="Calibri" w:hAnsi="Calibri"/>
          <w:i/>
          <w:iCs/>
          <w:color w:val="2D3748"/>
          <w:sz w:val="20"/>
          <w:szCs w:val="20"/>
          <w:shd w:fill="EDF2F7" w:val="clear"/>
        </w:rPr>
        <w:t xml:space="preserve">A</w:t>
      </w:r>
      <w:r>
        <w:rPr>
          <w:rFonts w:ascii="Calibri" w:cs="Calibri" w:eastAsia="Calibri" w:hAnsi="Calibri"/>
          <w:i/>
          <w:iCs/>
          <w:color w:val="2D3748"/>
          <w:sz w:val="20"/>
          <w:szCs w:val="20"/>
        </w:rPr>
        <w:t xml:space="preserve"> and </w:t>
      </w:r>
      <w:r>
        <w:rPr>
          <w:rFonts w:ascii="Calibri" w:cs="Calibri" w:eastAsia="Calibri" w:hAnsi="Calibri"/>
          <w:i/>
          <w:iCs/>
          <w:color w:val="2D3748"/>
          <w:sz w:val="20"/>
          <w:szCs w:val="20"/>
          <w:shd w:fill="EDF2F7" w:val="clear"/>
        </w:rPr>
        <w:t xml:space="preserve">B</w:t>
      </w:r>
      <w:r>
        <w:rPr>
          <w:rFonts w:ascii="Calibri" w:cs="Calibri" w:eastAsia="Calibri" w:hAnsi="Calibri"/>
          <w:i/>
          <w:iCs/>
          <w:color w:val="2D3748"/>
          <w:sz w:val="20"/>
          <w:szCs w:val="20"/>
        </w:rPr>
        <w:t xml:space="preserve">, or (3) </w:t>
      </w:r>
      <w:r>
        <w:rPr>
          <w:rFonts w:ascii="Calibri" w:cs="Calibri" w:eastAsia="Calibri" w:hAnsi="Calibri"/>
          <w:i/>
          <w:iCs/>
          <w:color w:val="2D3748"/>
          <w:sz w:val="20"/>
          <w:szCs w:val="20"/>
          <w:shd w:fill="EDF2F7" w:val="clear"/>
        </w:rPr>
        <w:t xml:space="preserve">A</w:t>
      </w:r>
      <w:r>
        <w:rPr>
          <w:rFonts w:ascii="Calibri" w:cs="Calibri" w:eastAsia="Calibri" w:hAnsi="Calibri"/>
          <w:i/>
          <w:iCs/>
          <w:color w:val="2D3748"/>
          <w:sz w:val="20"/>
          <w:szCs w:val="20"/>
        </w:rPr>
        <w:t xml:space="preserve">, </w:t>
      </w:r>
      <w:r>
        <w:rPr>
          <w:rFonts w:ascii="Calibri" w:cs="Calibri" w:eastAsia="Calibri" w:hAnsi="Calibri"/>
          <w:i/>
          <w:iCs/>
          <w:color w:val="2D3748"/>
          <w:sz w:val="20"/>
          <w:szCs w:val="20"/>
          <w:shd w:fill="EDF2F7" w:val="clear"/>
        </w:rPr>
        <w:t xml:space="preserve">B</w:t>
      </w:r>
      <w:r>
        <w:rPr>
          <w:rFonts w:ascii="Calibri" w:cs="Calibri" w:eastAsia="Calibri" w:hAnsi="Calibri"/>
          <w:i/>
          <w:iCs/>
          <w:color w:val="2D3748"/>
          <w:sz w:val="20"/>
          <w:szCs w:val="20"/>
        </w:rPr>
        <w:t xml:space="preserve">, and </w:t>
      </w:r>
      <w:r>
        <w:rPr>
          <w:rFonts w:ascii="Calibri" w:cs="Calibri" w:eastAsia="Calibri" w:hAnsi="Calibri"/>
          <w:i/>
          <w:iCs/>
          <w:color w:val="2D3748"/>
          <w:sz w:val="20"/>
          <w:szCs w:val="20"/>
          <w:shd w:fill="EDF2F7" w:val="clear"/>
        </w:rPr>
        <w:t xml:space="preserve">C</w:t>
      </w:r>
      <w:r>
        <w:rPr>
          <w:rFonts w:ascii="Calibri" w:cs="Calibri" w:eastAsia="Calibri" w:hAnsi="Calibri"/>
          <w:i/>
          <w:iCs/>
          <w:color w:val="2D3748"/>
          <w:sz w:val="20"/>
          <w:szCs w:val="20"/>
        </w:rPr>
        <w:t xml:space="preserve">. However, queries filtering exclusively on </w:t>
      </w:r>
      <w:r>
        <w:rPr>
          <w:rFonts w:ascii="Calibri" w:cs="Calibri" w:eastAsia="Calibri" w:hAnsi="Calibri"/>
          <w:i/>
          <w:iCs/>
          <w:color w:val="2D3748"/>
          <w:sz w:val="20"/>
          <w:szCs w:val="20"/>
          <w:shd w:fill="EDF2F7" w:val="clear"/>
        </w:rPr>
        <w:t xml:space="preserve">B</w:t>
      </w:r>
      <w:r>
        <w:rPr>
          <w:rFonts w:ascii="Calibri" w:cs="Calibri" w:eastAsia="Calibri" w:hAnsi="Calibri"/>
          <w:i/>
          <w:iCs/>
          <w:color w:val="2D3748"/>
          <w:sz w:val="20"/>
          <w:szCs w:val="20"/>
        </w:rPr>
        <w:t xml:space="preserve"> or </w:t>
      </w:r>
      <w:r>
        <w:rPr>
          <w:rFonts w:ascii="Calibri" w:cs="Calibri" w:eastAsia="Calibri" w:hAnsi="Calibri"/>
          <w:i/>
          <w:iCs/>
          <w:color w:val="2D3748"/>
          <w:sz w:val="20"/>
          <w:szCs w:val="20"/>
          <w:shd w:fill="EDF2F7" w:val="clear"/>
        </w:rPr>
        <w:t xml:space="preserve">C</w:t>
      </w:r>
      <w:r>
        <w:rPr>
          <w:rFonts w:ascii="Calibri" w:cs="Calibri" w:eastAsia="Calibri" w:hAnsi="Calibri"/>
          <w:i/>
          <w:iCs/>
          <w:color w:val="2D3748"/>
          <w:sz w:val="20"/>
          <w:szCs w:val="20"/>
        </w:rPr>
        <w:t xml:space="preserve"> cannot use this index because the root sorting begins with </w:t>
      </w:r>
      <w:r>
        <w:rPr>
          <w:rFonts w:ascii="Calibri" w:cs="Calibri" w:eastAsia="Calibri" w:hAnsi="Calibri"/>
          <w:i/>
          <w:iCs/>
          <w:color w:val="2D3748"/>
          <w:sz w:val="20"/>
          <w:szCs w:val="20"/>
          <w:shd w:fill="EDF2F7" w:val="clear"/>
        </w:rPr>
        <w:t xml:space="preserve">A</w:t>
      </w:r>
      <w:r>
        <w:rPr>
          <w:rFonts w:ascii="Calibri" w:cs="Calibri" w:eastAsia="Calibri" w:hAnsi="Calibri"/>
          <w:i/>
          <w:iCs/>
          <w:color w:val="2D3748"/>
          <w:sz w:val="20"/>
          <w:szCs w:val="20"/>
        </w:rPr>
        <w:t xml:space="preserve">.</w:t>
      </w:r>
    </w:p>
    <w:p>
      <w:pPr>
        <w:pStyle w:val="Heading3"/>
        <w:spacing w:after="100" w:before="240"/>
      </w:pPr>
      <w:r>
        <w:rPr>
          <w:rFonts w:ascii="Calibri" w:cs="Calibri" w:eastAsia="Calibri" w:hAnsi="Calibri"/>
          <w:b/>
          <w:bCs/>
          <w:color w:val="2D3748"/>
          <w:sz w:val="22"/>
          <w:szCs w:val="22"/>
        </w:rPr>
        <w:t xml:space="preserve">Q14: What is the purpose of Time-To-Live (TTL) Indexes in ShopVilla?</w:t>
      </w:r>
    </w:p>
    <w:p>
      <w:pPr>
        <w:pBdr>
          <w:left w:color="3182CE" w:sz="24" w:space="12"/>
        </w:pBdr>
        <w:shd w:fill="EDF2F7" w:val="clear"/>
        <w:spacing w:after="120" w:before="120"/>
      </w:pPr>
      <w:r>
        <w:rPr>
          <w:rFonts w:ascii="Calibri" w:cs="Calibri" w:eastAsia="Calibri" w:hAnsi="Calibri"/>
          <w:b/>
          <w:bCs/>
          <w:i/>
          <w:iCs/>
          <w:color w:val="2D3748"/>
          <w:sz w:val="20"/>
          <w:szCs w:val="20"/>
        </w:rPr>
        <w:t xml:space="preserve">Answer:</w:t>
      </w:r>
      <w:r>
        <w:rPr>
          <w:rFonts w:ascii="Calibri" w:cs="Calibri" w:eastAsia="Calibri" w:hAnsi="Calibri"/>
          <w:i/>
          <w:iCs/>
          <w:color w:val="2D3748"/>
          <w:sz w:val="20"/>
          <w:szCs w:val="20"/>
        </w:rPr>
        <w:t xml:space="preserve"> TTL indexes are special single-field indexes on date fields that MongoDB uses to automatically delete documents after a specified number of seconds. In ShopVilla, we apply a TTL index </w:t>
      </w:r>
      <w:r>
        <w:rPr>
          <w:rFonts w:ascii="Calibri" w:cs="Calibri" w:eastAsia="Calibri" w:hAnsi="Calibri"/>
          <w:i/>
          <w:iCs/>
          <w:color w:val="2D3748"/>
          <w:sz w:val="20"/>
          <w:szCs w:val="20"/>
          <w:shd w:fill="EDF2F7" w:val="clear"/>
        </w:rPr>
        <w:t xml:space="preserve">{ createdAt: 1 }, { expireAfterSeconds: 600 }</w:t>
      </w:r>
      <w:r>
        <w:rPr>
          <w:rFonts w:ascii="Calibri" w:cs="Calibri" w:eastAsia="Calibri" w:hAnsi="Calibri"/>
          <w:i/>
          <w:iCs/>
          <w:color w:val="2D3748"/>
          <w:sz w:val="20"/>
          <w:szCs w:val="20"/>
        </w:rPr>
        <w:t xml:space="preserve"> on OTP verification records and temporary blacklisted tokens. MongoDB's background thread automatically removes documents older than 10 minutes, eliminating the need for manual cleanup scripts and preventing stale verification codes from being exploited.</w:t>
      </w:r>
    </w:p>
    <w:p>
      <w:pPr>
        <w:pStyle w:val="Heading3"/>
        <w:spacing w:after="100" w:before="240"/>
      </w:pPr>
      <w:r>
        <w:rPr>
          <w:rFonts w:ascii="Calibri" w:cs="Calibri" w:eastAsia="Calibri" w:hAnsi="Calibri"/>
          <w:b/>
          <w:bCs/>
          <w:color w:val="2D3748"/>
          <w:sz w:val="22"/>
          <w:szCs w:val="22"/>
        </w:rPr>
        <w:t xml:space="preserve">Q15: Explain the N+1 Query Problem in database retrieval and how ShopVilla avoids it.</w:t>
      </w:r>
    </w:p>
    <w:p>
      <w:pPr>
        <w:pBdr>
          <w:left w:color="3182CE" w:sz="24" w:space="12"/>
        </w:pBdr>
        <w:shd w:fill="EDF2F7" w:val="clear"/>
        <w:spacing w:after="120" w:before="120"/>
      </w:pPr>
      <w:r>
        <w:rPr>
          <w:rFonts w:ascii="Calibri" w:cs="Calibri" w:eastAsia="Calibri" w:hAnsi="Calibri"/>
          <w:b/>
          <w:bCs/>
          <w:i/>
          <w:iCs/>
          <w:color w:val="2D3748"/>
          <w:sz w:val="20"/>
          <w:szCs w:val="20"/>
        </w:rPr>
        <w:t xml:space="preserve">Answer:</w:t>
      </w:r>
      <w:r>
        <w:rPr>
          <w:rFonts w:ascii="Calibri" w:cs="Calibri" w:eastAsia="Calibri" w:hAnsi="Calibri"/>
          <w:i/>
          <w:iCs/>
          <w:color w:val="2D3748"/>
          <w:sz w:val="20"/>
          <w:szCs w:val="20"/>
        </w:rPr>
        <w:t xml:space="preserve"> The N+1 query problem occurs when an application executes 1 initial query to fetch N parent records (e.g. 20 orders), and then executes N secondary queries (1 per order) in a loop to fetch associated child data (e.g. user details), resulting in $1 + N = 21$ separate network round-trips to the database. ShopVilla avoids this by using Mongoose's </w:t>
      </w:r>
      <w:r>
        <w:rPr>
          <w:rFonts w:ascii="Calibri" w:cs="Calibri" w:eastAsia="Calibri" w:hAnsi="Calibri"/>
          <w:i/>
          <w:iCs/>
          <w:color w:val="2D3748"/>
          <w:sz w:val="20"/>
          <w:szCs w:val="20"/>
          <w:shd w:fill="EDF2F7" w:val="clear"/>
        </w:rPr>
        <w:t xml:space="preserve">.populate()</w:t>
      </w:r>
      <w:r>
        <w:rPr>
          <w:rFonts w:ascii="Calibri" w:cs="Calibri" w:eastAsia="Calibri" w:hAnsi="Calibri"/>
          <w:i/>
          <w:iCs/>
          <w:color w:val="2D3748"/>
          <w:sz w:val="20"/>
          <w:szCs w:val="20"/>
        </w:rPr>
        <w:t xml:space="preserve"> or MongoDB Aggregation </w:t>
      </w:r>
      <w:r>
        <w:rPr>
          <w:rFonts w:ascii="Calibri" w:cs="Calibri" w:eastAsia="Calibri" w:hAnsi="Calibri"/>
          <w:i/>
          <w:iCs/>
          <w:color w:val="2D3748"/>
          <w:sz w:val="20"/>
          <w:szCs w:val="20"/>
          <w:shd w:fill="EDF2F7" w:val="clear"/>
        </w:rPr>
        <w:t xml:space="preserve">$lookup</w:t>
      </w:r>
      <w:r>
        <w:rPr>
          <w:rFonts w:ascii="Calibri" w:cs="Calibri" w:eastAsia="Calibri" w:hAnsi="Calibri"/>
          <w:i/>
          <w:iCs/>
          <w:color w:val="2D3748"/>
          <w:sz w:val="20"/>
          <w:szCs w:val="20"/>
        </w:rPr>
        <w:t xml:space="preserve"> pipelines, which fetch all related user documents in a single batched query using the </w:t>
      </w:r>
      <w:r>
        <w:rPr>
          <w:rFonts w:ascii="Calibri" w:cs="Calibri" w:eastAsia="Calibri" w:hAnsi="Calibri"/>
          <w:i/>
          <w:iCs/>
          <w:color w:val="2D3748"/>
          <w:sz w:val="20"/>
          <w:szCs w:val="20"/>
          <w:shd w:fill="EDF2F7" w:val="clear"/>
        </w:rPr>
        <w:t xml:space="preserve">$in</w:t>
      </w:r>
      <w:r>
        <w:rPr>
          <w:rFonts w:ascii="Calibri" w:cs="Calibri" w:eastAsia="Calibri" w:hAnsi="Calibri"/>
          <w:i/>
          <w:iCs/>
          <w:color w:val="2D3748"/>
          <w:sz w:val="20"/>
          <w:szCs w:val="20"/>
        </w:rPr>
        <w:t xml:space="preserve"> operator, reducing 21 round-trips to exactly 2.</w:t>
      </w:r>
    </w:p>
    <w:p>
      <w:pPr>
        <w:pStyle w:val="Heading3"/>
        <w:spacing w:after="100" w:before="240"/>
      </w:pPr>
      <w:r>
        <w:rPr>
          <w:rFonts w:ascii="Calibri" w:cs="Calibri" w:eastAsia="Calibri" w:hAnsi="Calibri"/>
          <w:b/>
          <w:bCs/>
          <w:color w:val="2D3748"/>
          <w:sz w:val="22"/>
          <w:szCs w:val="22"/>
        </w:rPr>
        <w:t xml:space="preserve">Q16: Why are Multi-Stage Docker Builds crucial for production deployments?</w:t>
      </w:r>
    </w:p>
    <w:p>
      <w:pPr>
        <w:pBdr>
          <w:left w:color="3182CE" w:sz="24" w:space="12"/>
        </w:pBdr>
        <w:shd w:fill="EDF2F7" w:val="clear"/>
        <w:spacing w:after="120" w:before="120"/>
      </w:pPr>
      <w:r>
        <w:rPr>
          <w:rFonts w:ascii="Calibri" w:cs="Calibri" w:eastAsia="Calibri" w:hAnsi="Calibri"/>
          <w:b/>
          <w:bCs/>
          <w:i/>
          <w:iCs/>
          <w:color w:val="2D3748"/>
          <w:sz w:val="20"/>
          <w:szCs w:val="20"/>
        </w:rPr>
        <w:t xml:space="preserve">Answer:</w:t>
      </w:r>
      <w:r>
        <w:rPr>
          <w:rFonts w:ascii="Calibri" w:cs="Calibri" w:eastAsia="Calibri" w:hAnsi="Calibri"/>
          <w:i/>
          <w:iCs/>
          <w:color w:val="2D3748"/>
          <w:sz w:val="20"/>
          <w:szCs w:val="20"/>
        </w:rPr>
        <w:t xml:space="preserve"> In a single-stage build, the final production container contains compilers (gcc, make, python), source code, development dependencies, and npm cache, resulting in an image size of 800MB–1GB. Multi-stage builds compile artifacts in an initial build container, then copy only the compiled production output and production dependencies into a clean, minimal Alpine Linux base image (~100MB). This reduces download and cold-start times by 85%, saves bandwidth, and eliminates build tools from the container to drastically reduce the security attack surface.</w:t>
      </w:r>
    </w:p>
    <w:p>
      <w:pPr>
        <w:pStyle w:val="Heading3"/>
        <w:spacing w:after="100" w:before="240"/>
      </w:pPr>
      <w:r>
        <w:rPr>
          <w:rFonts w:ascii="Calibri" w:cs="Calibri" w:eastAsia="Calibri" w:hAnsi="Calibri"/>
          <w:b/>
          <w:bCs/>
          <w:color w:val="2D3748"/>
          <w:sz w:val="22"/>
          <w:szCs w:val="22"/>
        </w:rPr>
        <w:t xml:space="preserve">Q17: What role does Nginx play as a Reverse Proxy in the ShopVilla architecture?</w:t>
      </w:r>
    </w:p>
    <w:p>
      <w:pPr>
        <w:pBdr>
          <w:left w:color="3182CE" w:sz="24" w:space="12"/>
        </w:pBdr>
        <w:shd w:fill="EDF2F7" w:val="clear"/>
        <w:spacing w:after="120" w:before="120"/>
      </w:pPr>
      <w:r>
        <w:rPr>
          <w:rFonts w:ascii="Calibri" w:cs="Calibri" w:eastAsia="Calibri" w:hAnsi="Calibri"/>
          <w:b/>
          <w:bCs/>
          <w:i/>
          <w:iCs/>
          <w:color w:val="2D3748"/>
          <w:sz w:val="20"/>
          <w:szCs w:val="20"/>
        </w:rPr>
        <w:t xml:space="preserve">Answer:</w:t>
      </w:r>
      <w:r>
        <w:rPr>
          <w:rFonts w:ascii="Calibri" w:cs="Calibri" w:eastAsia="Calibri" w:hAnsi="Calibri"/>
          <w:i/>
          <w:iCs/>
          <w:color w:val="2D3748"/>
          <w:sz w:val="20"/>
          <w:szCs w:val="20"/>
        </w:rPr>
        <w:t xml:space="preserve"> Nginx sits between the public internet and the Node.js application server. It performs: (1) SSL/TLS termination, decrypting HTTPS requests so the Node.js process does not consume CPU cycles on cryptographic handshakes; (2) Static file offloading, serving pre-compressed images, CSS, and JS directly from disk with optimal caching headers; (3) Reverse proxy buffering, protecting Node's single-threaded event loop from slow client connections; and (4) Security header injection and request size throttling.</w:t>
      </w:r>
    </w:p>
    <w:p>
      <w:pPr>
        <w:pStyle w:val="Heading3"/>
        <w:spacing w:after="100" w:before="240"/>
      </w:pPr>
      <w:r>
        <w:rPr>
          <w:rFonts w:ascii="Calibri" w:cs="Calibri" w:eastAsia="Calibri" w:hAnsi="Calibri"/>
          <w:b/>
          <w:bCs/>
          <w:color w:val="2D3748"/>
          <w:sz w:val="22"/>
          <w:szCs w:val="22"/>
        </w:rPr>
        <w:t xml:space="preserve">Q18: Why is `vercel.json` required for React Single-Page Applications deployed on Vercel?</w:t>
      </w:r>
    </w:p>
    <w:p>
      <w:pPr>
        <w:pBdr>
          <w:left w:color="3182CE" w:sz="24" w:space="12"/>
        </w:pBdr>
        <w:shd w:fill="EDF2F7" w:val="clear"/>
        <w:spacing w:after="120" w:before="120"/>
      </w:pPr>
      <w:r>
        <w:rPr>
          <w:rFonts w:ascii="Calibri" w:cs="Calibri" w:eastAsia="Calibri" w:hAnsi="Calibri"/>
          <w:b/>
          <w:bCs/>
          <w:i/>
          <w:iCs/>
          <w:color w:val="2D3748"/>
          <w:sz w:val="20"/>
          <w:szCs w:val="20"/>
        </w:rPr>
        <w:t xml:space="preserve">Answer:</w:t>
      </w:r>
      <w:r>
        <w:rPr>
          <w:rFonts w:ascii="Calibri" w:cs="Calibri" w:eastAsia="Calibri" w:hAnsi="Calibri"/>
          <w:i/>
          <w:iCs/>
          <w:color w:val="2D3748"/>
          <w:sz w:val="20"/>
          <w:szCs w:val="20"/>
        </w:rPr>
        <w:t xml:space="preserve"> In a React SPA, client-side routing is handled by React Router in the browser. When a user navigates to </w:t>
      </w:r>
      <w:r>
        <w:rPr>
          <w:rFonts w:ascii="Calibri" w:cs="Calibri" w:eastAsia="Calibri" w:hAnsi="Calibri"/>
          <w:i/>
          <w:iCs/>
          <w:color w:val="2D3748"/>
          <w:sz w:val="20"/>
          <w:szCs w:val="20"/>
          <w:shd w:fill="EDF2F7" w:val="clear"/>
        </w:rPr>
        <w:t xml:space="preserve">/cart</w:t>
      </w:r>
      <w:r>
        <w:rPr>
          <w:rFonts w:ascii="Calibri" w:cs="Calibri" w:eastAsia="Calibri" w:hAnsi="Calibri"/>
          <w:i/>
          <w:iCs/>
          <w:color w:val="2D3748"/>
          <w:sz w:val="20"/>
          <w:szCs w:val="20"/>
        </w:rPr>
        <w:t xml:space="preserve"> or </w:t>
      </w:r>
      <w:r>
        <w:rPr>
          <w:rFonts w:ascii="Calibri" w:cs="Calibri" w:eastAsia="Calibri" w:hAnsi="Calibri"/>
          <w:i/>
          <w:iCs/>
          <w:color w:val="2D3748"/>
          <w:sz w:val="20"/>
          <w:szCs w:val="20"/>
          <w:shd w:fill="EDF2F7" w:val="clear"/>
        </w:rPr>
        <w:t xml:space="preserve">/orders</w:t>
      </w:r>
      <w:r>
        <w:rPr>
          <w:rFonts w:ascii="Calibri" w:cs="Calibri" w:eastAsia="Calibri" w:hAnsi="Calibri"/>
          <w:i/>
          <w:iCs/>
          <w:color w:val="2D3748"/>
          <w:sz w:val="20"/>
          <w:szCs w:val="20"/>
        </w:rPr>
        <w:t xml:space="preserve"> from the UI, the browser does not request a new page. However, if the user hits refresh on </w:t>
      </w:r>
      <w:r>
        <w:rPr>
          <w:rFonts w:ascii="Calibri" w:cs="Calibri" w:eastAsia="Calibri" w:hAnsi="Calibri"/>
          <w:i/>
          <w:iCs/>
          <w:color w:val="2D3748"/>
          <w:sz w:val="20"/>
          <w:szCs w:val="20"/>
          <w:shd w:fill="EDF2F7" w:val="clear"/>
        </w:rPr>
        <w:t xml:space="preserve">https://shopvilla.vercel.app/cart</w:t>
      </w:r>
      <w:r>
        <w:rPr>
          <w:rFonts w:ascii="Calibri" w:cs="Calibri" w:eastAsia="Calibri" w:hAnsi="Calibri"/>
          <w:i/>
          <w:iCs/>
          <w:color w:val="2D3748"/>
          <w:sz w:val="20"/>
          <w:szCs w:val="20"/>
        </w:rPr>
        <w:t xml:space="preserve">, the browser requests the literal file </w:t>
      </w:r>
      <w:r>
        <w:rPr>
          <w:rFonts w:ascii="Calibri" w:cs="Calibri" w:eastAsia="Calibri" w:hAnsi="Calibri"/>
          <w:i/>
          <w:iCs/>
          <w:color w:val="2D3748"/>
          <w:sz w:val="20"/>
          <w:szCs w:val="20"/>
          <w:shd w:fill="EDF2F7" w:val="clear"/>
        </w:rPr>
        <w:t xml:space="preserve">/cart</w:t>
      </w:r>
      <w:r>
        <w:rPr>
          <w:rFonts w:ascii="Calibri" w:cs="Calibri" w:eastAsia="Calibri" w:hAnsi="Calibri"/>
          <w:i/>
          <w:iCs/>
          <w:color w:val="2D3748"/>
          <w:sz w:val="20"/>
          <w:szCs w:val="20"/>
        </w:rPr>
        <w:t xml:space="preserve"> from Vercel's static server. Because </w:t>
      </w:r>
      <w:r>
        <w:rPr>
          <w:rFonts w:ascii="Calibri" w:cs="Calibri" w:eastAsia="Calibri" w:hAnsi="Calibri"/>
          <w:i/>
          <w:iCs/>
          <w:color w:val="2D3748"/>
          <w:sz w:val="20"/>
          <w:szCs w:val="20"/>
          <w:shd w:fill="EDF2F7" w:val="clear"/>
        </w:rPr>
        <w:t xml:space="preserve">/cart</w:t>
      </w:r>
      <w:r>
        <w:rPr>
          <w:rFonts w:ascii="Calibri" w:cs="Calibri" w:eastAsia="Calibri" w:hAnsi="Calibri"/>
          <w:i/>
          <w:iCs/>
          <w:color w:val="2D3748"/>
          <w:sz w:val="20"/>
          <w:szCs w:val="20"/>
        </w:rPr>
        <w:t xml:space="preserve"> does not exist on disk, Vercel would return HTTP 404. The </w:t>
      </w:r>
      <w:r>
        <w:rPr>
          <w:rFonts w:ascii="Calibri" w:cs="Calibri" w:eastAsia="Calibri" w:hAnsi="Calibri"/>
          <w:i/>
          <w:iCs/>
          <w:color w:val="2D3748"/>
          <w:sz w:val="20"/>
          <w:szCs w:val="20"/>
          <w:shd w:fill="EDF2F7" w:val="clear"/>
        </w:rPr>
        <w:t xml:space="preserve">vercel.json</w:t>
      </w:r>
      <w:r>
        <w:rPr>
          <w:rFonts w:ascii="Calibri" w:cs="Calibri" w:eastAsia="Calibri" w:hAnsi="Calibri"/>
          <w:i/>
          <w:iCs/>
          <w:color w:val="2D3748"/>
          <w:sz w:val="20"/>
          <w:szCs w:val="20"/>
        </w:rPr>
        <w:t xml:space="preserve"> rewrite rule </w:t>
      </w:r>
      <w:r>
        <w:rPr>
          <w:rFonts w:ascii="Calibri" w:cs="Calibri" w:eastAsia="Calibri" w:hAnsi="Calibri"/>
          <w:i/>
          <w:iCs/>
          <w:color w:val="2D3748"/>
          <w:sz w:val="20"/>
          <w:szCs w:val="20"/>
          <w:shd w:fill="EDF2F7" w:val="clear"/>
        </w:rPr>
        <w:t xml:space="preserve">{ "source": "/(.*)", "destination": "/index.html" }</w:t>
      </w:r>
      <w:r>
        <w:rPr>
          <w:rFonts w:ascii="Calibri" w:cs="Calibri" w:eastAsia="Calibri" w:hAnsi="Calibri"/>
          <w:i/>
          <w:iCs/>
          <w:color w:val="2D3748"/>
          <w:sz w:val="20"/>
          <w:szCs w:val="20"/>
        </w:rPr>
        <w:t xml:space="preserve"> instructs the CDN to rewrite all inbound paths to </w:t>
      </w:r>
      <w:r>
        <w:rPr>
          <w:rFonts w:ascii="Calibri" w:cs="Calibri" w:eastAsia="Calibri" w:hAnsi="Calibri"/>
          <w:i/>
          <w:iCs/>
          <w:color w:val="2D3748"/>
          <w:sz w:val="20"/>
          <w:szCs w:val="20"/>
          <w:shd w:fill="EDF2F7" w:val="clear"/>
        </w:rPr>
        <w:t xml:space="preserve">index.html</w:t>
      </w:r>
      <w:r>
        <w:rPr>
          <w:rFonts w:ascii="Calibri" w:cs="Calibri" w:eastAsia="Calibri" w:hAnsi="Calibri"/>
          <w:i/>
          <w:iCs/>
          <w:color w:val="2D3748"/>
          <w:sz w:val="20"/>
          <w:szCs w:val="20"/>
        </w:rPr>
        <w:t xml:space="preserve">, allowing React Router to inspect the URL and render the correct view.</w:t>
      </w:r>
    </w:p>
    <w:p>
      <w:pPr>
        <w:pStyle w:val="Heading3"/>
        <w:spacing w:after="100" w:before="240"/>
      </w:pPr>
      <w:r>
        <w:rPr>
          <w:rFonts w:ascii="Calibri" w:cs="Calibri" w:eastAsia="Calibri" w:hAnsi="Calibri"/>
          <w:b/>
          <w:bCs/>
          <w:color w:val="2D3748"/>
          <w:sz w:val="22"/>
          <w:szCs w:val="22"/>
        </w:rPr>
        <w:t xml:space="preserve">Q19: How does ShopVilla prevent Cross-Site Request Forgery (CSRF)?</w:t>
      </w:r>
    </w:p>
    <w:p>
      <w:pPr>
        <w:pBdr>
          <w:left w:color="3182CE" w:sz="24" w:space="12"/>
        </w:pBdr>
        <w:shd w:fill="EDF2F7" w:val="clear"/>
        <w:spacing w:after="120" w:before="120"/>
      </w:pPr>
      <w:r>
        <w:rPr>
          <w:rFonts w:ascii="Calibri" w:cs="Calibri" w:eastAsia="Calibri" w:hAnsi="Calibri"/>
          <w:b/>
          <w:bCs/>
          <w:i/>
          <w:iCs/>
          <w:color w:val="2D3748"/>
          <w:sz w:val="20"/>
          <w:szCs w:val="20"/>
        </w:rPr>
        <w:t xml:space="preserve">Answer:</w:t>
      </w:r>
      <w:r>
        <w:rPr>
          <w:rFonts w:ascii="Calibri" w:cs="Calibri" w:eastAsia="Calibri" w:hAnsi="Calibri"/>
          <w:i/>
          <w:iCs/>
          <w:color w:val="2D3748"/>
          <w:sz w:val="20"/>
          <w:szCs w:val="20"/>
        </w:rPr>
        <w:t xml:space="preserve"> CSRF relies on browsers automatically attaching session cookies to cross-origin HTTP requests. ShopVilla uses stateless token authentication where the client explicitly transmits the JWT in the </w:t>
      </w:r>
      <w:r>
        <w:rPr>
          <w:rFonts w:ascii="Calibri" w:cs="Calibri" w:eastAsia="Calibri" w:hAnsi="Calibri"/>
          <w:i/>
          <w:iCs/>
          <w:color w:val="2D3748"/>
          <w:sz w:val="20"/>
          <w:szCs w:val="20"/>
          <w:shd w:fill="EDF2F7" w:val="clear"/>
        </w:rPr>
        <w:t xml:space="preserve">Authorization: Bearer &lt;token&gt;</w:t>
      </w:r>
      <w:r>
        <w:rPr>
          <w:rFonts w:ascii="Calibri" w:cs="Calibri" w:eastAsia="Calibri" w:hAnsi="Calibri"/>
          <w:i/>
          <w:iCs/>
          <w:color w:val="2D3748"/>
          <w:sz w:val="20"/>
          <w:szCs w:val="20"/>
        </w:rPr>
        <w:t xml:space="preserve"> HTTP header. Because malicious third-party websites cannot instruct a user's browser to inject arbitrary HTTP headers on cross-origin requests without CORS approval, CSRF attacks are fundamentally neutralized without requiring traditional anti-CSRF synchronizer tokens.</w:t>
      </w:r>
    </w:p>
    <w:p>
      <w:pPr>
        <w:pStyle w:val="Heading3"/>
        <w:spacing w:after="100" w:before="240"/>
      </w:pPr>
      <w:r>
        <w:rPr>
          <w:rFonts w:ascii="Calibri" w:cs="Calibri" w:eastAsia="Calibri" w:hAnsi="Calibri"/>
          <w:b/>
          <w:bCs/>
          <w:color w:val="2D3748"/>
          <w:sz w:val="22"/>
          <w:szCs w:val="22"/>
        </w:rPr>
        <w:t xml:space="preserve">Q20: What is the purpose of the `catchAsync` wrapper pattern in Express controllers?</w:t>
      </w:r>
    </w:p>
    <w:p>
      <w:pPr>
        <w:pBdr>
          <w:left w:color="3182CE" w:sz="24" w:space="12"/>
        </w:pBdr>
        <w:shd w:fill="EDF2F7" w:val="clear"/>
        <w:spacing w:after="120" w:before="120"/>
      </w:pPr>
      <w:r>
        <w:rPr>
          <w:rFonts w:ascii="Calibri" w:cs="Calibri" w:eastAsia="Calibri" w:hAnsi="Calibri"/>
          <w:b/>
          <w:bCs/>
          <w:i/>
          <w:iCs/>
          <w:color w:val="2D3748"/>
          <w:sz w:val="20"/>
          <w:szCs w:val="20"/>
        </w:rPr>
        <w:t xml:space="preserve">Answer:</w:t>
      </w:r>
      <w:r>
        <w:rPr>
          <w:rFonts w:ascii="Calibri" w:cs="Calibri" w:eastAsia="Calibri" w:hAnsi="Calibri"/>
          <w:i/>
          <w:iCs/>
          <w:color w:val="2D3748"/>
          <w:sz w:val="20"/>
          <w:szCs w:val="20"/>
        </w:rPr>
        <w:t xml:space="preserve"> In Express, unhandled asynchronous exceptions inside an </w:t>
      </w:r>
      <w:r>
        <w:rPr>
          <w:rFonts w:ascii="Calibri" w:cs="Calibri" w:eastAsia="Calibri" w:hAnsi="Calibri"/>
          <w:i/>
          <w:iCs/>
          <w:color w:val="2D3748"/>
          <w:sz w:val="20"/>
          <w:szCs w:val="20"/>
          <w:shd w:fill="EDF2F7" w:val="clear"/>
        </w:rPr>
        <w:t xml:space="preserve">async</w:t>
      </w:r>
      <w:r>
        <w:rPr>
          <w:rFonts w:ascii="Calibri" w:cs="Calibri" w:eastAsia="Calibri" w:hAnsi="Calibri"/>
          <w:i/>
          <w:iCs/>
          <w:color w:val="2D3748"/>
          <w:sz w:val="20"/>
          <w:szCs w:val="20"/>
        </w:rPr>
        <w:t xml:space="preserve"> controller cause unhandled Promise rejections that can leave HTTP sockets hanging or crash the Node.js event loop. Writing </w:t>
      </w:r>
      <w:r>
        <w:rPr>
          <w:rFonts w:ascii="Calibri" w:cs="Calibri" w:eastAsia="Calibri" w:hAnsi="Calibri"/>
          <w:i/>
          <w:iCs/>
          <w:color w:val="2D3748"/>
          <w:sz w:val="20"/>
          <w:szCs w:val="20"/>
          <w:shd w:fill="EDF2F7" w:val="clear"/>
        </w:rPr>
        <w:t xml:space="preserve">try { ... } catch (err) { next(err); }</w:t>
      </w:r>
      <w:r>
        <w:rPr>
          <w:rFonts w:ascii="Calibri" w:cs="Calibri" w:eastAsia="Calibri" w:hAnsi="Calibri"/>
          <w:i/>
          <w:iCs/>
          <w:color w:val="2D3748"/>
          <w:sz w:val="20"/>
          <w:szCs w:val="20"/>
        </w:rPr>
        <w:t xml:space="preserve"> in every single controller method introduces excessive boilerplate. </w:t>
      </w:r>
      <w:r>
        <w:rPr>
          <w:rFonts w:ascii="Calibri" w:cs="Calibri" w:eastAsia="Calibri" w:hAnsi="Calibri"/>
          <w:i/>
          <w:iCs/>
          <w:color w:val="2D3748"/>
          <w:sz w:val="20"/>
          <w:szCs w:val="20"/>
          <w:shd w:fill="EDF2F7" w:val="clear"/>
        </w:rPr>
        <w:t xml:space="preserve">catchAsync</w:t>
      </w:r>
      <w:r>
        <w:rPr>
          <w:rFonts w:ascii="Calibri" w:cs="Calibri" w:eastAsia="Calibri" w:hAnsi="Calibri"/>
          <w:i/>
          <w:iCs/>
          <w:color w:val="2D3748"/>
          <w:sz w:val="20"/>
          <w:szCs w:val="20"/>
        </w:rPr>
        <w:t xml:space="preserve"> is a clean higher-order function that wraps any async controller function in </w:t>
      </w:r>
      <w:r>
        <w:rPr>
          <w:rFonts w:ascii="Calibri" w:cs="Calibri" w:eastAsia="Calibri" w:hAnsi="Calibri"/>
          <w:i/>
          <w:iCs/>
          <w:color w:val="2D3748"/>
          <w:sz w:val="20"/>
          <w:szCs w:val="20"/>
          <w:shd w:fill="EDF2F7" w:val="clear"/>
        </w:rPr>
        <w:t xml:space="preserve">(req, res, next) =&gt; { fn(req, res, next).catch(next); }</w:t>
      </w:r>
      <w:r>
        <w:rPr>
          <w:rFonts w:ascii="Calibri" w:cs="Calibri" w:eastAsia="Calibri" w:hAnsi="Calibri"/>
          <w:i/>
          <w:iCs/>
          <w:color w:val="2D3748"/>
          <w:sz w:val="20"/>
          <w:szCs w:val="20"/>
        </w:rPr>
        <w:t xml:space="preserve">, automatically routing any runtime rejection directly into Express's global centralized error handling middleware.</w:t>
      </w:r>
    </w:p>
    <w:p>
      <w:pPr>
        <w:pStyle w:val="Heading3"/>
        <w:spacing w:after="100" w:before="240"/>
      </w:pPr>
      <w:r>
        <w:rPr>
          <w:rFonts w:ascii="Calibri" w:cs="Calibri" w:eastAsia="Calibri" w:hAnsi="Calibri"/>
          <w:b/>
          <w:bCs/>
          <w:color w:val="2D3748"/>
          <w:sz w:val="22"/>
          <w:szCs w:val="22"/>
        </w:rPr>
        <w:t xml:space="preserve">Q21: Explain the difference between Operational Errors and Programmer Errors.</w:t>
      </w:r>
    </w:p>
    <w:p>
      <w:pPr>
        <w:pBdr>
          <w:left w:color="3182CE" w:sz="24" w:space="12"/>
        </w:pBdr>
        <w:shd w:fill="EDF2F7" w:val="clear"/>
        <w:spacing w:after="120" w:before="120"/>
      </w:pPr>
      <w:r>
        <w:rPr>
          <w:rFonts w:ascii="Calibri" w:cs="Calibri" w:eastAsia="Calibri" w:hAnsi="Calibri"/>
          <w:b/>
          <w:bCs/>
          <w:i/>
          <w:iCs/>
          <w:color w:val="2D3748"/>
          <w:sz w:val="20"/>
          <w:szCs w:val="20"/>
        </w:rPr>
        <w:t xml:space="preserve">Answer:</w:t>
      </w:r>
      <w:r>
        <w:rPr>
          <w:rFonts w:ascii="Calibri" w:cs="Calibri" w:eastAsia="Calibri" w:hAnsi="Calibri"/>
          <w:i/>
          <w:iCs/>
          <w:color w:val="2D3748"/>
          <w:sz w:val="20"/>
          <w:szCs w:val="20"/>
        </w:rPr>
        <w:t xml:space="preserve"> Operational errors represent foreseeable, unavoidable runtime failures in a correct program (e.g. invalid user input, expired JWT, resource not found, insufficient stock). These are handled gracefully by throwing an </w:t>
      </w:r>
      <w:r>
        <w:rPr>
          <w:rFonts w:ascii="Calibri" w:cs="Calibri" w:eastAsia="Calibri" w:hAnsi="Calibri"/>
          <w:i/>
          <w:iCs/>
          <w:color w:val="2D3748"/>
          <w:sz w:val="20"/>
          <w:szCs w:val="20"/>
          <w:shd w:fill="EDF2F7" w:val="clear"/>
        </w:rPr>
        <w:t xml:space="preserve">AppError</w:t>
      </w:r>
      <w:r>
        <w:rPr>
          <w:rFonts w:ascii="Calibri" w:cs="Calibri" w:eastAsia="Calibri" w:hAnsi="Calibri"/>
          <w:i/>
          <w:iCs/>
          <w:color w:val="2D3748"/>
          <w:sz w:val="20"/>
          <w:szCs w:val="20"/>
        </w:rPr>
        <w:t xml:space="preserve"> with a specific HTTP status code and a user-friendly message. Programmer errors are bugs in the application code itself (e.g. syntax errors, passing undefined to a function, unhandled null references). When a programmer error occurs in production, the global error handler logs the stack trace internally, returns a generic HTTP 500 message to prevent information leakage, and triggers alerts for developer remediation.</w:t>
      </w:r>
    </w:p>
    <w:p>
      <w:pPr>
        <w:pStyle w:val="Heading3"/>
        <w:spacing w:after="100" w:before="240"/>
      </w:pPr>
      <w:r>
        <w:rPr>
          <w:rFonts w:ascii="Calibri" w:cs="Calibri" w:eastAsia="Calibri" w:hAnsi="Calibri"/>
          <w:b/>
          <w:bCs/>
          <w:color w:val="2D3748"/>
          <w:sz w:val="22"/>
          <w:szCs w:val="22"/>
        </w:rPr>
        <w:t xml:space="preserve">Q22: What are Helmet security headers and name three specific protections they provide?</w:t>
      </w:r>
    </w:p>
    <w:p>
      <w:pPr>
        <w:pBdr>
          <w:left w:color="3182CE" w:sz="24" w:space="12"/>
        </w:pBdr>
        <w:shd w:fill="EDF2F7" w:val="clear"/>
        <w:spacing w:after="120" w:before="120"/>
      </w:pPr>
      <w:r>
        <w:rPr>
          <w:rFonts w:ascii="Calibri" w:cs="Calibri" w:eastAsia="Calibri" w:hAnsi="Calibri"/>
          <w:b/>
          <w:bCs/>
          <w:i/>
          <w:iCs/>
          <w:color w:val="2D3748"/>
          <w:sz w:val="20"/>
          <w:szCs w:val="20"/>
        </w:rPr>
        <w:t xml:space="preserve">Answer:</w:t>
      </w:r>
      <w:r>
        <w:rPr>
          <w:rFonts w:ascii="Calibri" w:cs="Calibri" w:eastAsia="Calibri" w:hAnsi="Calibri"/>
          <w:i/>
          <w:iCs/>
          <w:color w:val="2D3748"/>
          <w:sz w:val="20"/>
          <w:szCs w:val="20"/>
        </w:rPr>
        <w:t xml:space="preserve"> Helmet is an Express middleware that sets secure HTTP response headers: 1. </w:t>
      </w:r>
      <w:r>
        <w:rPr>
          <w:rFonts w:ascii="Calibri" w:cs="Calibri" w:eastAsia="Calibri" w:hAnsi="Calibri"/>
          <w:i/>
          <w:iCs/>
          <w:color w:val="2D3748"/>
          <w:sz w:val="20"/>
          <w:szCs w:val="20"/>
          <w:shd w:fill="EDF2F7" w:val="clear"/>
        </w:rPr>
        <w:t xml:space="preserve">Strict-Transport-Security (HSTS)</w:t>
      </w:r>
      <w:r>
        <w:rPr>
          <w:rFonts w:ascii="Calibri" w:cs="Calibri" w:eastAsia="Calibri" w:hAnsi="Calibri"/>
          <w:i/>
          <w:iCs/>
          <w:color w:val="2D3748"/>
          <w:sz w:val="20"/>
          <w:szCs w:val="20"/>
        </w:rPr>
        <w:t xml:space="preserve">: Enforces that browsers only connect over secure HTTPS connections, preventing SSL-stripping attacks. 2. </w:t>
      </w:r>
      <w:r>
        <w:rPr>
          <w:rFonts w:ascii="Calibri" w:cs="Calibri" w:eastAsia="Calibri" w:hAnsi="Calibri"/>
          <w:i/>
          <w:iCs/>
          <w:color w:val="2D3748"/>
          <w:sz w:val="20"/>
          <w:szCs w:val="20"/>
          <w:shd w:fill="EDF2F7" w:val="clear"/>
        </w:rPr>
        <w:t xml:space="preserve">X-Content-Type-Options: nosniff</w:t>
      </w:r>
      <w:r>
        <w:rPr>
          <w:rFonts w:ascii="Calibri" w:cs="Calibri" w:eastAsia="Calibri" w:hAnsi="Calibri"/>
          <w:i/>
          <w:iCs/>
          <w:color w:val="2D3748"/>
          <w:sz w:val="20"/>
          <w:szCs w:val="20"/>
        </w:rPr>
        <w:t xml:space="preserve">: Prevents browsers from MIME-sniffing a response away from the declared content-type, blocking malicious script execution disguised as images. 3. </w:t>
      </w:r>
      <w:r>
        <w:rPr>
          <w:rFonts w:ascii="Calibri" w:cs="Calibri" w:eastAsia="Calibri" w:hAnsi="Calibri"/>
          <w:i/>
          <w:iCs/>
          <w:color w:val="2D3748"/>
          <w:sz w:val="20"/>
          <w:szCs w:val="20"/>
          <w:shd w:fill="EDF2F7" w:val="clear"/>
        </w:rPr>
        <w:t xml:space="preserve">X-Frame-Options: SAMEORIGIN</w:t>
      </w:r>
      <w:r>
        <w:rPr>
          <w:rFonts w:ascii="Calibri" w:cs="Calibri" w:eastAsia="Calibri" w:hAnsi="Calibri"/>
          <w:i/>
          <w:iCs/>
          <w:color w:val="2D3748"/>
          <w:sz w:val="20"/>
          <w:szCs w:val="20"/>
        </w:rPr>
        <w:t xml:space="preserve">: Prevents the website from being rendered inside an </w:t>
      </w:r>
      <w:r>
        <w:rPr>
          <w:rFonts w:ascii="Calibri" w:cs="Calibri" w:eastAsia="Calibri" w:hAnsi="Calibri"/>
          <w:i/>
          <w:iCs/>
          <w:color w:val="2D3748"/>
          <w:sz w:val="20"/>
          <w:szCs w:val="20"/>
          <w:shd w:fill="EDF2F7" w:val="clear"/>
        </w:rPr>
        <w:t xml:space="preserve">&lt;iframe&gt;</w:t>
      </w:r>
      <w:r>
        <w:rPr>
          <w:rFonts w:ascii="Calibri" w:cs="Calibri" w:eastAsia="Calibri" w:hAnsi="Calibri"/>
          <w:i/>
          <w:iCs/>
          <w:color w:val="2D3748"/>
          <w:sz w:val="20"/>
          <w:szCs w:val="20"/>
        </w:rPr>
        <w:t xml:space="preserve"> on external sites, neutralizing Clickjacking attacks.</w:t>
      </w:r>
    </w:p>
    <w:p>
      <w:pPr>
        <w:pStyle w:val="Heading3"/>
        <w:spacing w:after="100" w:before="240"/>
      </w:pPr>
      <w:r>
        <w:rPr>
          <w:rFonts w:ascii="Calibri" w:cs="Calibri" w:eastAsia="Calibri" w:hAnsi="Calibri"/>
          <w:b/>
          <w:bCs/>
          <w:color w:val="2D3748"/>
          <w:sz w:val="22"/>
          <w:szCs w:val="22"/>
        </w:rPr>
        <w:t xml:space="preserve">Q23: Why do we use `express.raw({ type: 'application/json' })` exclusively on the webhook route?</w:t>
      </w:r>
    </w:p>
    <w:p>
      <w:pPr>
        <w:pBdr>
          <w:left w:color="3182CE" w:sz="24" w:space="12"/>
        </w:pBdr>
        <w:shd w:fill="EDF2F7" w:val="clear"/>
        <w:spacing w:after="120" w:before="120"/>
      </w:pPr>
      <w:r>
        <w:rPr>
          <w:rFonts w:ascii="Calibri" w:cs="Calibri" w:eastAsia="Calibri" w:hAnsi="Calibri"/>
          <w:b/>
          <w:bCs/>
          <w:i/>
          <w:iCs/>
          <w:color w:val="2D3748"/>
          <w:sz w:val="20"/>
          <w:szCs w:val="20"/>
        </w:rPr>
        <w:t xml:space="preserve">Answer:</w:t>
      </w:r>
      <w:r>
        <w:rPr>
          <w:rFonts w:ascii="Calibri" w:cs="Calibri" w:eastAsia="Calibri" w:hAnsi="Calibri"/>
          <w:i/>
          <w:iCs/>
          <w:color w:val="2D3748"/>
          <w:sz w:val="20"/>
          <w:szCs w:val="20"/>
        </w:rPr>
        <w:t xml:space="preserve"> Razorpay calculates its webhook cryptographic HMAC-SHA256 signature using the raw, unparsed byte stream of the incoming HTTP request body. If the global </w:t>
      </w:r>
      <w:r>
        <w:rPr>
          <w:rFonts w:ascii="Calibri" w:cs="Calibri" w:eastAsia="Calibri" w:hAnsi="Calibri"/>
          <w:i/>
          <w:iCs/>
          <w:color w:val="2D3748"/>
          <w:sz w:val="20"/>
          <w:szCs w:val="20"/>
          <w:shd w:fill="EDF2F7" w:val="clear"/>
        </w:rPr>
        <w:t xml:space="preserve">express.json()</w:t>
      </w:r>
      <w:r>
        <w:rPr>
          <w:rFonts w:ascii="Calibri" w:cs="Calibri" w:eastAsia="Calibri" w:hAnsi="Calibri"/>
          <w:i/>
          <w:iCs/>
          <w:color w:val="2D3748"/>
          <w:sz w:val="20"/>
          <w:szCs w:val="20"/>
        </w:rPr>
        <w:t xml:space="preserve"> middleware parses the body first, differences in key serialization, spacing, or character encoding will cause the computed hash to diverge from the gateway signature, failing verification. Using </w:t>
      </w:r>
      <w:r>
        <w:rPr>
          <w:rFonts w:ascii="Calibri" w:cs="Calibri" w:eastAsia="Calibri" w:hAnsi="Calibri"/>
          <w:i/>
          <w:iCs/>
          <w:color w:val="2D3748"/>
          <w:sz w:val="20"/>
          <w:szCs w:val="20"/>
          <w:shd w:fill="EDF2F7" w:val="clear"/>
        </w:rPr>
        <w:t xml:space="preserve">express.raw</w:t>
      </w:r>
      <w:r>
        <w:rPr>
          <w:rFonts w:ascii="Calibri" w:cs="Calibri" w:eastAsia="Calibri" w:hAnsi="Calibri"/>
          <w:i/>
          <w:iCs/>
          <w:color w:val="2D3748"/>
          <w:sz w:val="20"/>
          <w:szCs w:val="20"/>
        </w:rPr>
        <w:t xml:space="preserve"> preserves the byte-for-byte exact payload for cryptographic verification.</w:t>
      </w:r>
    </w:p>
    <w:p>
      <w:pPr>
        <w:pStyle w:val="Heading3"/>
        <w:spacing w:after="100" w:before="240"/>
      </w:pPr>
      <w:r>
        <w:rPr>
          <w:rFonts w:ascii="Calibri" w:cs="Calibri" w:eastAsia="Calibri" w:hAnsi="Calibri"/>
          <w:b/>
          <w:bCs/>
          <w:color w:val="2D3748"/>
          <w:sz w:val="22"/>
          <w:szCs w:val="22"/>
        </w:rPr>
        <w:t xml:space="preserve">Q24: How does MongoDB's WiredTiger storage engine achieve concurrency without table locks?</w:t>
      </w:r>
    </w:p>
    <w:p>
      <w:pPr>
        <w:pBdr>
          <w:left w:color="3182CE" w:sz="24" w:space="12"/>
        </w:pBdr>
        <w:shd w:fill="EDF2F7" w:val="clear"/>
        <w:spacing w:after="120" w:before="120"/>
      </w:pPr>
      <w:r>
        <w:rPr>
          <w:rFonts w:ascii="Calibri" w:cs="Calibri" w:eastAsia="Calibri" w:hAnsi="Calibri"/>
          <w:b/>
          <w:bCs/>
          <w:i/>
          <w:iCs/>
          <w:color w:val="2D3748"/>
          <w:sz w:val="20"/>
          <w:szCs w:val="20"/>
        </w:rPr>
        <w:t xml:space="preserve">Answer:</w:t>
      </w:r>
      <w:r>
        <w:rPr>
          <w:rFonts w:ascii="Calibri" w:cs="Calibri" w:eastAsia="Calibri" w:hAnsi="Calibri"/>
          <w:i/>
          <w:iCs/>
          <w:color w:val="2D3748"/>
          <w:sz w:val="20"/>
          <w:szCs w:val="20"/>
        </w:rPr>
        <w:t xml:space="preserve"> Unlike older engines that used global or database-level locks, WiredTiger uses </w:t>
      </w:r>
      <w:r>
        <w:rPr>
          <w:rFonts w:ascii="Calibri" w:cs="Calibri" w:eastAsia="Calibri" w:hAnsi="Calibri"/>
          <w:b/>
          <w:bCs/>
          <w:i/>
          <w:iCs/>
          <w:color w:val="2D3748"/>
          <w:sz w:val="20"/>
          <w:szCs w:val="20"/>
        </w:rPr>
        <w:t xml:space="preserve">document-level concurrency control</w:t>
      </w:r>
      <w:r>
        <w:rPr>
          <w:rFonts w:ascii="Calibri" w:cs="Calibri" w:eastAsia="Calibri" w:hAnsi="Calibri"/>
          <w:i/>
          <w:iCs/>
          <w:color w:val="2D3748"/>
          <w:sz w:val="20"/>
          <w:szCs w:val="20"/>
        </w:rPr>
        <w:t xml:space="preserve"> and Multi-Version Concurrency Control (MVCC). Multiple client threads can read and write to different documents within the exact same collection simultaneously. Write locks are applied only at the granular level of the individual document being updated for the microscopic duration of the write, yielding massive throughput for concurrent read/write workloads.</w:t>
      </w:r>
    </w:p>
    <w:p>
      <w:pPr>
        <w:pStyle w:val="Heading3"/>
        <w:spacing w:after="100" w:before="240"/>
      </w:pPr>
      <w:r>
        <w:rPr>
          <w:rFonts w:ascii="Calibri" w:cs="Calibri" w:eastAsia="Calibri" w:hAnsi="Calibri"/>
          <w:b/>
          <w:bCs/>
          <w:color w:val="2D3748"/>
          <w:sz w:val="22"/>
          <w:szCs w:val="22"/>
        </w:rPr>
        <w:t xml:space="preserve">Q25: What is the difference between Authentication and Authorization?</w:t>
      </w:r>
    </w:p>
    <w:p>
      <w:pPr>
        <w:pBdr>
          <w:left w:color="3182CE" w:sz="24" w:space="12"/>
        </w:pBdr>
        <w:shd w:fill="EDF2F7" w:val="clear"/>
        <w:spacing w:after="120" w:before="120"/>
      </w:pPr>
      <w:r>
        <w:rPr>
          <w:rFonts w:ascii="Calibri" w:cs="Calibri" w:eastAsia="Calibri" w:hAnsi="Calibri"/>
          <w:b/>
          <w:bCs/>
          <w:i/>
          <w:iCs/>
          <w:color w:val="2D3748"/>
          <w:sz w:val="20"/>
          <w:szCs w:val="20"/>
        </w:rPr>
        <w:t xml:space="preserve">Answer:</w:t>
      </w:r>
      <w:r>
        <w:rPr>
          <w:rFonts w:ascii="Calibri" w:cs="Calibri" w:eastAsia="Calibri" w:hAnsi="Calibri"/>
          <w:i/>
          <w:iCs/>
          <w:color w:val="2D3748"/>
          <w:sz w:val="20"/>
          <w:szCs w:val="20"/>
        </w:rPr>
        <w:t xml:space="preserve"> Authentication is the process of verifying </w:t>
      </w:r>
      <w:r>
        <w:rPr>
          <w:rFonts w:ascii="Calibri" w:cs="Calibri" w:eastAsia="Calibri" w:hAnsi="Calibri"/>
          <w:i/>
          <w:iCs/>
          <w:color w:val="2D3748"/>
          <w:sz w:val="20"/>
          <w:szCs w:val="20"/>
        </w:rPr>
        <w:t xml:space="preserve">who</w:t>
      </w:r>
      <w:r>
        <w:rPr>
          <w:rFonts w:ascii="Calibri" w:cs="Calibri" w:eastAsia="Calibri" w:hAnsi="Calibri"/>
          <w:i/>
          <w:iCs/>
          <w:color w:val="2D3748"/>
          <w:sz w:val="20"/>
          <w:szCs w:val="20"/>
        </w:rPr>
        <w:t xml:space="preserve"> a user is (e.g. verifying an email and password or validating a signed JWT Bearer token). Authorization is the process of determining </w:t>
      </w:r>
      <w:r>
        <w:rPr>
          <w:rFonts w:ascii="Calibri" w:cs="Calibri" w:eastAsia="Calibri" w:hAnsi="Calibri"/>
          <w:i/>
          <w:iCs/>
          <w:color w:val="2D3748"/>
          <w:sz w:val="20"/>
          <w:szCs w:val="20"/>
        </w:rPr>
        <w:t xml:space="preserve">what permissions</w:t>
      </w:r>
      <w:r>
        <w:rPr>
          <w:rFonts w:ascii="Calibri" w:cs="Calibri" w:eastAsia="Calibri" w:hAnsi="Calibri"/>
          <w:i/>
          <w:iCs/>
          <w:color w:val="2D3748"/>
          <w:sz w:val="20"/>
          <w:szCs w:val="20"/>
        </w:rPr>
        <w:t xml:space="preserve"> the authenticated user has (e.g. verifying that </w:t>
      </w:r>
      <w:r>
        <w:rPr>
          <w:rFonts w:ascii="Calibri" w:cs="Calibri" w:eastAsia="Calibri" w:hAnsi="Calibri"/>
          <w:i/>
          <w:iCs/>
          <w:color w:val="2D3748"/>
          <w:sz w:val="20"/>
          <w:szCs w:val="20"/>
          <w:shd w:fill="EDF2F7" w:val="clear"/>
        </w:rPr>
        <w:t xml:space="preserve">req.user.role === 'admin'</w:t>
      </w:r>
      <w:r>
        <w:rPr>
          <w:rFonts w:ascii="Calibri" w:cs="Calibri" w:eastAsia="Calibri" w:hAnsi="Calibri"/>
          <w:i/>
          <w:iCs/>
          <w:color w:val="2D3748"/>
          <w:sz w:val="20"/>
          <w:szCs w:val="20"/>
        </w:rPr>
        <w:t xml:space="preserve"> before allowing access to product creation, catalog deletion, or revenue dashboards).</w:t>
      </w:r>
    </w:p>
    <w:p>
      <w:pPr>
        <w:pStyle w:val="Heading3"/>
        <w:spacing w:after="100" w:before="240"/>
      </w:pPr>
      <w:r>
        <w:rPr>
          <w:rFonts w:ascii="Calibri" w:cs="Calibri" w:eastAsia="Calibri" w:hAnsi="Calibri"/>
          <w:b/>
          <w:bCs/>
          <w:color w:val="2D3748"/>
          <w:sz w:val="22"/>
          <w:szCs w:val="22"/>
        </w:rPr>
        <w:t xml:space="preserve">Q26: What is the Soft Delete pattern and why is it preferred over hard deletes for products?</w:t>
      </w:r>
    </w:p>
    <w:p>
      <w:pPr>
        <w:pBdr>
          <w:left w:color="3182CE" w:sz="24" w:space="12"/>
        </w:pBdr>
        <w:shd w:fill="EDF2F7" w:val="clear"/>
        <w:spacing w:after="120" w:before="120"/>
      </w:pPr>
      <w:r>
        <w:rPr>
          <w:rFonts w:ascii="Calibri" w:cs="Calibri" w:eastAsia="Calibri" w:hAnsi="Calibri"/>
          <w:b/>
          <w:bCs/>
          <w:i/>
          <w:iCs/>
          <w:color w:val="2D3748"/>
          <w:sz w:val="20"/>
          <w:szCs w:val="20"/>
        </w:rPr>
        <w:t xml:space="preserve">Answer:</w:t>
      </w:r>
      <w:r>
        <w:rPr>
          <w:rFonts w:ascii="Calibri" w:cs="Calibri" w:eastAsia="Calibri" w:hAnsi="Calibri"/>
          <w:i/>
          <w:iCs/>
          <w:color w:val="2D3748"/>
          <w:sz w:val="20"/>
          <w:szCs w:val="20"/>
        </w:rPr>
        <w:t xml:space="preserve"> A hard delete physically removes a document from the database with </w:t>
      </w:r>
      <w:r>
        <w:rPr>
          <w:rFonts w:ascii="Calibri" w:cs="Calibri" w:eastAsia="Calibri" w:hAnsi="Calibri"/>
          <w:i/>
          <w:iCs/>
          <w:color w:val="2D3748"/>
          <w:sz w:val="20"/>
          <w:szCs w:val="20"/>
          <w:shd w:fill="EDF2F7" w:val="clear"/>
        </w:rPr>
        <w:t xml:space="preserve">deleteOne()</w:t>
      </w:r>
      <w:r>
        <w:rPr>
          <w:rFonts w:ascii="Calibri" w:cs="Calibri" w:eastAsia="Calibri" w:hAnsi="Calibri"/>
          <w:i/>
          <w:iCs/>
          <w:color w:val="2D3748"/>
          <w:sz w:val="20"/>
          <w:szCs w:val="20"/>
        </w:rPr>
        <w:t xml:space="preserve">. If a product is hard-deleted, existing customer orders referencing that product's ID will encounter broken links or null pointer exceptions during population. A soft delete instead sets </w:t>
      </w:r>
      <w:r>
        <w:rPr>
          <w:rFonts w:ascii="Calibri" w:cs="Calibri" w:eastAsia="Calibri" w:hAnsi="Calibri"/>
          <w:i/>
          <w:iCs/>
          <w:color w:val="2D3748"/>
          <w:sz w:val="20"/>
          <w:szCs w:val="20"/>
          <w:shd w:fill="EDF2F7" w:val="clear"/>
        </w:rPr>
        <w:t xml:space="preserve">{ isDeleted: true, deletedAt: new Date() }</w:t>
      </w:r>
      <w:r>
        <w:rPr>
          <w:rFonts w:ascii="Calibri" w:cs="Calibri" w:eastAsia="Calibri" w:hAnsi="Calibri"/>
          <w:i/>
          <w:iCs/>
          <w:color w:val="2D3748"/>
          <w:sz w:val="20"/>
          <w:szCs w:val="20"/>
        </w:rPr>
        <w:t xml:space="preserve">. The product is filtered out from the customer store catalog, but historical order history, sales analytics, and audit compliance remain completely intact.</w:t>
      </w:r>
    </w:p>
    <w:p>
      <w:pPr>
        <w:pStyle w:val="Heading3"/>
        <w:spacing w:after="100" w:before="240"/>
      </w:pPr>
      <w:r>
        <w:rPr>
          <w:rFonts w:ascii="Calibri" w:cs="Calibri" w:eastAsia="Calibri" w:hAnsi="Calibri"/>
          <w:b/>
          <w:bCs/>
          <w:color w:val="2D3748"/>
          <w:sz w:val="22"/>
          <w:szCs w:val="22"/>
        </w:rPr>
        <w:t xml:space="preserve">Q27: How does ShopVilla ensure that an admin user cannot accidentally be demoted or locked out?</w:t>
      </w:r>
    </w:p>
    <w:p>
      <w:pPr>
        <w:pBdr>
          <w:left w:color="3182CE" w:sz="24" w:space="12"/>
        </w:pBdr>
        <w:shd w:fill="EDF2F7" w:val="clear"/>
        <w:spacing w:after="120" w:before="120"/>
      </w:pPr>
      <w:r>
        <w:rPr>
          <w:rFonts w:ascii="Calibri" w:cs="Calibri" w:eastAsia="Calibri" w:hAnsi="Calibri"/>
          <w:b/>
          <w:bCs/>
          <w:i/>
          <w:iCs/>
          <w:color w:val="2D3748"/>
          <w:sz w:val="20"/>
          <w:szCs w:val="20"/>
        </w:rPr>
        <w:t xml:space="preserve">Answer:</w:t>
      </w:r>
      <w:r>
        <w:rPr>
          <w:rFonts w:ascii="Calibri" w:cs="Calibri" w:eastAsia="Calibri" w:hAnsi="Calibri"/>
          <w:i/>
          <w:iCs/>
          <w:color w:val="2D3748"/>
          <w:sz w:val="20"/>
          <w:szCs w:val="20"/>
        </w:rPr>
        <w:t xml:space="preserve"> The system uses strict Role-Based Access Control (RBAC) middleware. The initial admin is seeded via an idempotent seeding script with explicit credentials. Updates to user roles require administrative privileges, and controller-level guards ensure an administrator cannot modify their own role or delete their own administrative account.</w:t>
      </w:r>
    </w:p>
    <w:p>
      <w:pPr>
        <w:pStyle w:val="Heading3"/>
        <w:spacing w:after="100" w:before="240"/>
      </w:pPr>
      <w:r>
        <w:rPr>
          <w:rFonts w:ascii="Calibri" w:cs="Calibri" w:eastAsia="Calibri" w:hAnsi="Calibri"/>
          <w:b/>
          <w:bCs/>
          <w:color w:val="2D3748"/>
          <w:sz w:val="22"/>
          <w:szCs w:val="22"/>
        </w:rPr>
        <w:t xml:space="preserve">Q28: How does the Axios Interceptor pattern improve frontend architecture?</w:t>
      </w:r>
    </w:p>
    <w:p>
      <w:pPr>
        <w:pBdr>
          <w:left w:color="3182CE" w:sz="24" w:space="12"/>
        </w:pBdr>
        <w:shd w:fill="EDF2F7" w:val="clear"/>
        <w:spacing w:after="120" w:before="120"/>
      </w:pPr>
      <w:r>
        <w:rPr>
          <w:rFonts w:ascii="Calibri" w:cs="Calibri" w:eastAsia="Calibri" w:hAnsi="Calibri"/>
          <w:b/>
          <w:bCs/>
          <w:i/>
          <w:iCs/>
          <w:color w:val="2D3748"/>
          <w:sz w:val="20"/>
          <w:szCs w:val="20"/>
        </w:rPr>
        <w:t xml:space="preserve">Answer:</w:t>
      </w:r>
      <w:r>
        <w:rPr>
          <w:rFonts w:ascii="Calibri" w:cs="Calibri" w:eastAsia="Calibri" w:hAnsi="Calibri"/>
          <w:i/>
          <w:iCs/>
          <w:color w:val="2D3748"/>
          <w:sz w:val="20"/>
          <w:szCs w:val="20"/>
        </w:rPr>
        <w:t xml:space="preserve"> Without interceptors, every single API call across dozens of components must manually read </w:t>
      </w:r>
      <w:r>
        <w:rPr>
          <w:rFonts w:ascii="Calibri" w:cs="Calibri" w:eastAsia="Calibri" w:hAnsi="Calibri"/>
          <w:i/>
          <w:iCs/>
          <w:color w:val="2D3748"/>
          <w:sz w:val="20"/>
          <w:szCs w:val="20"/>
          <w:shd w:fill="EDF2F7" w:val="clear"/>
        </w:rPr>
        <w:t xml:space="preserve">localStorage</w:t>
      </w:r>
      <w:r>
        <w:rPr>
          <w:rFonts w:ascii="Calibri" w:cs="Calibri" w:eastAsia="Calibri" w:hAnsi="Calibri"/>
          <w:i/>
          <w:iCs/>
          <w:color w:val="2D3748"/>
          <w:sz w:val="20"/>
          <w:szCs w:val="20"/>
        </w:rPr>
        <w:t xml:space="preserve">, format the </w:t>
      </w:r>
      <w:r>
        <w:rPr>
          <w:rFonts w:ascii="Calibri" w:cs="Calibri" w:eastAsia="Calibri" w:hAnsi="Calibri"/>
          <w:i/>
          <w:iCs/>
          <w:color w:val="2D3748"/>
          <w:sz w:val="20"/>
          <w:szCs w:val="20"/>
          <w:shd w:fill="EDF2F7" w:val="clear"/>
        </w:rPr>
        <w:t xml:space="preserve">Authorization: Bearer</w:t>
      </w:r>
      <w:r>
        <w:rPr>
          <w:rFonts w:ascii="Calibri" w:cs="Calibri" w:eastAsia="Calibri" w:hAnsi="Calibri"/>
          <w:i/>
          <w:iCs/>
          <w:color w:val="2D3748"/>
          <w:sz w:val="20"/>
          <w:szCs w:val="20"/>
        </w:rPr>
        <w:t xml:space="preserve"> header, and handle potential 401 token expiry errors. Axios request interceptors automatically inject the token into every outbound HTTP request in a centralized pipeline. Axios response interceptors intercept all inbound responses: if a 401 Unauthorized is detected, the interceptor automatically clears the stale token, updates the global AuthContext, and redirects the user to the login screen.</w:t>
      </w:r>
    </w:p>
    <w:p>
      <w:pPr>
        <w:pStyle w:val="Heading3"/>
        <w:spacing w:after="100" w:before="240"/>
      </w:pPr>
      <w:r>
        <w:rPr>
          <w:rFonts w:ascii="Calibri" w:cs="Calibri" w:eastAsia="Calibri" w:hAnsi="Calibri"/>
          <w:b/>
          <w:bCs/>
          <w:color w:val="2D3748"/>
          <w:sz w:val="22"/>
          <w:szCs w:val="22"/>
        </w:rPr>
        <w:t xml:space="preserve">Q29: What happens if Render's free tier spins down due to inactivity, and how does the architecture handle it?</w:t>
      </w:r>
    </w:p>
    <w:p>
      <w:pPr>
        <w:pBdr>
          <w:left w:color="3182CE" w:sz="24" w:space="12"/>
        </w:pBdr>
        <w:shd w:fill="EDF2F7" w:val="clear"/>
        <w:spacing w:after="120" w:before="120"/>
      </w:pPr>
      <w:r>
        <w:rPr>
          <w:rFonts w:ascii="Calibri" w:cs="Calibri" w:eastAsia="Calibri" w:hAnsi="Calibri"/>
          <w:b/>
          <w:bCs/>
          <w:i/>
          <w:iCs/>
          <w:color w:val="2D3748"/>
          <w:sz w:val="20"/>
          <w:szCs w:val="20"/>
        </w:rPr>
        <w:t xml:space="preserve">Answer:</w:t>
      </w:r>
      <w:r>
        <w:rPr>
          <w:rFonts w:ascii="Calibri" w:cs="Calibri" w:eastAsia="Calibri" w:hAnsi="Calibri"/>
          <w:i/>
          <w:iCs/>
          <w:color w:val="2D3748"/>
          <w:sz w:val="20"/>
          <w:szCs w:val="20"/>
        </w:rPr>
        <w:t xml:space="preserve"> Free-tier cloud instances spin down after 15 minutes of zero traffic to conserve compute resources. The first request after a period of dormancy encounters a "cold start" delay of 30–50 seconds while the container allocates memory and starts the Node.js runtime. ShopVilla provides a lightweight </w:t>
      </w:r>
      <w:r>
        <w:rPr>
          <w:rFonts w:ascii="Calibri" w:cs="Calibri" w:eastAsia="Calibri" w:hAnsi="Calibri"/>
          <w:i/>
          <w:iCs/>
          <w:color w:val="2D3748"/>
          <w:sz w:val="20"/>
          <w:szCs w:val="20"/>
          <w:shd w:fill="EDF2F7" w:val="clear"/>
        </w:rPr>
        <w:t xml:space="preserve">/api/health</w:t>
      </w:r>
      <w:r>
        <w:rPr>
          <w:rFonts w:ascii="Calibri" w:cs="Calibri" w:eastAsia="Calibri" w:hAnsi="Calibri"/>
          <w:i/>
          <w:iCs/>
          <w:color w:val="2D3748"/>
          <w:sz w:val="20"/>
          <w:szCs w:val="20"/>
        </w:rPr>
        <w:t xml:space="preserve"> endpoint that can be pinged by automated external uptime monitors (e.g. UptimeRobot or cron jobs) every 14 minutes, keeping the container warm and eliminating cold-start latency for active users.</w:t>
      </w:r>
    </w:p>
    <w:p>
      <w:pPr>
        <w:pStyle w:val="Heading3"/>
        <w:spacing w:after="100" w:before="240"/>
      </w:pPr>
      <w:r>
        <w:rPr>
          <w:rFonts w:ascii="Calibri" w:cs="Calibri" w:eastAsia="Calibri" w:hAnsi="Calibri"/>
          <w:b/>
          <w:bCs/>
          <w:color w:val="2D3748"/>
          <w:sz w:val="22"/>
          <w:szCs w:val="22"/>
        </w:rPr>
        <w:t xml:space="preserve">Q30: If ShopVilla needed to scale from 1,000 to 1,000,000 daily active users, what architectural changes would you make?</w:t>
      </w:r>
    </w:p>
    <w:p>
      <w:pPr>
        <w:pBdr>
          <w:left w:color="3182CE" w:sz="24" w:space="12"/>
        </w:pBdr>
        <w:shd w:fill="EDF2F7" w:val="clear"/>
        <w:spacing w:after="120" w:before="120"/>
      </w:pPr>
      <w:r>
        <w:rPr>
          <w:rFonts w:ascii="Calibri" w:cs="Calibri" w:eastAsia="Calibri" w:hAnsi="Calibri"/>
          <w:b/>
          <w:bCs/>
          <w:i/>
          <w:iCs/>
          <w:color w:val="2D3748"/>
          <w:sz w:val="20"/>
          <w:szCs w:val="20"/>
        </w:rPr>
        <w:t xml:space="preserve">Answer:</w:t>
      </w:r>
      <w:r>
        <w:rPr>
          <w:rFonts w:ascii="Calibri" w:cs="Calibri" w:eastAsia="Calibri" w:hAnsi="Calibri"/>
          <w:i/>
          <w:iCs/>
          <w:color w:val="2D3748"/>
          <w:sz w:val="20"/>
          <w:szCs w:val="20"/>
        </w:rPr>
        <w:t xml:space="preserve"> 1. </w:t>
      </w:r>
      <w:r>
        <w:rPr>
          <w:rFonts w:ascii="Calibri" w:cs="Calibri" w:eastAsia="Calibri" w:hAnsi="Calibri"/>
          <w:b/>
          <w:bCs/>
          <w:i/>
          <w:iCs/>
          <w:color w:val="2D3748"/>
          <w:sz w:val="20"/>
          <w:szCs w:val="20"/>
        </w:rPr>
        <w:t xml:space="preserve">Caching Tier (Redis):</w:t>
      </w:r>
      <w:r>
        <w:rPr>
          <w:rFonts w:ascii="Calibri" w:cs="Calibri" w:eastAsia="Calibri" w:hAnsi="Calibri"/>
          <w:i/>
          <w:iCs/>
          <w:color w:val="2D3748"/>
          <w:sz w:val="20"/>
          <w:szCs w:val="20"/>
        </w:rPr>
        <w:t xml:space="preserve"> Deploy a Redis cluster in front of MongoDB to cache high-read catalog queries, product details, and category listings with TTL invalidation, reducing database load by 80%. 2. </w:t>
      </w:r>
      <w:r>
        <w:rPr>
          <w:rFonts w:ascii="Calibri" w:cs="Calibri" w:eastAsia="Calibri" w:hAnsi="Calibri"/>
          <w:b/>
          <w:bCs/>
          <w:i/>
          <w:iCs/>
          <w:color w:val="2D3748"/>
          <w:sz w:val="20"/>
          <w:szCs w:val="20"/>
        </w:rPr>
        <w:t xml:space="preserve">Database Read Replicas:</w:t>
      </w:r>
      <w:r>
        <w:rPr>
          <w:rFonts w:ascii="Calibri" w:cs="Calibri" w:eastAsia="Calibri" w:hAnsi="Calibri"/>
          <w:i/>
          <w:iCs/>
          <w:color w:val="2D3748"/>
          <w:sz w:val="20"/>
          <w:szCs w:val="20"/>
        </w:rPr>
        <w:t xml:space="preserve"> Configure Mongoose to route all read queries (</w:t>
      </w:r>
      <w:r>
        <w:rPr>
          <w:rFonts w:ascii="Calibri" w:cs="Calibri" w:eastAsia="Calibri" w:hAnsi="Calibri"/>
          <w:i/>
          <w:iCs/>
          <w:color w:val="2D3748"/>
          <w:sz w:val="20"/>
          <w:szCs w:val="20"/>
          <w:shd w:fill="EDF2F7" w:val="clear"/>
        </w:rPr>
        <w:t xml:space="preserve">find</w:t>
      </w:r>
      <w:r>
        <w:rPr>
          <w:rFonts w:ascii="Calibri" w:cs="Calibri" w:eastAsia="Calibri" w:hAnsi="Calibri"/>
          <w:i/>
          <w:iCs/>
          <w:color w:val="2D3748"/>
          <w:sz w:val="20"/>
          <w:szCs w:val="20"/>
        </w:rPr>
        <w:t xml:space="preserve">, </w:t>
      </w:r>
      <w:r>
        <w:rPr>
          <w:rFonts w:ascii="Calibri" w:cs="Calibri" w:eastAsia="Calibri" w:hAnsi="Calibri"/>
          <w:i/>
          <w:iCs/>
          <w:color w:val="2D3748"/>
          <w:sz w:val="20"/>
          <w:szCs w:val="20"/>
          <w:shd w:fill="EDF2F7" w:val="clear"/>
        </w:rPr>
        <w:t xml:space="preserve">findOne</w:t>
      </w:r>
      <w:r>
        <w:rPr>
          <w:rFonts w:ascii="Calibri" w:cs="Calibri" w:eastAsia="Calibri" w:hAnsi="Calibri"/>
          <w:i/>
          <w:iCs/>
          <w:color w:val="2D3748"/>
          <w:sz w:val="20"/>
          <w:szCs w:val="20"/>
        </w:rPr>
        <w:t xml:space="preserve">) to MongoDB Atlas secondary replica set nodes with </w:t>
      </w:r>
      <w:r>
        <w:rPr>
          <w:rFonts w:ascii="Calibri" w:cs="Calibri" w:eastAsia="Calibri" w:hAnsi="Calibri"/>
          <w:i/>
          <w:iCs/>
          <w:color w:val="2D3748"/>
          <w:sz w:val="20"/>
          <w:szCs w:val="20"/>
          <w:shd w:fill="EDF2F7" w:val="clear"/>
        </w:rPr>
        <w:t xml:space="preserve">readPreference: "secondaryPreferred"</w:t>
      </w:r>
      <w:r>
        <w:rPr>
          <w:rFonts w:ascii="Calibri" w:cs="Calibri" w:eastAsia="Calibri" w:hAnsi="Calibri"/>
          <w:i/>
          <w:iCs/>
          <w:color w:val="2D3748"/>
          <w:sz w:val="20"/>
          <w:szCs w:val="20"/>
        </w:rPr>
        <w:t xml:space="preserve">, reserving the primary node exclusively for write operations (</w:t>
      </w:r>
      <w:r>
        <w:rPr>
          <w:rFonts w:ascii="Calibri" w:cs="Calibri" w:eastAsia="Calibri" w:hAnsi="Calibri"/>
          <w:i/>
          <w:iCs/>
          <w:color w:val="2D3748"/>
          <w:sz w:val="20"/>
          <w:szCs w:val="20"/>
          <w:shd w:fill="EDF2F7" w:val="clear"/>
        </w:rPr>
        <w:t xml:space="preserve">insert</w:t>
      </w:r>
      <w:r>
        <w:rPr>
          <w:rFonts w:ascii="Calibri" w:cs="Calibri" w:eastAsia="Calibri" w:hAnsi="Calibri"/>
          <w:i/>
          <w:iCs/>
          <w:color w:val="2D3748"/>
          <w:sz w:val="20"/>
          <w:szCs w:val="20"/>
        </w:rPr>
        <w:t xml:space="preserve">, </w:t>
      </w:r>
      <w:r>
        <w:rPr>
          <w:rFonts w:ascii="Calibri" w:cs="Calibri" w:eastAsia="Calibri" w:hAnsi="Calibri"/>
          <w:i/>
          <w:iCs/>
          <w:color w:val="2D3748"/>
          <w:sz w:val="20"/>
          <w:szCs w:val="20"/>
          <w:shd w:fill="EDF2F7" w:val="clear"/>
        </w:rPr>
        <w:t xml:space="preserve">update</w:t>
      </w:r>
      <w:r>
        <w:rPr>
          <w:rFonts w:ascii="Calibri" w:cs="Calibri" w:eastAsia="Calibri" w:hAnsi="Calibri"/>
          <w:i/>
          <w:iCs/>
          <w:color w:val="2D3748"/>
          <w:sz w:val="20"/>
          <w:szCs w:val="20"/>
        </w:rPr>
        <w:t xml:space="preserve">, </w:t>
      </w:r>
      <w:r>
        <w:rPr>
          <w:rFonts w:ascii="Calibri" w:cs="Calibri" w:eastAsia="Calibri" w:hAnsi="Calibri"/>
          <w:i/>
          <w:iCs/>
          <w:color w:val="2D3748"/>
          <w:sz w:val="20"/>
          <w:szCs w:val="20"/>
          <w:shd w:fill="EDF2F7" w:val="clear"/>
        </w:rPr>
        <w:t xml:space="preserve">delete</w:t>
      </w:r>
      <w:r>
        <w:rPr>
          <w:rFonts w:ascii="Calibri" w:cs="Calibri" w:eastAsia="Calibri" w:hAnsi="Calibri"/>
          <w:i/>
          <w:iCs/>
          <w:color w:val="2D3748"/>
          <w:sz w:val="20"/>
          <w:szCs w:val="20"/>
        </w:rPr>
        <w:t xml:space="preserve">). 3. </w:t>
      </w:r>
      <w:r>
        <w:rPr>
          <w:rFonts w:ascii="Calibri" w:cs="Calibri" w:eastAsia="Calibri" w:hAnsi="Calibri"/>
          <w:b/>
          <w:bCs/>
          <w:i/>
          <w:iCs/>
          <w:color w:val="2D3748"/>
          <w:sz w:val="20"/>
          <w:szCs w:val="20"/>
        </w:rPr>
        <w:t xml:space="preserve">Horizontal API Scaling:</w:t>
      </w:r>
      <w:r>
        <w:rPr>
          <w:rFonts w:ascii="Calibri" w:cs="Calibri" w:eastAsia="Calibri" w:hAnsi="Calibri"/>
          <w:i/>
          <w:iCs/>
          <w:color w:val="2D3748"/>
          <w:sz w:val="20"/>
          <w:szCs w:val="20"/>
        </w:rPr>
        <w:t xml:space="preserve"> Run the Node.js backend as a stateless cluster inside Kubernetes or AWS ECS behind an Application Load Balancer (ALB) with auto-scaling policies based on CPU utilization and request latency. 4. </w:t>
      </w:r>
      <w:r>
        <w:rPr>
          <w:rFonts w:ascii="Calibri" w:cs="Calibri" w:eastAsia="Calibri" w:hAnsi="Calibri"/>
          <w:b/>
          <w:bCs/>
          <w:i/>
          <w:iCs/>
          <w:color w:val="2D3748"/>
          <w:sz w:val="20"/>
          <w:szCs w:val="20"/>
        </w:rPr>
        <w:t xml:space="preserve">Asynchronous Task Queue (BullMQ / RabbitMQ):</w:t>
      </w:r>
      <w:r>
        <w:rPr>
          <w:rFonts w:ascii="Calibri" w:cs="Calibri" w:eastAsia="Calibri" w:hAnsi="Calibri"/>
          <w:i/>
          <w:iCs/>
          <w:color w:val="2D3748"/>
          <w:sz w:val="20"/>
          <w:szCs w:val="20"/>
        </w:rPr>
        <w:t xml:space="preserve"> Offload non-critical tasks (order confirmation emails, invoice generation, webhooks processing, inventory analytics) to background worker processes via message queues so user-facing HTTP request-response cycles remain under 50ms.</w:t>
      </w:r>
    </w:p>
    <w:p>
      <w:pPr>
        <w:pStyle w:val="Heading2"/>
        <w:spacing w:after="120" w:before="300"/>
      </w:pPr>
      <w:r>
        <w:rPr>
          <w:rFonts w:ascii="Calibri" w:cs="Calibri" w:eastAsia="Calibri" w:hAnsi="Calibri"/>
          <w:b/>
          <w:bCs/>
          <w:color w:val="2B6CB0"/>
          <w:sz w:val="26"/>
          <w:szCs w:val="26"/>
        </w:rPr>
        <w:t xml:space="preserve">12. Master Theoretical Glossary &amp; Quick-Recall Cheat Sheet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shd w:fill="1A365D" w:val="clear"/>
          </w:tcPr>
          <w:p>
            <w:pPr>
              <w:jc w:val="left"/>
            </w:pPr>
            <w:r>
              <w:rPr>
                <w:rFonts w:ascii="Calibri" w:cs="Calibri" w:eastAsia="Calibri" w:hAnsi="Calibri"/>
                <w:b/>
                <w:bCs/>
                <w:color w:val="FFFFFF"/>
                <w:sz w:val="19"/>
                <w:szCs w:val="19"/>
              </w:rPr>
              <w:t xml:space="preserve">Technical Concept / Term</w:t>
            </w:r>
          </w:p>
        </w:tc>
        <w:tc>
          <w:tcPr>
            <w:tcW w:type="pct" w:w="1650"/>
            <w:shd w:fill="1A365D" w:val="clear"/>
          </w:tcPr>
          <w:p>
            <w:pPr>
              <w:jc w:val="left"/>
            </w:pPr>
            <w:r>
              <w:rPr>
                <w:rFonts w:ascii="Calibri" w:cs="Calibri" w:eastAsia="Calibri" w:hAnsi="Calibri"/>
                <w:b/>
                <w:bCs/>
                <w:color w:val="FFFFFF"/>
                <w:sz w:val="19"/>
                <w:szCs w:val="19"/>
              </w:rPr>
              <w:t xml:space="preserve">Categorization</w:t>
            </w:r>
          </w:p>
        </w:tc>
        <w:tc>
          <w:tcPr>
            <w:tcW w:type="pct" w:w="1650"/>
            <w:shd w:fill="1A365D" w:val="clear"/>
          </w:tcPr>
          <w:p>
            <w:pPr>
              <w:jc w:val="left"/>
            </w:pPr>
            <w:r>
              <w:rPr>
                <w:rFonts w:ascii="Calibri" w:cs="Calibri" w:eastAsia="Calibri" w:hAnsi="Calibri"/>
                <w:b/>
                <w:bCs/>
                <w:color w:val="FFFFFF"/>
                <w:sz w:val="19"/>
                <w:szCs w:val="19"/>
              </w:rPr>
              <w:t xml:space="preserve">Architectural Definition &amp; System Purpose</w:t>
            </w:r>
          </w:p>
        </w:tc>
      </w:tr>
      <w:tr>
        <w:tc>
          <w:tcPr>
            <w:tcW w:type="pct" w:w="1650"/>
            <w:shd w:fill="FFFFFF" w:val="clear"/>
          </w:tcPr>
          <w:p>
            <w:r>
              <w:rPr>
                <w:rFonts w:ascii="Calibri" w:cs="Calibri" w:eastAsia="Calibri" w:hAnsi="Calibri"/>
                <w:b/>
                <w:bCs/>
                <w:color w:val="2D3748"/>
                <w:sz w:val="18"/>
                <w:szCs w:val="18"/>
              </w:rPr>
              <w:t xml:space="preserve">ACID</w:t>
            </w:r>
          </w:p>
        </w:tc>
        <w:tc>
          <w:tcPr>
            <w:tcW w:type="pct" w:w="1650"/>
            <w:shd w:fill="FFFFFF" w:val="clear"/>
          </w:tcPr>
          <w:p>
            <w:r>
              <w:rPr>
                <w:rFonts w:ascii="Calibri" w:cs="Calibri" w:eastAsia="Calibri" w:hAnsi="Calibri"/>
                <w:color w:val="2D3748"/>
                <w:sz w:val="18"/>
                <w:szCs w:val="18"/>
              </w:rPr>
              <w:t xml:space="preserve">Database Theory</w:t>
            </w:r>
          </w:p>
        </w:tc>
        <w:tc>
          <w:tcPr>
            <w:tcW w:type="pct" w:w="1650"/>
            <w:shd w:fill="FFFFFF" w:val="clear"/>
          </w:tcPr>
          <w:p>
            <w:r>
              <w:rPr>
                <w:rFonts w:ascii="Calibri" w:cs="Calibri" w:eastAsia="Calibri" w:hAnsi="Calibri"/>
                <w:b/>
                <w:bCs/>
                <w:color w:val="2D3748"/>
                <w:sz w:val="18"/>
                <w:szCs w:val="18"/>
              </w:rPr>
              <w:t xml:space="preserve">Atomicity, Consistency, Isolation, Durability.</w:t>
            </w:r>
            <w:r>
              <w:rPr>
                <w:rFonts w:ascii="Calibri" w:cs="Calibri" w:eastAsia="Calibri" w:hAnsi="Calibri"/>
                <w:color w:val="2D3748"/>
                <w:sz w:val="18"/>
                <w:szCs w:val="18"/>
              </w:rPr>
              <w:t xml:space="preserve"> Guarantees that database transactions are processed reliably.</w:t>
            </w:r>
          </w:p>
        </w:tc>
      </w:tr>
      <w:tr>
        <w:tc>
          <w:tcPr>
            <w:tcW w:type="pct" w:w="1650"/>
            <w:shd w:fill="F7FAFC" w:val="clear"/>
          </w:tcPr>
          <w:p>
            <w:r>
              <w:rPr>
                <w:rFonts w:ascii="Calibri" w:cs="Calibri" w:eastAsia="Calibri" w:hAnsi="Calibri"/>
                <w:b/>
                <w:bCs/>
                <w:color w:val="2D3748"/>
                <w:sz w:val="18"/>
                <w:szCs w:val="18"/>
              </w:rPr>
              <w:t xml:space="preserve">BASE</w:t>
            </w:r>
          </w:p>
        </w:tc>
        <w:tc>
          <w:tcPr>
            <w:tcW w:type="pct" w:w="1650"/>
            <w:shd w:fill="F7FAFC" w:val="clear"/>
          </w:tcPr>
          <w:p>
            <w:r>
              <w:rPr>
                <w:rFonts w:ascii="Calibri" w:cs="Calibri" w:eastAsia="Calibri" w:hAnsi="Calibri"/>
                <w:color w:val="2D3748"/>
                <w:sz w:val="18"/>
                <w:szCs w:val="18"/>
              </w:rPr>
              <w:t xml:space="preserve">Distributed Systems</w:t>
            </w:r>
          </w:p>
        </w:tc>
        <w:tc>
          <w:tcPr>
            <w:tcW w:type="pct" w:w="1650"/>
            <w:shd w:fill="F7FAFC" w:val="clear"/>
          </w:tcPr>
          <w:p>
            <w:r>
              <w:rPr>
                <w:rFonts w:ascii="Calibri" w:cs="Calibri" w:eastAsia="Calibri" w:hAnsi="Calibri"/>
                <w:b/>
                <w:bCs/>
                <w:color w:val="2D3748"/>
                <w:sz w:val="18"/>
                <w:szCs w:val="18"/>
              </w:rPr>
              <w:t xml:space="preserve">Basically Available, Soft-state, Eventual consistency.</w:t>
            </w:r>
            <w:r>
              <w:rPr>
                <w:rFonts w:ascii="Calibri" w:cs="Calibri" w:eastAsia="Calibri" w:hAnsi="Calibri"/>
                <w:color w:val="2D3748"/>
                <w:sz w:val="18"/>
                <w:szCs w:val="18"/>
              </w:rPr>
              <w:t xml:space="preserve"> Contrast to ACID; prioritizes availability over immediate consistency.</w:t>
            </w:r>
          </w:p>
        </w:tc>
      </w:tr>
      <w:tr>
        <w:tc>
          <w:tcPr>
            <w:tcW w:type="pct" w:w="1650"/>
            <w:shd w:fill="FFFFFF" w:val="clear"/>
          </w:tcPr>
          <w:p>
            <w:r>
              <w:rPr>
                <w:rFonts w:ascii="Calibri" w:cs="Calibri" w:eastAsia="Calibri" w:hAnsi="Calibri"/>
                <w:b/>
                <w:bCs/>
                <w:color w:val="2D3748"/>
                <w:sz w:val="18"/>
                <w:szCs w:val="18"/>
              </w:rPr>
              <w:t xml:space="preserve">B-Tree</w:t>
            </w:r>
          </w:p>
        </w:tc>
        <w:tc>
          <w:tcPr>
            <w:tcW w:type="pct" w:w="1650"/>
            <w:shd w:fill="FFFFFF" w:val="clear"/>
          </w:tcPr>
          <w:p>
            <w:r>
              <w:rPr>
                <w:rFonts w:ascii="Calibri" w:cs="Calibri" w:eastAsia="Calibri" w:hAnsi="Calibri"/>
                <w:color w:val="2D3748"/>
                <w:sz w:val="18"/>
                <w:szCs w:val="18"/>
              </w:rPr>
              <w:t xml:space="preserve">Data Structures</w:t>
            </w:r>
          </w:p>
        </w:tc>
        <w:tc>
          <w:tcPr>
            <w:tcW w:type="pct" w:w="1650"/>
            <w:shd w:fill="FFFFFF" w:val="clear"/>
          </w:tcPr>
          <w:p>
            <w:r>
              <w:rPr>
                <w:rFonts w:ascii="Calibri" w:cs="Calibri" w:eastAsia="Calibri" w:hAnsi="Calibri"/>
                <w:color w:val="2D3748"/>
                <w:sz w:val="18"/>
                <w:szCs w:val="18"/>
              </w:rPr>
              <w:t xml:space="preserve">Self-balancing tree data structure used by MongoDB for indexing; provides logarithmic \(O(\log N)\) search, insert, and delete.</w:t>
            </w:r>
          </w:p>
        </w:tc>
      </w:tr>
      <w:tr>
        <w:tc>
          <w:tcPr>
            <w:tcW w:type="pct" w:w="1650"/>
            <w:shd w:fill="F7FAFC" w:val="clear"/>
          </w:tcPr>
          <w:p>
            <w:r>
              <w:rPr>
                <w:rFonts w:ascii="Calibri" w:cs="Calibri" w:eastAsia="Calibri" w:hAnsi="Calibri"/>
                <w:b/>
                <w:bCs/>
                <w:color w:val="2D3748"/>
                <w:sz w:val="18"/>
                <w:szCs w:val="18"/>
              </w:rPr>
              <w:t xml:space="preserve">BSON</w:t>
            </w:r>
          </w:p>
        </w:tc>
        <w:tc>
          <w:tcPr>
            <w:tcW w:type="pct" w:w="1650"/>
            <w:shd w:fill="F7FAFC" w:val="clear"/>
          </w:tcPr>
          <w:p>
            <w:r>
              <w:rPr>
                <w:rFonts w:ascii="Calibri" w:cs="Calibri" w:eastAsia="Calibri" w:hAnsi="Calibri"/>
                <w:color w:val="2D3748"/>
                <w:sz w:val="18"/>
                <w:szCs w:val="18"/>
              </w:rPr>
              <w:t xml:space="preserve">Serialization</w:t>
            </w:r>
          </w:p>
        </w:tc>
        <w:tc>
          <w:tcPr>
            <w:tcW w:type="pct" w:w="1650"/>
            <w:shd w:fill="F7FAFC" w:val="clear"/>
          </w:tcPr>
          <w:p>
            <w:r>
              <w:rPr>
                <w:rFonts w:ascii="Calibri" w:cs="Calibri" w:eastAsia="Calibri" w:hAnsi="Calibri"/>
                <w:b/>
                <w:bCs/>
                <w:color w:val="2D3748"/>
                <w:sz w:val="18"/>
                <w:szCs w:val="18"/>
              </w:rPr>
              <w:t xml:space="preserve">Binary JSON.</w:t>
            </w:r>
            <w:r>
              <w:rPr>
                <w:rFonts w:ascii="Calibri" w:cs="Calibri" w:eastAsia="Calibri" w:hAnsi="Calibri"/>
                <w:color w:val="2D3748"/>
                <w:sz w:val="18"/>
                <w:szCs w:val="18"/>
              </w:rPr>
              <w:t xml:space="preserve"> High-efficiency binary-encoded serialization format used by MongoDB to store documents and perform queries.</w:t>
            </w:r>
          </w:p>
        </w:tc>
      </w:tr>
      <w:tr>
        <w:tc>
          <w:tcPr>
            <w:tcW w:type="pct" w:w="1650"/>
            <w:shd w:fill="FFFFFF" w:val="clear"/>
          </w:tcPr>
          <w:p>
            <w:r>
              <w:rPr>
                <w:rFonts w:ascii="Calibri" w:cs="Calibri" w:eastAsia="Calibri" w:hAnsi="Calibri"/>
                <w:b/>
                <w:bCs/>
                <w:color w:val="2D3748"/>
                <w:sz w:val="18"/>
                <w:szCs w:val="18"/>
              </w:rPr>
              <w:t xml:space="preserve">CORS</w:t>
            </w:r>
          </w:p>
        </w:tc>
        <w:tc>
          <w:tcPr>
            <w:tcW w:type="pct" w:w="1650"/>
            <w:shd w:fill="FFFFFF" w:val="clear"/>
          </w:tcPr>
          <w:p>
            <w:r>
              <w:rPr>
                <w:rFonts w:ascii="Calibri" w:cs="Calibri" w:eastAsia="Calibri" w:hAnsi="Calibri"/>
                <w:color w:val="2D3748"/>
                <w:sz w:val="18"/>
                <w:szCs w:val="18"/>
              </w:rPr>
              <w:t xml:space="preserve">Browser Security</w:t>
            </w:r>
          </w:p>
        </w:tc>
        <w:tc>
          <w:tcPr>
            <w:tcW w:type="pct" w:w="1650"/>
            <w:shd w:fill="FFFFFF" w:val="clear"/>
          </w:tcPr>
          <w:p>
            <w:r>
              <w:rPr>
                <w:rFonts w:ascii="Calibri" w:cs="Calibri" w:eastAsia="Calibri" w:hAnsi="Calibri"/>
                <w:b/>
                <w:bCs/>
                <w:color w:val="2D3748"/>
                <w:sz w:val="18"/>
                <w:szCs w:val="18"/>
              </w:rPr>
              <w:t xml:space="preserve">Cross-Origin Resource Sharing.</w:t>
            </w:r>
            <w:r>
              <w:rPr>
                <w:rFonts w:ascii="Calibri" w:cs="Calibri" w:eastAsia="Calibri" w:hAnsi="Calibri"/>
                <w:color w:val="2D3748"/>
                <w:sz w:val="18"/>
                <w:szCs w:val="18"/>
              </w:rPr>
              <w:t xml:space="preserve"> HTTP-header-based mechanism that allows a server to indicate any origins other than its own from which a browser should permit loading resources.</w:t>
            </w:r>
          </w:p>
        </w:tc>
      </w:tr>
      <w:tr>
        <w:tc>
          <w:tcPr>
            <w:tcW w:type="pct" w:w="1650"/>
            <w:shd w:fill="F7FAFC" w:val="clear"/>
          </w:tcPr>
          <w:p>
            <w:r>
              <w:rPr>
                <w:rFonts w:ascii="Calibri" w:cs="Calibri" w:eastAsia="Calibri" w:hAnsi="Calibri"/>
                <w:b/>
                <w:bCs/>
                <w:color w:val="2D3748"/>
                <w:sz w:val="18"/>
                <w:szCs w:val="18"/>
              </w:rPr>
              <w:t xml:space="preserve">CSP</w:t>
            </w:r>
          </w:p>
        </w:tc>
        <w:tc>
          <w:tcPr>
            <w:tcW w:type="pct" w:w="1650"/>
            <w:shd w:fill="F7FAFC" w:val="clear"/>
          </w:tcPr>
          <w:p>
            <w:r>
              <w:rPr>
                <w:rFonts w:ascii="Calibri" w:cs="Calibri" w:eastAsia="Calibri" w:hAnsi="Calibri"/>
                <w:color w:val="2D3748"/>
                <w:sz w:val="18"/>
                <w:szCs w:val="18"/>
              </w:rPr>
              <w:t xml:space="preserve">Web Security</w:t>
            </w:r>
          </w:p>
        </w:tc>
        <w:tc>
          <w:tcPr>
            <w:tcW w:type="pct" w:w="1650"/>
            <w:shd w:fill="F7FAFC" w:val="clear"/>
          </w:tcPr>
          <w:p>
            <w:r>
              <w:rPr>
                <w:rFonts w:ascii="Calibri" w:cs="Calibri" w:eastAsia="Calibri" w:hAnsi="Calibri"/>
                <w:b/>
                <w:bCs/>
                <w:color w:val="2D3748"/>
                <w:sz w:val="18"/>
                <w:szCs w:val="18"/>
              </w:rPr>
              <w:t xml:space="preserve">Content Security Policy.</w:t>
            </w:r>
            <w:r>
              <w:rPr>
                <w:rFonts w:ascii="Calibri" w:cs="Calibri" w:eastAsia="Calibri" w:hAnsi="Calibri"/>
                <w:color w:val="2D3748"/>
                <w:sz w:val="18"/>
                <w:szCs w:val="18"/>
              </w:rPr>
              <w:t xml:space="preserve"> HTTP header restricting resources (scripts, images) the browser is allowed to load for a given page.</w:t>
            </w:r>
          </w:p>
        </w:tc>
      </w:tr>
      <w:tr>
        <w:tc>
          <w:tcPr>
            <w:tcW w:type="pct" w:w="1650"/>
            <w:shd w:fill="FFFFFF" w:val="clear"/>
          </w:tcPr>
          <w:p>
            <w:r>
              <w:rPr>
                <w:rFonts w:ascii="Calibri" w:cs="Calibri" w:eastAsia="Calibri" w:hAnsi="Calibri"/>
                <w:b/>
                <w:bCs/>
                <w:color w:val="2D3748"/>
                <w:sz w:val="18"/>
                <w:szCs w:val="18"/>
              </w:rPr>
              <w:t xml:space="preserve">ESR Rule</w:t>
            </w:r>
          </w:p>
        </w:tc>
        <w:tc>
          <w:tcPr>
            <w:tcW w:type="pct" w:w="1650"/>
            <w:shd w:fill="FFFFFF" w:val="clear"/>
          </w:tcPr>
          <w:p>
            <w:r>
              <w:rPr>
                <w:rFonts w:ascii="Calibri" w:cs="Calibri" w:eastAsia="Calibri" w:hAnsi="Calibri"/>
                <w:color w:val="2D3748"/>
                <w:sz w:val="18"/>
                <w:szCs w:val="18"/>
              </w:rPr>
              <w:t xml:space="preserve">Database Optimization</w:t>
            </w:r>
          </w:p>
        </w:tc>
        <w:tc>
          <w:tcPr>
            <w:tcW w:type="pct" w:w="1650"/>
            <w:shd w:fill="FFFFFF" w:val="clear"/>
          </w:tcPr>
          <w:p>
            <w:r>
              <w:rPr>
                <w:rFonts w:ascii="Calibri" w:cs="Calibri" w:eastAsia="Calibri" w:hAnsi="Calibri"/>
                <w:b/>
                <w:bCs/>
                <w:color w:val="2D3748"/>
                <w:sz w:val="18"/>
                <w:szCs w:val="18"/>
              </w:rPr>
              <w:t xml:space="preserve">Equality, Sort, Range.</w:t>
            </w:r>
            <w:r>
              <w:rPr>
                <w:rFonts w:ascii="Calibri" w:cs="Calibri" w:eastAsia="Calibri" w:hAnsi="Calibri"/>
                <w:color w:val="2D3748"/>
                <w:sz w:val="18"/>
                <w:szCs w:val="18"/>
              </w:rPr>
              <w:t xml:space="preserve"> The optimal sequence for arranging fields in a MongoDB compound index.</w:t>
            </w:r>
          </w:p>
        </w:tc>
      </w:tr>
      <w:tr>
        <w:tc>
          <w:tcPr>
            <w:tcW w:type="pct" w:w="1650"/>
            <w:shd w:fill="F7FAFC" w:val="clear"/>
          </w:tcPr>
          <w:p>
            <w:r>
              <w:rPr>
                <w:rFonts w:ascii="Calibri" w:cs="Calibri" w:eastAsia="Calibri" w:hAnsi="Calibri"/>
                <w:b/>
                <w:bCs/>
                <w:color w:val="2D3748"/>
                <w:sz w:val="18"/>
                <w:szCs w:val="18"/>
              </w:rPr>
              <w:t xml:space="preserve">FSM</w:t>
            </w:r>
          </w:p>
        </w:tc>
        <w:tc>
          <w:tcPr>
            <w:tcW w:type="pct" w:w="1650"/>
            <w:shd w:fill="F7FAFC" w:val="clear"/>
          </w:tcPr>
          <w:p>
            <w:r>
              <w:rPr>
                <w:rFonts w:ascii="Calibri" w:cs="Calibri" w:eastAsia="Calibri" w:hAnsi="Calibri"/>
                <w:color w:val="2D3748"/>
                <w:sz w:val="18"/>
                <w:szCs w:val="18"/>
              </w:rPr>
              <w:t xml:space="preserve">Software Engineering</w:t>
            </w:r>
          </w:p>
        </w:tc>
        <w:tc>
          <w:tcPr>
            <w:tcW w:type="pct" w:w="1650"/>
            <w:shd w:fill="F7FAFC" w:val="clear"/>
          </w:tcPr>
          <w:p>
            <w:r>
              <w:rPr>
                <w:rFonts w:ascii="Calibri" w:cs="Calibri" w:eastAsia="Calibri" w:hAnsi="Calibri"/>
                <w:b/>
                <w:bCs/>
                <w:color w:val="2D3748"/>
                <w:sz w:val="18"/>
                <w:szCs w:val="18"/>
              </w:rPr>
              <w:t xml:space="preserve">Finite State Machine.</w:t>
            </w:r>
            <w:r>
              <w:rPr>
                <w:rFonts w:ascii="Calibri" w:cs="Calibri" w:eastAsia="Calibri" w:hAnsi="Calibri"/>
                <w:color w:val="2D3748"/>
                <w:sz w:val="18"/>
                <w:szCs w:val="18"/>
              </w:rPr>
              <w:t xml:space="preserve"> Mathematical model of computation where an entity is in exactly one state at any given time with defined transitions.</w:t>
            </w:r>
          </w:p>
        </w:tc>
      </w:tr>
      <w:tr>
        <w:tc>
          <w:tcPr>
            <w:tcW w:type="pct" w:w="1650"/>
            <w:shd w:fill="FFFFFF" w:val="clear"/>
          </w:tcPr>
          <w:p>
            <w:r>
              <w:rPr>
                <w:rFonts w:ascii="Calibri" w:cs="Calibri" w:eastAsia="Calibri" w:hAnsi="Calibri"/>
                <w:b/>
                <w:bCs/>
                <w:color w:val="2D3748"/>
                <w:sz w:val="18"/>
                <w:szCs w:val="18"/>
              </w:rPr>
              <w:t xml:space="preserve">HMAC-SHA256</w:t>
            </w:r>
          </w:p>
        </w:tc>
        <w:tc>
          <w:tcPr>
            <w:tcW w:type="pct" w:w="1650"/>
            <w:shd w:fill="FFFFFF" w:val="clear"/>
          </w:tcPr>
          <w:p>
            <w:r>
              <w:rPr>
                <w:rFonts w:ascii="Calibri" w:cs="Calibri" w:eastAsia="Calibri" w:hAnsi="Calibri"/>
                <w:color w:val="2D3748"/>
                <w:sz w:val="18"/>
                <w:szCs w:val="18"/>
              </w:rPr>
              <w:t xml:space="preserve">Cryptography</w:t>
            </w:r>
          </w:p>
        </w:tc>
        <w:tc>
          <w:tcPr>
            <w:tcW w:type="pct" w:w="1650"/>
            <w:shd w:fill="FFFFFF" w:val="clear"/>
          </w:tcPr>
          <w:p>
            <w:r>
              <w:rPr>
                <w:rFonts w:ascii="Calibri" w:cs="Calibri" w:eastAsia="Calibri" w:hAnsi="Calibri"/>
                <w:color w:val="2D3748"/>
                <w:sz w:val="18"/>
                <w:szCs w:val="18"/>
              </w:rPr>
              <w:t xml:space="preserve">Hash-based Message Authentication Code using SHA-256; ensures authenticity and integrity using a shared secret key.</w:t>
            </w:r>
          </w:p>
        </w:tc>
      </w:tr>
      <w:tr>
        <w:tc>
          <w:tcPr>
            <w:tcW w:type="pct" w:w="1650"/>
            <w:shd w:fill="F7FAFC" w:val="clear"/>
          </w:tcPr>
          <w:p>
            <w:r>
              <w:rPr>
                <w:rFonts w:ascii="Calibri" w:cs="Calibri" w:eastAsia="Calibri" w:hAnsi="Calibri"/>
                <w:b/>
                <w:bCs/>
                <w:color w:val="2D3748"/>
                <w:sz w:val="18"/>
                <w:szCs w:val="18"/>
              </w:rPr>
              <w:t xml:space="preserve">IDOR</w:t>
            </w:r>
          </w:p>
        </w:tc>
        <w:tc>
          <w:tcPr>
            <w:tcW w:type="pct" w:w="1650"/>
            <w:shd w:fill="F7FAFC" w:val="clear"/>
          </w:tcPr>
          <w:p>
            <w:r>
              <w:rPr>
                <w:rFonts w:ascii="Calibri" w:cs="Calibri" w:eastAsia="Calibri" w:hAnsi="Calibri"/>
                <w:color w:val="2D3748"/>
                <w:sz w:val="18"/>
                <w:szCs w:val="18"/>
              </w:rPr>
              <w:t xml:space="preserve">Application Security</w:t>
            </w:r>
          </w:p>
        </w:tc>
        <w:tc>
          <w:tcPr>
            <w:tcW w:type="pct" w:w="1650"/>
            <w:shd w:fill="F7FAFC" w:val="clear"/>
          </w:tcPr>
          <w:p>
            <w:r>
              <w:rPr>
                <w:rFonts w:ascii="Calibri" w:cs="Calibri" w:eastAsia="Calibri" w:hAnsi="Calibri"/>
                <w:b/>
                <w:bCs/>
                <w:color w:val="2D3748"/>
                <w:sz w:val="18"/>
                <w:szCs w:val="18"/>
              </w:rPr>
              <w:t xml:space="preserve">Insecure Direct Object Reference.</w:t>
            </w:r>
            <w:r>
              <w:rPr>
                <w:rFonts w:ascii="Calibri" w:cs="Calibri" w:eastAsia="Calibri" w:hAnsi="Calibri"/>
                <w:color w:val="2D3748"/>
                <w:sz w:val="18"/>
                <w:szCs w:val="18"/>
              </w:rPr>
              <w:t xml:space="preserve"> Access control vulnerability where an application uses user-supplied input to access objects directly without authorization checks.</w:t>
            </w:r>
          </w:p>
        </w:tc>
      </w:tr>
      <w:tr>
        <w:tc>
          <w:tcPr>
            <w:tcW w:type="pct" w:w="1650"/>
            <w:shd w:fill="FFFFFF" w:val="clear"/>
          </w:tcPr>
          <w:p>
            <w:r>
              <w:rPr>
                <w:rFonts w:ascii="Calibri" w:cs="Calibri" w:eastAsia="Calibri" w:hAnsi="Calibri"/>
                <w:b/>
                <w:bCs/>
                <w:color w:val="2D3748"/>
                <w:sz w:val="18"/>
                <w:szCs w:val="18"/>
              </w:rPr>
              <w:t xml:space="preserve">Idempotency</w:t>
            </w:r>
          </w:p>
        </w:tc>
        <w:tc>
          <w:tcPr>
            <w:tcW w:type="pct" w:w="1650"/>
            <w:shd w:fill="FFFFFF" w:val="clear"/>
          </w:tcPr>
          <w:p>
            <w:r>
              <w:rPr>
                <w:rFonts w:ascii="Calibri" w:cs="Calibri" w:eastAsia="Calibri" w:hAnsi="Calibri"/>
                <w:color w:val="2D3748"/>
                <w:sz w:val="18"/>
                <w:szCs w:val="18"/>
              </w:rPr>
              <w:t xml:space="preserve">API Design</w:t>
            </w:r>
          </w:p>
        </w:tc>
        <w:tc>
          <w:tcPr>
            <w:tcW w:type="pct" w:w="1650"/>
            <w:shd w:fill="FFFFFF" w:val="clear"/>
          </w:tcPr>
          <w:p>
            <w:r>
              <w:rPr>
                <w:rFonts w:ascii="Calibri" w:cs="Calibri" w:eastAsia="Calibri" w:hAnsi="Calibri"/>
                <w:color w:val="2D3748"/>
                <w:sz w:val="18"/>
                <w:szCs w:val="18"/>
              </w:rPr>
              <w:t xml:space="preserve">Property of an operation where applying it multiple times produces the exact same outcome as applying it once.</w:t>
            </w:r>
          </w:p>
        </w:tc>
      </w:tr>
      <w:tr>
        <w:tc>
          <w:tcPr>
            <w:tcW w:type="pct" w:w="1650"/>
            <w:shd w:fill="F7FAFC" w:val="clear"/>
          </w:tcPr>
          <w:p>
            <w:r>
              <w:rPr>
                <w:rFonts w:ascii="Calibri" w:cs="Calibri" w:eastAsia="Calibri" w:hAnsi="Calibri"/>
                <w:b/>
                <w:bCs/>
                <w:color w:val="2D3748"/>
                <w:sz w:val="18"/>
                <w:szCs w:val="18"/>
              </w:rPr>
              <w:t xml:space="preserve">JWT</w:t>
            </w:r>
          </w:p>
        </w:tc>
        <w:tc>
          <w:tcPr>
            <w:tcW w:type="pct" w:w="1650"/>
            <w:shd w:fill="F7FAFC" w:val="clear"/>
          </w:tcPr>
          <w:p>
            <w:r>
              <w:rPr>
                <w:rFonts w:ascii="Calibri" w:cs="Calibri" w:eastAsia="Calibri" w:hAnsi="Calibri"/>
                <w:color w:val="2D3748"/>
                <w:sz w:val="18"/>
                <w:szCs w:val="18"/>
              </w:rPr>
              <w:t xml:space="preserve">Authentication</w:t>
            </w:r>
          </w:p>
        </w:tc>
        <w:tc>
          <w:tcPr>
            <w:tcW w:type="pct" w:w="1650"/>
            <w:shd w:fill="F7FAFC" w:val="clear"/>
          </w:tcPr>
          <w:p>
            <w:r>
              <w:rPr>
                <w:rFonts w:ascii="Calibri" w:cs="Calibri" w:eastAsia="Calibri" w:hAnsi="Calibri"/>
                <w:b/>
                <w:bCs/>
                <w:color w:val="2D3748"/>
                <w:sz w:val="18"/>
                <w:szCs w:val="18"/>
              </w:rPr>
              <w:t xml:space="preserve">JSON Web Token.</w:t>
            </w:r>
            <w:r>
              <w:rPr>
                <w:rFonts w:ascii="Calibri" w:cs="Calibri" w:eastAsia="Calibri" w:hAnsi="Calibri"/>
                <w:color w:val="2D3748"/>
                <w:sz w:val="18"/>
                <w:szCs w:val="18"/>
              </w:rPr>
              <w:t xml:space="preserve"> Open standard (RFC 7519) compact, URL-safe means of securely transmitting claims between parties as a JSON object.</w:t>
            </w:r>
          </w:p>
        </w:tc>
      </w:tr>
      <w:tr>
        <w:tc>
          <w:tcPr>
            <w:tcW w:type="pct" w:w="1650"/>
            <w:shd w:fill="FFFFFF" w:val="clear"/>
          </w:tcPr>
          <w:p>
            <w:r>
              <w:rPr>
                <w:rFonts w:ascii="Calibri" w:cs="Calibri" w:eastAsia="Calibri" w:hAnsi="Calibri"/>
                <w:b/>
                <w:bCs/>
                <w:color w:val="2D3748"/>
                <w:sz w:val="18"/>
                <w:szCs w:val="18"/>
              </w:rPr>
              <w:t xml:space="preserve">LRU Cache</w:t>
            </w:r>
          </w:p>
        </w:tc>
        <w:tc>
          <w:tcPr>
            <w:tcW w:type="pct" w:w="1650"/>
            <w:shd w:fill="FFFFFF" w:val="clear"/>
          </w:tcPr>
          <w:p>
            <w:r>
              <w:rPr>
                <w:rFonts w:ascii="Calibri" w:cs="Calibri" w:eastAsia="Calibri" w:hAnsi="Calibri"/>
                <w:color w:val="2D3748"/>
                <w:sz w:val="18"/>
                <w:szCs w:val="18"/>
              </w:rPr>
              <w:t xml:space="preserve">System Design</w:t>
            </w:r>
          </w:p>
        </w:tc>
        <w:tc>
          <w:tcPr>
            <w:tcW w:type="pct" w:w="1650"/>
            <w:shd w:fill="FFFFFF" w:val="clear"/>
          </w:tcPr>
          <w:p>
            <w:r>
              <w:rPr>
                <w:rFonts w:ascii="Calibri" w:cs="Calibri" w:eastAsia="Calibri" w:hAnsi="Calibri"/>
                <w:b/>
                <w:bCs/>
                <w:color w:val="2D3748"/>
                <w:sz w:val="18"/>
                <w:szCs w:val="18"/>
              </w:rPr>
              <w:t xml:space="preserve">Least Recently Used.</w:t>
            </w:r>
            <w:r>
              <w:rPr>
                <w:rFonts w:ascii="Calibri" w:cs="Calibri" w:eastAsia="Calibri" w:hAnsi="Calibri"/>
                <w:color w:val="2D3748"/>
                <w:sz w:val="18"/>
                <w:szCs w:val="18"/>
              </w:rPr>
              <w:t xml:space="preserve"> Cache eviction strategy that discards the least recently accessed items first when cache capacity is exceeded.</w:t>
            </w:r>
          </w:p>
        </w:tc>
      </w:tr>
      <w:tr>
        <w:tc>
          <w:tcPr>
            <w:tcW w:type="pct" w:w="1650"/>
            <w:shd w:fill="F7FAFC" w:val="clear"/>
          </w:tcPr>
          <w:p>
            <w:r>
              <w:rPr>
                <w:rFonts w:ascii="Calibri" w:cs="Calibri" w:eastAsia="Calibri" w:hAnsi="Calibri"/>
                <w:b/>
                <w:bCs/>
                <w:color w:val="2D3748"/>
                <w:sz w:val="18"/>
                <w:szCs w:val="18"/>
              </w:rPr>
              <w:t xml:space="preserve">MVCC</w:t>
            </w:r>
          </w:p>
        </w:tc>
        <w:tc>
          <w:tcPr>
            <w:tcW w:type="pct" w:w="1650"/>
            <w:shd w:fill="F7FAFC" w:val="clear"/>
          </w:tcPr>
          <w:p>
            <w:r>
              <w:rPr>
                <w:rFonts w:ascii="Calibri" w:cs="Calibri" w:eastAsia="Calibri" w:hAnsi="Calibri"/>
                <w:color w:val="2D3748"/>
                <w:sz w:val="18"/>
                <w:szCs w:val="18"/>
              </w:rPr>
              <w:t xml:space="preserve">Database Concurrency</w:t>
            </w:r>
          </w:p>
        </w:tc>
        <w:tc>
          <w:tcPr>
            <w:tcW w:type="pct" w:w="1650"/>
            <w:shd w:fill="F7FAFC" w:val="clear"/>
          </w:tcPr>
          <w:p>
            <w:r>
              <w:rPr>
                <w:rFonts w:ascii="Calibri" w:cs="Calibri" w:eastAsia="Calibri" w:hAnsi="Calibri"/>
                <w:b/>
                <w:bCs/>
                <w:color w:val="2D3748"/>
                <w:sz w:val="18"/>
                <w:szCs w:val="18"/>
              </w:rPr>
              <w:t xml:space="preserve">Multi-Version Concurrency Control.</w:t>
            </w:r>
            <w:r>
              <w:rPr>
                <w:rFonts w:ascii="Calibri" w:cs="Calibri" w:eastAsia="Calibri" w:hAnsi="Calibri"/>
                <w:color w:val="2D3748"/>
                <w:sz w:val="18"/>
                <w:szCs w:val="18"/>
              </w:rPr>
              <w:t xml:space="preserve"> Database method allowing concurrent reads and writes without locking entire tables or documents.</w:t>
            </w:r>
          </w:p>
        </w:tc>
      </w:tr>
      <w:tr>
        <w:tc>
          <w:tcPr>
            <w:tcW w:type="pct" w:w="1650"/>
            <w:shd w:fill="FFFFFF" w:val="clear"/>
          </w:tcPr>
          <w:p>
            <w:r>
              <w:rPr>
                <w:rFonts w:ascii="Calibri" w:cs="Calibri" w:eastAsia="Calibri" w:hAnsi="Calibri"/>
                <w:b/>
                <w:bCs/>
                <w:color w:val="2D3748"/>
                <w:sz w:val="18"/>
                <w:szCs w:val="18"/>
              </w:rPr>
              <w:t xml:space="preserve">N+1 Problem</w:t>
            </w:r>
          </w:p>
        </w:tc>
        <w:tc>
          <w:tcPr>
            <w:tcW w:type="pct" w:w="1650"/>
            <w:shd w:fill="FFFFFF" w:val="clear"/>
          </w:tcPr>
          <w:p>
            <w:r>
              <w:rPr>
                <w:rFonts w:ascii="Calibri" w:cs="Calibri" w:eastAsia="Calibri" w:hAnsi="Calibri"/>
                <w:color w:val="2D3748"/>
                <w:sz w:val="18"/>
                <w:szCs w:val="18"/>
              </w:rPr>
              <w:t xml:space="preserve">Query Optimization</w:t>
            </w:r>
          </w:p>
        </w:tc>
        <w:tc>
          <w:tcPr>
            <w:tcW w:type="pct" w:w="1650"/>
            <w:shd w:fill="FFFFFF" w:val="clear"/>
          </w:tcPr>
          <w:p>
            <w:r>
              <w:rPr>
                <w:rFonts w:ascii="Calibri" w:cs="Calibri" w:eastAsia="Calibri" w:hAnsi="Calibri"/>
                <w:color w:val="2D3748"/>
                <w:sz w:val="18"/>
                <w:szCs w:val="18"/>
              </w:rPr>
              <w:t xml:space="preserve">Performance antipattern where an application issues 1 query for parent records and N additional queries for each child record.</w:t>
            </w:r>
          </w:p>
        </w:tc>
      </w:tr>
      <w:tr>
        <w:tc>
          <w:tcPr>
            <w:tcW w:type="pct" w:w="1650"/>
            <w:shd w:fill="F7FAFC" w:val="clear"/>
          </w:tcPr>
          <w:p>
            <w:r>
              <w:rPr>
                <w:rFonts w:ascii="Calibri" w:cs="Calibri" w:eastAsia="Calibri" w:hAnsi="Calibri"/>
                <w:b/>
                <w:bCs/>
                <w:color w:val="2D3748"/>
                <w:sz w:val="18"/>
                <w:szCs w:val="18"/>
              </w:rPr>
              <w:t xml:space="preserve">NoSQL Injection</w:t>
            </w:r>
          </w:p>
        </w:tc>
        <w:tc>
          <w:tcPr>
            <w:tcW w:type="pct" w:w="1650"/>
            <w:shd w:fill="F7FAFC" w:val="clear"/>
          </w:tcPr>
          <w:p>
            <w:r>
              <w:rPr>
                <w:rFonts w:ascii="Calibri" w:cs="Calibri" w:eastAsia="Calibri" w:hAnsi="Calibri"/>
                <w:color w:val="2D3748"/>
                <w:sz w:val="18"/>
                <w:szCs w:val="18"/>
              </w:rPr>
              <w:t xml:space="preserve">Application Security</w:t>
            </w:r>
          </w:p>
        </w:tc>
        <w:tc>
          <w:tcPr>
            <w:tcW w:type="pct" w:w="1650"/>
            <w:shd w:fill="F7FAFC" w:val="clear"/>
          </w:tcPr>
          <w:p>
            <w:r>
              <w:rPr>
                <w:rFonts w:ascii="Calibri" w:cs="Calibri" w:eastAsia="Calibri" w:hAnsi="Calibri"/>
                <w:color w:val="2D3748"/>
                <w:sz w:val="18"/>
                <w:szCs w:val="18"/>
              </w:rPr>
              <w:t xml:space="preserve">Attack where malicious input containing database operators (</w:t>
            </w:r>
            <w:r>
              <w:rPr>
                <w:rFonts w:ascii="Calibri" w:cs="Calibri" w:eastAsia="Calibri" w:hAnsi="Calibri"/>
                <w:color w:val="2D3748"/>
                <w:sz w:val="18"/>
                <w:szCs w:val="18"/>
                <w:shd w:fill="EDF2F7" w:val="clear"/>
              </w:rPr>
              <w:t xml:space="preserve">$gt</w:t>
            </w:r>
            <w:r>
              <w:rPr>
                <w:rFonts w:ascii="Calibri" w:cs="Calibri" w:eastAsia="Calibri" w:hAnsi="Calibri"/>
                <w:color w:val="2D3748"/>
                <w:sz w:val="18"/>
                <w:szCs w:val="18"/>
              </w:rPr>
              <w:t xml:space="preserve">, </w:t>
            </w:r>
            <w:r>
              <w:rPr>
                <w:rFonts w:ascii="Calibri" w:cs="Calibri" w:eastAsia="Calibri" w:hAnsi="Calibri"/>
                <w:color w:val="2D3748"/>
                <w:sz w:val="18"/>
                <w:szCs w:val="18"/>
                <w:shd w:fill="EDF2F7" w:val="clear"/>
              </w:rPr>
              <w:t xml:space="preserve">$ne</w:t>
            </w:r>
            <w:r>
              <w:rPr>
                <w:rFonts w:ascii="Calibri" w:cs="Calibri" w:eastAsia="Calibri" w:hAnsi="Calibri"/>
                <w:color w:val="2D3748"/>
                <w:sz w:val="18"/>
                <w:szCs w:val="18"/>
              </w:rPr>
              <w:t xml:space="preserve">) alters the structure of a database query.</w:t>
            </w:r>
          </w:p>
        </w:tc>
      </w:tr>
      <w:tr>
        <w:tc>
          <w:tcPr>
            <w:tcW w:type="pct" w:w="1650"/>
            <w:shd w:fill="FFFFFF" w:val="clear"/>
          </w:tcPr>
          <w:p>
            <w:r>
              <w:rPr>
                <w:rFonts w:ascii="Calibri" w:cs="Calibri" w:eastAsia="Calibri" w:hAnsi="Calibri"/>
                <w:b/>
                <w:bCs/>
                <w:color w:val="2D3748"/>
                <w:sz w:val="18"/>
                <w:szCs w:val="18"/>
              </w:rPr>
              <w:t xml:space="preserve">PCI-DSS</w:t>
            </w:r>
          </w:p>
        </w:tc>
        <w:tc>
          <w:tcPr>
            <w:tcW w:type="pct" w:w="1650"/>
            <w:shd w:fill="FFFFFF" w:val="clear"/>
          </w:tcPr>
          <w:p>
            <w:r>
              <w:rPr>
                <w:rFonts w:ascii="Calibri" w:cs="Calibri" w:eastAsia="Calibri" w:hAnsi="Calibri"/>
                <w:color w:val="2D3748"/>
                <w:sz w:val="18"/>
                <w:szCs w:val="18"/>
              </w:rPr>
              <w:t xml:space="preserve">Regulatory Compliance</w:t>
            </w:r>
          </w:p>
        </w:tc>
        <w:tc>
          <w:tcPr>
            <w:tcW w:type="pct" w:w="1650"/>
            <w:shd w:fill="FFFFFF" w:val="clear"/>
          </w:tcPr>
          <w:p>
            <w:r>
              <w:rPr>
                <w:rFonts w:ascii="Calibri" w:cs="Calibri" w:eastAsia="Calibri" w:hAnsi="Calibri"/>
                <w:b/>
                <w:bCs/>
                <w:color w:val="2D3748"/>
                <w:sz w:val="18"/>
                <w:szCs w:val="18"/>
              </w:rPr>
              <w:t xml:space="preserve">Payment Card Industry Data Security Standard.</w:t>
            </w:r>
            <w:r>
              <w:rPr>
                <w:rFonts w:ascii="Calibri" w:cs="Calibri" w:eastAsia="Calibri" w:hAnsi="Calibri"/>
                <w:color w:val="2D3748"/>
                <w:sz w:val="18"/>
                <w:szCs w:val="18"/>
              </w:rPr>
              <w:t xml:space="preserve"> Security standards for organizations handling credit card transactions.</w:t>
            </w:r>
          </w:p>
        </w:tc>
      </w:tr>
      <w:tr>
        <w:tc>
          <w:tcPr>
            <w:tcW w:type="pct" w:w="1650"/>
            <w:shd w:fill="F7FAFC" w:val="clear"/>
          </w:tcPr>
          <w:p>
            <w:r>
              <w:rPr>
                <w:rFonts w:ascii="Calibri" w:cs="Calibri" w:eastAsia="Calibri" w:hAnsi="Calibri"/>
                <w:b/>
                <w:bCs/>
                <w:color w:val="2D3748"/>
                <w:sz w:val="18"/>
                <w:szCs w:val="18"/>
              </w:rPr>
              <w:t xml:space="preserve">RBAC</w:t>
            </w:r>
          </w:p>
        </w:tc>
        <w:tc>
          <w:tcPr>
            <w:tcW w:type="pct" w:w="1650"/>
            <w:shd w:fill="F7FAFC" w:val="clear"/>
          </w:tcPr>
          <w:p>
            <w:r>
              <w:rPr>
                <w:rFonts w:ascii="Calibri" w:cs="Calibri" w:eastAsia="Calibri" w:hAnsi="Calibri"/>
                <w:color w:val="2D3748"/>
                <w:sz w:val="18"/>
                <w:szCs w:val="18"/>
              </w:rPr>
              <w:t xml:space="preserve">Security Architecture</w:t>
            </w:r>
          </w:p>
        </w:tc>
        <w:tc>
          <w:tcPr>
            <w:tcW w:type="pct" w:w="1650"/>
            <w:shd w:fill="F7FAFC" w:val="clear"/>
          </w:tcPr>
          <w:p>
            <w:r>
              <w:rPr>
                <w:rFonts w:ascii="Calibri" w:cs="Calibri" w:eastAsia="Calibri" w:hAnsi="Calibri"/>
                <w:b/>
                <w:bCs/>
                <w:color w:val="2D3748"/>
                <w:sz w:val="18"/>
                <w:szCs w:val="18"/>
              </w:rPr>
              <w:t xml:space="preserve">Role-Based Access Control.</w:t>
            </w:r>
            <w:r>
              <w:rPr>
                <w:rFonts w:ascii="Calibri" w:cs="Calibri" w:eastAsia="Calibri" w:hAnsi="Calibri"/>
                <w:color w:val="2D3748"/>
                <w:sz w:val="18"/>
                <w:szCs w:val="18"/>
              </w:rPr>
              <w:t xml:space="preserve"> Restricting system access to authorized users based on predefined roles (e.g. Admin, Customer).</w:t>
            </w:r>
          </w:p>
        </w:tc>
      </w:tr>
      <w:tr>
        <w:tc>
          <w:tcPr>
            <w:tcW w:type="pct" w:w="1650"/>
            <w:shd w:fill="FFFFFF" w:val="clear"/>
          </w:tcPr>
          <w:p>
            <w:r>
              <w:rPr>
                <w:rFonts w:ascii="Calibri" w:cs="Calibri" w:eastAsia="Calibri" w:hAnsi="Calibri"/>
                <w:b/>
                <w:bCs/>
                <w:color w:val="2D3748"/>
                <w:sz w:val="18"/>
                <w:szCs w:val="18"/>
              </w:rPr>
              <w:t xml:space="preserve">Reverse Proxy</w:t>
            </w:r>
          </w:p>
        </w:tc>
        <w:tc>
          <w:tcPr>
            <w:tcW w:type="pct" w:w="1650"/>
            <w:shd w:fill="FFFFFF" w:val="clear"/>
          </w:tcPr>
          <w:p>
            <w:r>
              <w:rPr>
                <w:rFonts w:ascii="Calibri" w:cs="Calibri" w:eastAsia="Calibri" w:hAnsi="Calibri"/>
                <w:color w:val="2D3748"/>
                <w:sz w:val="18"/>
                <w:szCs w:val="18"/>
              </w:rPr>
              <w:t xml:space="preserve">Network Architecture</w:t>
            </w:r>
          </w:p>
        </w:tc>
        <w:tc>
          <w:tcPr>
            <w:tcW w:type="pct" w:w="1650"/>
            <w:shd w:fill="FFFFFF" w:val="clear"/>
          </w:tcPr>
          <w:p>
            <w:r>
              <w:rPr>
                <w:rFonts w:ascii="Calibri" w:cs="Calibri" w:eastAsia="Calibri" w:hAnsi="Calibri"/>
                <w:color w:val="2D3748"/>
                <w:sz w:val="18"/>
                <w:szCs w:val="18"/>
              </w:rPr>
              <w:t xml:space="preserve">Server sitting in front of web servers, forwarding client requests and returning server responses; provides SSL, caching, and rate limiting.</w:t>
            </w:r>
          </w:p>
        </w:tc>
      </w:tr>
      <w:tr>
        <w:tc>
          <w:tcPr>
            <w:tcW w:type="pct" w:w="1650"/>
            <w:shd w:fill="F7FAFC" w:val="clear"/>
          </w:tcPr>
          <w:p>
            <w:r>
              <w:rPr>
                <w:rFonts w:ascii="Calibri" w:cs="Calibri" w:eastAsia="Calibri" w:hAnsi="Calibri"/>
                <w:b/>
                <w:bCs/>
                <w:color w:val="2D3748"/>
                <w:sz w:val="18"/>
                <w:szCs w:val="18"/>
              </w:rPr>
              <w:t xml:space="preserve">SPA</w:t>
            </w:r>
          </w:p>
        </w:tc>
        <w:tc>
          <w:tcPr>
            <w:tcW w:type="pct" w:w="1650"/>
            <w:shd w:fill="F7FAFC" w:val="clear"/>
          </w:tcPr>
          <w:p>
            <w:r>
              <w:rPr>
                <w:rFonts w:ascii="Calibri" w:cs="Calibri" w:eastAsia="Calibri" w:hAnsi="Calibri"/>
                <w:color w:val="2D3748"/>
                <w:sz w:val="18"/>
                <w:szCs w:val="18"/>
              </w:rPr>
              <w:t xml:space="preserve">Web Architecture</w:t>
            </w:r>
          </w:p>
        </w:tc>
        <w:tc>
          <w:tcPr>
            <w:tcW w:type="pct" w:w="1650"/>
            <w:shd w:fill="F7FAFC" w:val="clear"/>
          </w:tcPr>
          <w:p>
            <w:r>
              <w:rPr>
                <w:rFonts w:ascii="Calibri" w:cs="Calibri" w:eastAsia="Calibri" w:hAnsi="Calibri"/>
                <w:b/>
                <w:bCs/>
                <w:color w:val="2D3748"/>
                <w:sz w:val="18"/>
                <w:szCs w:val="18"/>
              </w:rPr>
              <w:t xml:space="preserve">Single-Page Application.</w:t>
            </w:r>
            <w:r>
              <w:rPr>
                <w:rFonts w:ascii="Calibri" w:cs="Calibri" w:eastAsia="Calibri" w:hAnsi="Calibri"/>
                <w:color w:val="2D3748"/>
                <w:sz w:val="18"/>
                <w:szCs w:val="18"/>
              </w:rPr>
              <w:t xml:space="preserve"> Web app that interacts with the user by dynamically rewriting the current web page rather than loading entire new pages from a server.</w:t>
            </w:r>
          </w:p>
        </w:tc>
      </w:tr>
      <w:tr>
        <w:tc>
          <w:tcPr>
            <w:tcW w:type="pct" w:w="1650"/>
            <w:shd w:fill="FFFFFF" w:val="clear"/>
          </w:tcPr>
          <w:p>
            <w:r>
              <w:rPr>
                <w:rFonts w:ascii="Calibri" w:cs="Calibri" w:eastAsia="Calibri" w:hAnsi="Calibri"/>
                <w:b/>
                <w:bCs/>
                <w:color w:val="2D3748"/>
                <w:sz w:val="18"/>
                <w:szCs w:val="18"/>
              </w:rPr>
              <w:t xml:space="preserve">TTL Index</w:t>
            </w:r>
          </w:p>
        </w:tc>
        <w:tc>
          <w:tcPr>
            <w:tcW w:type="pct" w:w="1650"/>
            <w:shd w:fill="FFFFFF" w:val="clear"/>
          </w:tcPr>
          <w:p>
            <w:r>
              <w:rPr>
                <w:rFonts w:ascii="Calibri" w:cs="Calibri" w:eastAsia="Calibri" w:hAnsi="Calibri"/>
                <w:color w:val="2D3748"/>
                <w:sz w:val="18"/>
                <w:szCs w:val="18"/>
              </w:rPr>
              <w:t xml:space="preserve">Database Indexing</w:t>
            </w:r>
          </w:p>
        </w:tc>
        <w:tc>
          <w:tcPr>
            <w:tcW w:type="pct" w:w="1650"/>
            <w:shd w:fill="FFFFFF" w:val="clear"/>
          </w:tcPr>
          <w:p>
            <w:r>
              <w:rPr>
                <w:rFonts w:ascii="Calibri" w:cs="Calibri" w:eastAsia="Calibri" w:hAnsi="Calibri"/>
                <w:b/>
                <w:bCs/>
                <w:color w:val="2D3748"/>
                <w:sz w:val="18"/>
                <w:szCs w:val="18"/>
              </w:rPr>
              <w:t xml:space="preserve">Time-To-Live Index.</w:t>
            </w:r>
            <w:r>
              <w:rPr>
                <w:rFonts w:ascii="Calibri" w:cs="Calibri" w:eastAsia="Calibri" w:hAnsi="Calibri"/>
                <w:color w:val="2D3748"/>
                <w:sz w:val="18"/>
                <w:szCs w:val="18"/>
              </w:rPr>
              <w:t xml:space="preserve"> Automated index that purges documents from a MongoDB collection after a designated expiration interval.</w:t>
            </w:r>
          </w:p>
        </w:tc>
      </w:tr>
      <w:tr>
        <w:tc>
          <w:tcPr>
            <w:tcW w:type="pct" w:w="1650"/>
            <w:shd w:fill="F7FAFC" w:val="clear"/>
          </w:tcPr>
          <w:p>
            <w:r>
              <w:rPr>
                <w:rFonts w:ascii="Calibri" w:cs="Calibri" w:eastAsia="Calibri" w:hAnsi="Calibri"/>
                <w:b/>
                <w:bCs/>
                <w:color w:val="2D3748"/>
                <w:sz w:val="18"/>
                <w:szCs w:val="18"/>
              </w:rPr>
              <w:t xml:space="preserve">Virtual DOM</w:t>
            </w:r>
          </w:p>
        </w:tc>
        <w:tc>
          <w:tcPr>
            <w:tcW w:type="pct" w:w="1650"/>
            <w:shd w:fill="F7FAFC" w:val="clear"/>
          </w:tcPr>
          <w:p>
            <w:r>
              <w:rPr>
                <w:rFonts w:ascii="Calibri" w:cs="Calibri" w:eastAsia="Calibri" w:hAnsi="Calibri"/>
                <w:color w:val="2D3748"/>
                <w:sz w:val="18"/>
                <w:szCs w:val="18"/>
              </w:rPr>
              <w:t xml:space="preserve">UI Engineering</w:t>
            </w:r>
          </w:p>
        </w:tc>
        <w:tc>
          <w:tcPr>
            <w:tcW w:type="pct" w:w="1650"/>
            <w:shd w:fill="F7FAFC" w:val="clear"/>
          </w:tcPr>
          <w:p>
            <w:r>
              <w:rPr>
                <w:rFonts w:ascii="Calibri" w:cs="Calibri" w:eastAsia="Calibri" w:hAnsi="Calibri"/>
                <w:color w:val="2D3748"/>
                <w:sz w:val="18"/>
                <w:szCs w:val="18"/>
              </w:rPr>
              <w:t xml:space="preserve">Lightweight in-memory representation of the real DOM tree used by React to compute minimal required DOM mutations via diffing.</w:t>
            </w:r>
          </w:p>
        </w:tc>
      </w:tr>
      <w:tr>
        <w:tc>
          <w:tcPr>
            <w:tcW w:type="pct" w:w="1650"/>
            <w:shd w:fill="FFFFFF" w:val="clear"/>
          </w:tcPr>
          <w:p>
            <w:r>
              <w:rPr>
                <w:rFonts w:ascii="Calibri" w:cs="Calibri" w:eastAsia="Calibri" w:hAnsi="Calibri"/>
                <w:b/>
                <w:bCs/>
                <w:color w:val="2D3748"/>
                <w:sz w:val="18"/>
                <w:szCs w:val="18"/>
              </w:rPr>
              <w:t xml:space="preserve">WiredTiger</w:t>
            </w:r>
          </w:p>
        </w:tc>
        <w:tc>
          <w:tcPr>
            <w:tcW w:type="pct" w:w="1650"/>
            <w:shd w:fill="FFFFFF" w:val="clear"/>
          </w:tcPr>
          <w:p>
            <w:r>
              <w:rPr>
                <w:rFonts w:ascii="Calibri" w:cs="Calibri" w:eastAsia="Calibri" w:hAnsi="Calibri"/>
                <w:color w:val="2D3748"/>
                <w:sz w:val="18"/>
                <w:szCs w:val="18"/>
              </w:rPr>
              <w:t xml:space="preserve">Database Storage</w:t>
            </w:r>
          </w:p>
        </w:tc>
        <w:tc>
          <w:tcPr>
            <w:tcW w:type="pct" w:w="1650"/>
            <w:shd w:fill="FFFFFF" w:val="clear"/>
          </w:tcPr>
          <w:p>
            <w:r>
              <w:rPr>
                <w:rFonts w:ascii="Calibri" w:cs="Calibri" w:eastAsia="Calibri" w:hAnsi="Calibri"/>
                <w:color w:val="2D3748"/>
                <w:sz w:val="18"/>
                <w:szCs w:val="18"/>
              </w:rPr>
              <w:t xml:space="preserve">The default, high-performance, document-level locking storage engine utilized by MongoDB.</w:t>
            </w:r>
          </w:p>
        </w:tc>
      </w:tr>
      <w:tr>
        <w:tc>
          <w:tcPr>
            <w:tcW w:type="pct" w:w="1650"/>
            <w:shd w:fill="F7FAFC" w:val="clear"/>
          </w:tcPr>
          <w:p>
            <w:r>
              <w:rPr>
                <w:rFonts w:ascii="Calibri" w:cs="Calibri" w:eastAsia="Calibri" w:hAnsi="Calibri"/>
                <w:b/>
                <w:bCs/>
                <w:color w:val="2D3748"/>
                <w:sz w:val="18"/>
                <w:szCs w:val="18"/>
              </w:rPr>
              <w:t xml:space="preserve">XSS</w:t>
            </w:r>
          </w:p>
        </w:tc>
        <w:tc>
          <w:tcPr>
            <w:tcW w:type="pct" w:w="1650"/>
            <w:shd w:fill="F7FAFC" w:val="clear"/>
          </w:tcPr>
          <w:p>
            <w:r>
              <w:rPr>
                <w:rFonts w:ascii="Calibri" w:cs="Calibri" w:eastAsia="Calibri" w:hAnsi="Calibri"/>
                <w:color w:val="2D3748"/>
                <w:sz w:val="18"/>
                <w:szCs w:val="18"/>
              </w:rPr>
              <w:t xml:space="preserve">Web Security</w:t>
            </w:r>
          </w:p>
        </w:tc>
        <w:tc>
          <w:tcPr>
            <w:tcW w:type="pct" w:w="1650"/>
            <w:shd w:fill="F7FAFC" w:val="clear"/>
          </w:tcPr>
          <w:p>
            <w:r>
              <w:rPr>
                <w:rFonts w:ascii="Calibri" w:cs="Calibri" w:eastAsia="Calibri" w:hAnsi="Calibri"/>
                <w:b/>
                <w:bCs/>
                <w:color w:val="2D3748"/>
                <w:sz w:val="18"/>
                <w:szCs w:val="18"/>
              </w:rPr>
              <w:t xml:space="preserve">Cross-Site Scripting.</w:t>
            </w:r>
            <w:r>
              <w:rPr>
                <w:rFonts w:ascii="Calibri" w:cs="Calibri" w:eastAsia="Calibri" w:hAnsi="Calibri"/>
                <w:color w:val="2D3748"/>
                <w:sz w:val="18"/>
                <w:szCs w:val="18"/>
              </w:rPr>
              <w:t xml:space="preserve"> Vulnerability allowing attackers to inject malicious client-side scripts into web pages viewed by other users.</w:t>
            </w:r>
          </w:p>
        </w:tc>
      </w:tr>
    </w:tbl>
    <w:p>
      <w:pPr>
        <w:spacing w:after="150"/>
      </w:pPr>
    </w:p>
    <w:p>
      <w:pPr>
        <w:spacing w:after="80" w:before="80"/>
      </w:pPr>
      <w:r>
        <w:rPr>
          <w:rFonts w:ascii="Calibri" w:cs="Calibri" w:eastAsia="Calibri" w:hAnsi="Calibri"/>
          <w:i/>
          <w:iCs/>
          <w:color w:val="2D3748"/>
          <w:sz w:val="21"/>
          <w:szCs w:val="21"/>
        </w:rPr>
        <w:t xml:space="preserve">End of Guide — ShopVilla Engineering System Design &amp; Theory Master Study Guide.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A0AEC0"/>
        <w:sz w:val="16"/>
        <w:szCs w:val="16"/>
      </w:rPr>
      <w:t xml:space="preserve">Confidential / Engineering Study Document</w:t>
    </w:r>
    <w:r>
      <w:rPr>
        <w:rFonts w:ascii="Calibri" w:cs="Calibri" w:eastAsia="Calibri" w:hAnsi="Calibri"/>
        <w:color w:val="718096"/>
        <w:sz w:val="16"/>
        <w:szCs w:val="16"/>
      </w:rPr>
      <w:t xml:space="preserve">Page </w:t>
    </w:r>
    <w:r>
      <w:rPr>
        <w:rFonts w:ascii="Calibri" w:cs="Calibri" w:eastAsia="Calibri" w:hAnsi="Calibri"/>
        <w:color w:val="718096"/>
        <w:sz w:val="16"/>
        <w:szCs w:val="16"/>
      </w:rPr>
      <w:fldChar w:fldCharType="begin"/>
    </w:r>
    <w:r>
      <w:rPr>
        <w:rFonts w:ascii="Calibri" w:cs="Calibri" w:eastAsia="Calibri" w:hAnsi="Calibri"/>
        <w:color w:val="718096"/>
        <w:sz w:val="16"/>
        <w:szCs w:val="16"/>
      </w:rPr>
      <w:instrText xml:space="preserve">PAGE</w:instrText>
    </w:r>
    <w:r>
      <w:rPr>
        <w:rFonts w:ascii="Calibri" w:cs="Calibri" w:eastAsia="Calibri" w:hAnsi="Calibri"/>
        <w:color w:val="718096"/>
        <w:sz w:val="16"/>
        <w:szCs w:val="16"/>
      </w:rPr>
      <w:fldChar w:fldCharType="separate"/>
    </w:r>
    <w:r>
      <w:rPr>
        <w:rFonts w:ascii="Calibri" w:cs="Calibri" w:eastAsia="Calibri" w:hAnsi="Calibri"/>
        <w:color w:val="718096"/>
        <w:sz w:val="16"/>
        <w:szCs w:val="16"/>
      </w:rPr>
      <w:fldChar w:fldCharType="end"/>
    </w:r>
    <w:r>
      <w:rPr>
        <w:rFonts w:ascii="Calibri" w:cs="Calibri" w:eastAsia="Calibri" w:hAnsi="Calibri"/>
        <w:color w:val="718096"/>
        <w:sz w:val="16"/>
        <w:szCs w:val="16"/>
      </w:rPr>
      <w:t xml:space="preserve"> of </w:t>
    </w:r>
    <w:r>
      <w:rPr>
        <w:rFonts w:ascii="Calibri" w:cs="Calibri" w:eastAsia="Calibri" w:hAnsi="Calibri"/>
        <w:color w:val="718096"/>
        <w:sz w:val="16"/>
        <w:szCs w:val="16"/>
      </w:rPr>
      <w:fldChar w:fldCharType="begin"/>
    </w:r>
    <w:r>
      <w:rPr>
        <w:rFonts w:ascii="Calibri" w:cs="Calibri" w:eastAsia="Calibri" w:hAnsi="Calibri"/>
        <w:color w:val="718096"/>
        <w:sz w:val="16"/>
        <w:szCs w:val="16"/>
      </w:rPr>
      <w:instrText xml:space="preserve">NUMPAGES</w:instrText>
    </w:r>
    <w:r>
      <w:rPr>
        <w:rFonts w:ascii="Calibri" w:cs="Calibri" w:eastAsia="Calibri" w:hAnsi="Calibri"/>
        <w:color w:val="718096"/>
        <w:sz w:val="16"/>
        <w:szCs w:val="16"/>
      </w:rPr>
      <w:fldChar w:fldCharType="separate"/>
    </w:r>
    <w:r>
      <w:rPr>
        <w:rFonts w:ascii="Calibri" w:cs="Calibri" w:eastAsia="Calibri" w:hAnsi="Calibri"/>
        <w:color w:val="718096"/>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18096"/>
        <w:sz w:val="16"/>
        <w:szCs w:val="16"/>
      </w:rPr>
      <w:t xml:space="preserve">ShopVilla — System Design &amp; Engineering Theory Master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2026-10-28T17:57:55.247Z</dcterms:created>
  <dcterms:modified xsi:type="dcterms:W3CDTF">2026-10-28T17:57:55.249Z</dcterms:modified>
</cp:coreProperties>
</file>

<file path=docProps/custom.xml><?xml version="1.0" encoding="utf-8"?>
<Properties xmlns="http://schemas.openxmlformats.org/officeDocument/2006/custom-properties" xmlns:vt="http://schemas.openxmlformats.org/officeDocument/2006/docPropsVTypes"/>
</file>