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B3026" w14:textId="3122FE0B" w:rsidR="00BC09EF" w:rsidRDefault="00417C4F" w:rsidP="0025068B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BC09EF">
        <w:rPr>
          <w:rFonts w:ascii="Times New Roman" w:hAnsi="Times New Roman" w:cs="Times New Roman"/>
          <w:sz w:val="44"/>
          <w:szCs w:val="44"/>
        </w:rPr>
        <w:t xml:space="preserve">Practical 07 </w:t>
      </w:r>
    </w:p>
    <w:p w14:paraId="262B143F" w14:textId="2053803C" w:rsidR="00F769DE" w:rsidRPr="00BC09EF" w:rsidRDefault="00417C4F" w:rsidP="0025068B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BC09EF">
        <w:rPr>
          <w:rFonts w:ascii="Times New Roman" w:hAnsi="Times New Roman" w:cs="Times New Roman"/>
          <w:sz w:val="44"/>
          <w:szCs w:val="44"/>
        </w:rPr>
        <w:t>Identification the nature of probability distribution based on measure of skewness and kurtosis</w:t>
      </w:r>
      <w:r w:rsidR="00B47FF8" w:rsidRPr="00BC09EF">
        <w:rPr>
          <w:rFonts w:ascii="Times New Roman" w:hAnsi="Times New Roman" w:cs="Times New Roman"/>
          <w:spacing w:val="-2"/>
          <w:sz w:val="44"/>
          <w:szCs w:val="44"/>
        </w:rPr>
        <w:t>.</w:t>
      </w:r>
    </w:p>
    <w:p w14:paraId="5DB4715A" w14:textId="77777777" w:rsidR="00F769DE" w:rsidRDefault="00F769DE">
      <w:pPr>
        <w:pStyle w:val="BodyText"/>
        <w:rPr>
          <w:b/>
        </w:rPr>
      </w:pPr>
    </w:p>
    <w:p w14:paraId="6E6D79EF" w14:textId="5565C95A" w:rsidR="00F769DE" w:rsidRPr="00BC09EF" w:rsidRDefault="00BC09EF" w:rsidP="00BC09EF">
      <w:pPr>
        <w:pStyle w:val="ListParagraph"/>
        <w:tabs>
          <w:tab w:val="left" w:pos="584"/>
        </w:tabs>
        <w:spacing w:line="276" w:lineRule="auto"/>
        <w:ind w:right="637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Q.1)</w:t>
      </w:r>
      <w:r w:rsidR="005F08F0" w:rsidRPr="00BC09EF">
        <w:rPr>
          <w:b/>
          <w:bCs/>
          <w:i/>
          <w:iCs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Find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the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coefficient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of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skewness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where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Q</w:t>
      </w:r>
      <w:r w:rsidR="00B47FF8" w:rsidRPr="00BC09EF">
        <w:rPr>
          <w:b/>
          <w:bCs/>
          <w:i/>
          <w:iCs/>
          <w:position w:val="-2"/>
          <w:sz w:val="32"/>
          <w:szCs w:val="32"/>
        </w:rPr>
        <w:t>3</w:t>
      </w:r>
      <w:r w:rsidR="00B47FF8" w:rsidRPr="00BC09EF">
        <w:rPr>
          <w:b/>
          <w:bCs/>
          <w:i/>
          <w:iCs/>
          <w:sz w:val="36"/>
          <w:szCs w:val="36"/>
        </w:rPr>
        <w:t>-Q</w:t>
      </w:r>
      <w:r w:rsidR="00B47FF8" w:rsidRPr="00BC09EF">
        <w:rPr>
          <w:b/>
          <w:bCs/>
          <w:i/>
          <w:iCs/>
          <w:position w:val="-2"/>
          <w:sz w:val="32"/>
          <w:szCs w:val="32"/>
        </w:rPr>
        <w:t>1</w:t>
      </w:r>
      <w:r w:rsidR="00B47FF8" w:rsidRPr="00BC09EF">
        <w:rPr>
          <w:b/>
          <w:bCs/>
          <w:i/>
          <w:iCs/>
          <w:sz w:val="36"/>
          <w:szCs w:val="36"/>
        </w:rPr>
        <w:t>=8,</w:t>
      </w:r>
      <w:r w:rsidR="00B47FF8" w:rsidRPr="00BC09EF">
        <w:rPr>
          <w:b/>
          <w:bCs/>
          <w:i/>
          <w:iCs/>
          <w:spacing w:val="40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Q</w:t>
      </w:r>
      <w:r w:rsidR="00B47FF8" w:rsidRPr="00BC09EF">
        <w:rPr>
          <w:b/>
          <w:bCs/>
          <w:i/>
          <w:iCs/>
          <w:position w:val="-2"/>
          <w:sz w:val="32"/>
          <w:szCs w:val="32"/>
        </w:rPr>
        <w:t>3</w:t>
      </w:r>
      <w:r w:rsidR="00B47FF8" w:rsidRPr="00BC09EF">
        <w:rPr>
          <w:b/>
          <w:bCs/>
          <w:i/>
          <w:iCs/>
          <w:sz w:val="36"/>
          <w:szCs w:val="36"/>
        </w:rPr>
        <w:t>+Q</w:t>
      </w:r>
      <w:r w:rsidR="00B47FF8" w:rsidRPr="00BC09EF">
        <w:rPr>
          <w:b/>
          <w:bCs/>
          <w:i/>
          <w:iCs/>
          <w:position w:val="-2"/>
          <w:sz w:val="32"/>
          <w:szCs w:val="32"/>
        </w:rPr>
        <w:t>1</w:t>
      </w:r>
      <w:r w:rsidR="00B47FF8" w:rsidRPr="00BC09EF">
        <w:rPr>
          <w:b/>
          <w:bCs/>
          <w:i/>
          <w:iCs/>
          <w:sz w:val="36"/>
          <w:szCs w:val="36"/>
        </w:rPr>
        <w:t>=</w:t>
      </w:r>
      <w:r w:rsidR="00624DBE" w:rsidRPr="00BC09EF">
        <w:rPr>
          <w:b/>
          <w:bCs/>
          <w:i/>
          <w:iCs/>
          <w:sz w:val="36"/>
          <w:szCs w:val="36"/>
        </w:rPr>
        <w:t>25</w:t>
      </w:r>
      <w:r w:rsidR="00624DBE" w:rsidRPr="00BC09EF">
        <w:rPr>
          <w:b/>
          <w:bCs/>
          <w:i/>
          <w:iCs/>
          <w:spacing w:val="-3"/>
          <w:sz w:val="36"/>
          <w:szCs w:val="36"/>
        </w:rPr>
        <w:t>,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Mode=</w:t>
      </w:r>
      <w:r w:rsidR="00624DBE" w:rsidRPr="00BC09EF">
        <w:rPr>
          <w:b/>
          <w:bCs/>
          <w:i/>
          <w:iCs/>
          <w:sz w:val="36"/>
          <w:szCs w:val="36"/>
        </w:rPr>
        <w:t>11</w:t>
      </w:r>
      <w:r w:rsidR="00624DBE" w:rsidRPr="00BC09EF">
        <w:rPr>
          <w:b/>
          <w:bCs/>
          <w:i/>
          <w:iCs/>
          <w:spacing w:val="-3"/>
          <w:sz w:val="36"/>
          <w:szCs w:val="36"/>
        </w:rPr>
        <w:t>,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Mean=8.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Find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the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551993" w:rsidRPr="00BC09EF">
        <w:rPr>
          <w:b/>
          <w:bCs/>
          <w:i/>
          <w:iCs/>
          <w:sz w:val="36"/>
          <w:szCs w:val="36"/>
        </w:rPr>
        <w:t>median using empirical relation &amp; also c</w:t>
      </w:r>
      <w:r w:rsidR="00630F15" w:rsidRPr="00BC09EF">
        <w:rPr>
          <w:b/>
          <w:bCs/>
          <w:i/>
          <w:iCs/>
          <w:sz w:val="36"/>
          <w:szCs w:val="36"/>
        </w:rPr>
        <w:t>omment on the nature of distribution</w:t>
      </w:r>
      <w:r w:rsidR="00B47FF8" w:rsidRPr="00BC09EF">
        <w:rPr>
          <w:b/>
          <w:bCs/>
          <w:i/>
          <w:iCs/>
          <w:spacing w:val="-2"/>
          <w:sz w:val="36"/>
          <w:szCs w:val="36"/>
        </w:rPr>
        <w:t>.</w:t>
      </w:r>
    </w:p>
    <w:p w14:paraId="78EBC9C5" w14:textId="090846AD" w:rsidR="00F769DE" w:rsidRPr="00BC09EF" w:rsidRDefault="00BC09EF" w:rsidP="00BC09EF">
      <w:pPr>
        <w:pStyle w:val="ListParagraph"/>
        <w:tabs>
          <w:tab w:val="left" w:pos="584"/>
        </w:tabs>
        <w:spacing w:before="241" w:line="276" w:lineRule="auto"/>
        <w:ind w:right="529"/>
        <w:rPr>
          <w:b/>
          <w:bCs/>
          <w:i/>
          <w:iCs/>
          <w:sz w:val="36"/>
          <w:szCs w:val="36"/>
        </w:rPr>
      </w:pPr>
      <w:r w:rsidRPr="00BC09EF">
        <w:rPr>
          <w:b/>
          <w:bCs/>
          <w:i/>
          <w:iCs/>
          <w:sz w:val="36"/>
          <w:szCs w:val="36"/>
        </w:rPr>
        <w:t>Q.2)</w:t>
      </w:r>
      <w:r w:rsidR="005F08F0" w:rsidRPr="00BC09EF">
        <w:rPr>
          <w:b/>
          <w:bCs/>
          <w:i/>
          <w:iCs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Compute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the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i)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Karl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Pearson’s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Coefficient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of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D7096B" w:rsidRPr="00BC09EF">
        <w:rPr>
          <w:b/>
          <w:bCs/>
          <w:i/>
          <w:iCs/>
          <w:sz w:val="36"/>
          <w:szCs w:val="36"/>
        </w:rPr>
        <w:t>Skewness</w:t>
      </w:r>
      <w:r w:rsidR="00D7096B" w:rsidRPr="00BC09EF">
        <w:rPr>
          <w:b/>
          <w:bCs/>
          <w:i/>
          <w:iCs/>
          <w:spacing w:val="-3"/>
          <w:sz w:val="36"/>
          <w:szCs w:val="36"/>
        </w:rPr>
        <w:t xml:space="preserve">. </w:t>
      </w:r>
      <w:r w:rsidR="00B47FF8" w:rsidRPr="00BC09EF">
        <w:rPr>
          <w:b/>
          <w:bCs/>
          <w:i/>
          <w:iCs/>
          <w:sz w:val="36"/>
          <w:szCs w:val="36"/>
        </w:rPr>
        <w:t>ii)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Bowley’s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Coefficient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of</w:t>
      </w:r>
      <w:r w:rsidR="00B47FF8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bCs/>
          <w:i/>
          <w:iCs/>
          <w:sz w:val="36"/>
          <w:szCs w:val="36"/>
        </w:rPr>
        <w:t>Skewness</w:t>
      </w:r>
      <w:r w:rsidR="00271A33" w:rsidRPr="00BC09EF">
        <w:rPr>
          <w:b/>
          <w:bCs/>
          <w:i/>
          <w:iCs/>
          <w:spacing w:val="-3"/>
          <w:sz w:val="36"/>
          <w:szCs w:val="36"/>
        </w:rPr>
        <w:t xml:space="preserve"> </w:t>
      </w:r>
      <w:r w:rsidR="000A2FC2" w:rsidRPr="00BC09EF">
        <w:rPr>
          <w:b/>
          <w:bCs/>
          <w:i/>
          <w:iCs/>
          <w:sz w:val="36"/>
          <w:szCs w:val="36"/>
        </w:rPr>
        <w:t>from the following data &amp; comment on the nature of distribution.</w:t>
      </w:r>
    </w:p>
    <w:p w14:paraId="08A885D4" w14:textId="77777777" w:rsidR="00F769DE" w:rsidRPr="00BC09EF" w:rsidRDefault="00F769DE">
      <w:pPr>
        <w:pStyle w:val="BodyText"/>
        <w:rPr>
          <w:sz w:val="24"/>
          <w:szCs w:val="36"/>
        </w:rPr>
      </w:pPr>
    </w:p>
    <w:tbl>
      <w:tblPr>
        <w:tblW w:w="0" w:type="auto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1498"/>
        <w:gridCol w:w="1311"/>
        <w:gridCol w:w="1498"/>
        <w:gridCol w:w="1448"/>
        <w:gridCol w:w="1660"/>
      </w:tblGrid>
      <w:tr w:rsidR="00F769DE" w:rsidRPr="00BC09EF" w14:paraId="23209CCD" w14:textId="77777777" w:rsidTr="00BC09EF">
        <w:trPr>
          <w:trHeight w:val="327"/>
        </w:trPr>
        <w:tc>
          <w:tcPr>
            <w:tcW w:w="2547" w:type="dxa"/>
          </w:tcPr>
          <w:p w14:paraId="4422C1D9" w14:textId="77777777" w:rsidR="00F769DE" w:rsidRPr="00BC09EF" w:rsidRDefault="00B47FF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Daily Expenditure </w:t>
            </w:r>
            <w:r w:rsidRPr="00BC09EF">
              <w:rPr>
                <w:b/>
                <w:spacing w:val="-2"/>
                <w:sz w:val="32"/>
                <w:szCs w:val="32"/>
              </w:rPr>
              <w:t>(Rs.)</w:t>
            </w:r>
          </w:p>
        </w:tc>
        <w:tc>
          <w:tcPr>
            <w:tcW w:w="1498" w:type="dxa"/>
          </w:tcPr>
          <w:p w14:paraId="047385A4" w14:textId="77777777" w:rsidR="00F769DE" w:rsidRPr="00BC09EF" w:rsidRDefault="00B47FF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0-</w:t>
            </w:r>
            <w:r w:rsidRPr="00BC09EF">
              <w:rPr>
                <w:spacing w:val="-5"/>
                <w:sz w:val="32"/>
                <w:szCs w:val="32"/>
              </w:rPr>
              <w:t>20</w:t>
            </w:r>
          </w:p>
        </w:tc>
        <w:tc>
          <w:tcPr>
            <w:tcW w:w="1311" w:type="dxa"/>
          </w:tcPr>
          <w:p w14:paraId="5EDA95F4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20-</w:t>
            </w:r>
            <w:r w:rsidRPr="00BC09EF">
              <w:rPr>
                <w:spacing w:val="-5"/>
                <w:sz w:val="32"/>
                <w:szCs w:val="32"/>
              </w:rPr>
              <w:t>40</w:t>
            </w:r>
          </w:p>
        </w:tc>
        <w:tc>
          <w:tcPr>
            <w:tcW w:w="1498" w:type="dxa"/>
          </w:tcPr>
          <w:p w14:paraId="02B7A662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40-</w:t>
            </w:r>
            <w:r w:rsidRPr="00BC09EF">
              <w:rPr>
                <w:spacing w:val="-5"/>
                <w:sz w:val="32"/>
                <w:szCs w:val="32"/>
              </w:rPr>
              <w:t>60</w:t>
            </w:r>
          </w:p>
        </w:tc>
        <w:tc>
          <w:tcPr>
            <w:tcW w:w="1448" w:type="dxa"/>
          </w:tcPr>
          <w:p w14:paraId="5A76B0ED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60-</w:t>
            </w:r>
            <w:r w:rsidRPr="00BC09EF">
              <w:rPr>
                <w:spacing w:val="-5"/>
                <w:sz w:val="32"/>
                <w:szCs w:val="32"/>
              </w:rPr>
              <w:t>80</w:t>
            </w:r>
          </w:p>
        </w:tc>
        <w:tc>
          <w:tcPr>
            <w:tcW w:w="1660" w:type="dxa"/>
          </w:tcPr>
          <w:p w14:paraId="166E5E34" w14:textId="77777777" w:rsidR="00F769DE" w:rsidRPr="00BC09EF" w:rsidRDefault="00B47FF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80-</w:t>
            </w:r>
            <w:r w:rsidRPr="00BC09EF">
              <w:rPr>
                <w:spacing w:val="-5"/>
                <w:sz w:val="32"/>
                <w:szCs w:val="32"/>
              </w:rPr>
              <w:t>100</w:t>
            </w:r>
          </w:p>
        </w:tc>
      </w:tr>
      <w:tr w:rsidR="00F769DE" w:rsidRPr="00BC09EF" w14:paraId="7173C215" w14:textId="77777777" w:rsidTr="00BC09EF">
        <w:trPr>
          <w:trHeight w:val="327"/>
        </w:trPr>
        <w:tc>
          <w:tcPr>
            <w:tcW w:w="2547" w:type="dxa"/>
          </w:tcPr>
          <w:p w14:paraId="352C28E2" w14:textId="77777777" w:rsidR="00F769DE" w:rsidRPr="00BC09EF" w:rsidRDefault="00B47FF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No. of </w:t>
            </w:r>
            <w:r w:rsidRPr="00BC09EF">
              <w:rPr>
                <w:b/>
                <w:spacing w:val="-2"/>
                <w:sz w:val="32"/>
                <w:szCs w:val="32"/>
              </w:rPr>
              <w:t>Families.</w:t>
            </w:r>
          </w:p>
        </w:tc>
        <w:tc>
          <w:tcPr>
            <w:tcW w:w="1498" w:type="dxa"/>
          </w:tcPr>
          <w:p w14:paraId="7A2939B8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13</w:t>
            </w:r>
          </w:p>
        </w:tc>
        <w:tc>
          <w:tcPr>
            <w:tcW w:w="1311" w:type="dxa"/>
          </w:tcPr>
          <w:p w14:paraId="1A983CF6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19</w:t>
            </w:r>
          </w:p>
        </w:tc>
        <w:tc>
          <w:tcPr>
            <w:tcW w:w="1498" w:type="dxa"/>
          </w:tcPr>
          <w:p w14:paraId="5D67593F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25</w:t>
            </w:r>
          </w:p>
        </w:tc>
        <w:tc>
          <w:tcPr>
            <w:tcW w:w="1448" w:type="dxa"/>
          </w:tcPr>
          <w:p w14:paraId="60D7A259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27</w:t>
            </w:r>
          </w:p>
        </w:tc>
        <w:tc>
          <w:tcPr>
            <w:tcW w:w="1660" w:type="dxa"/>
          </w:tcPr>
          <w:p w14:paraId="4B7C0FB7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16</w:t>
            </w:r>
          </w:p>
        </w:tc>
      </w:tr>
    </w:tbl>
    <w:p w14:paraId="00E9A155" w14:textId="44858871" w:rsidR="00F769DE" w:rsidRPr="00BC09EF" w:rsidRDefault="00481508" w:rsidP="001361BF">
      <w:pPr>
        <w:tabs>
          <w:tab w:val="left" w:pos="584"/>
        </w:tabs>
        <w:spacing w:before="241" w:line="276" w:lineRule="auto"/>
        <w:ind w:right="529"/>
        <w:rPr>
          <w:b/>
          <w:i/>
          <w:iCs/>
          <w:sz w:val="36"/>
          <w:szCs w:val="36"/>
        </w:rPr>
      </w:pPr>
      <w:r w:rsidRPr="00BC09EF">
        <w:rPr>
          <w:b/>
          <w:i/>
          <w:iCs/>
          <w:sz w:val="36"/>
          <w:szCs w:val="36"/>
        </w:rPr>
        <w:t xml:space="preserve">   </w:t>
      </w:r>
      <w:r w:rsidR="00FA42F1" w:rsidRPr="00BC09EF">
        <w:rPr>
          <w:b/>
          <w:i/>
          <w:iCs/>
          <w:sz w:val="36"/>
          <w:szCs w:val="36"/>
        </w:rPr>
        <w:t>Q.3</w:t>
      </w:r>
      <w:r w:rsidR="00BC09EF">
        <w:rPr>
          <w:b/>
          <w:i/>
          <w:iCs/>
          <w:spacing w:val="-3"/>
          <w:sz w:val="36"/>
          <w:szCs w:val="36"/>
        </w:rPr>
        <w:t xml:space="preserve">) </w:t>
      </w:r>
      <w:r w:rsidR="00B47FF8" w:rsidRPr="00BC09EF">
        <w:rPr>
          <w:b/>
          <w:i/>
          <w:iCs/>
          <w:sz w:val="36"/>
          <w:szCs w:val="36"/>
        </w:rPr>
        <w:t>Compute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D7096B" w:rsidRPr="00BC09EF">
        <w:rPr>
          <w:b/>
          <w:i/>
          <w:iCs/>
          <w:sz w:val="36"/>
          <w:szCs w:val="36"/>
        </w:rPr>
        <w:t>Pearsonian Coefficient of Skewness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for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the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following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frequency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distribution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of</w:t>
      </w:r>
      <w:r w:rsidR="001361BF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wages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B47FF8" w:rsidRPr="00BC09EF">
        <w:rPr>
          <w:b/>
          <w:i/>
          <w:iCs/>
          <w:sz w:val="36"/>
          <w:szCs w:val="36"/>
        </w:rPr>
        <w:t>of</w:t>
      </w:r>
      <w:r w:rsidR="00B47FF8" w:rsidRPr="00BC09EF">
        <w:rPr>
          <w:b/>
          <w:i/>
          <w:iCs/>
          <w:spacing w:val="-3"/>
          <w:sz w:val="36"/>
          <w:szCs w:val="36"/>
        </w:rPr>
        <w:t xml:space="preserve"> </w:t>
      </w:r>
      <w:r w:rsidR="00D7096B" w:rsidRPr="00BC09EF">
        <w:rPr>
          <w:b/>
          <w:i/>
          <w:iCs/>
          <w:sz w:val="36"/>
          <w:szCs w:val="36"/>
        </w:rPr>
        <w:t>worker in a factory &amp; comment on the nature of distribution.</w:t>
      </w:r>
    </w:p>
    <w:p w14:paraId="1DDEFD8B" w14:textId="77777777" w:rsidR="00F769DE" w:rsidRPr="00BC09EF" w:rsidRDefault="00F769DE">
      <w:pPr>
        <w:pStyle w:val="BodyText"/>
        <w:spacing w:before="1"/>
        <w:rPr>
          <w:sz w:val="24"/>
          <w:szCs w:val="3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1284"/>
        <w:gridCol w:w="1596"/>
        <w:gridCol w:w="1596"/>
        <w:gridCol w:w="1596"/>
        <w:gridCol w:w="1596"/>
      </w:tblGrid>
      <w:tr w:rsidR="00F769DE" w:rsidRPr="00BC09EF" w14:paraId="55DD9872" w14:textId="77777777">
        <w:trPr>
          <w:trHeight w:val="268"/>
        </w:trPr>
        <w:tc>
          <w:tcPr>
            <w:tcW w:w="1908" w:type="dxa"/>
          </w:tcPr>
          <w:p w14:paraId="0EB171CD" w14:textId="77777777" w:rsidR="00F769DE" w:rsidRPr="00BC09EF" w:rsidRDefault="00B47FF8">
            <w:pPr>
              <w:pStyle w:val="TableParagraph"/>
              <w:rPr>
                <w:b/>
                <w:sz w:val="32"/>
                <w:szCs w:val="32"/>
              </w:rPr>
            </w:pPr>
            <w:proofErr w:type="gramStart"/>
            <w:r w:rsidRPr="00BC09EF">
              <w:rPr>
                <w:b/>
                <w:sz w:val="32"/>
                <w:szCs w:val="32"/>
              </w:rPr>
              <w:t>Wages(</w:t>
            </w:r>
            <w:proofErr w:type="gramEnd"/>
            <w:r w:rsidRPr="00BC09EF">
              <w:rPr>
                <w:b/>
                <w:sz w:val="32"/>
                <w:szCs w:val="32"/>
              </w:rPr>
              <w:t xml:space="preserve">In </w:t>
            </w:r>
            <w:r w:rsidRPr="00BC09EF">
              <w:rPr>
                <w:b/>
                <w:spacing w:val="-4"/>
                <w:sz w:val="32"/>
                <w:szCs w:val="32"/>
              </w:rPr>
              <w:t>Rs.)</w:t>
            </w:r>
          </w:p>
        </w:tc>
        <w:tc>
          <w:tcPr>
            <w:tcW w:w="1284" w:type="dxa"/>
          </w:tcPr>
          <w:p w14:paraId="48677C35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100-</w:t>
            </w:r>
            <w:r w:rsidRPr="00BC09EF">
              <w:rPr>
                <w:spacing w:val="-5"/>
                <w:sz w:val="32"/>
                <w:szCs w:val="32"/>
              </w:rPr>
              <w:t>200</w:t>
            </w:r>
          </w:p>
        </w:tc>
        <w:tc>
          <w:tcPr>
            <w:tcW w:w="1596" w:type="dxa"/>
          </w:tcPr>
          <w:p w14:paraId="4514DE53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200-</w:t>
            </w:r>
            <w:r w:rsidRPr="00BC09EF">
              <w:rPr>
                <w:spacing w:val="-5"/>
                <w:sz w:val="32"/>
                <w:szCs w:val="32"/>
              </w:rPr>
              <w:t>300</w:t>
            </w:r>
          </w:p>
        </w:tc>
        <w:tc>
          <w:tcPr>
            <w:tcW w:w="1596" w:type="dxa"/>
          </w:tcPr>
          <w:p w14:paraId="4CA1E8DF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300-</w:t>
            </w:r>
            <w:r w:rsidRPr="00BC09EF">
              <w:rPr>
                <w:spacing w:val="-5"/>
                <w:sz w:val="32"/>
                <w:szCs w:val="32"/>
              </w:rPr>
              <w:t>400</w:t>
            </w:r>
          </w:p>
        </w:tc>
        <w:tc>
          <w:tcPr>
            <w:tcW w:w="1596" w:type="dxa"/>
          </w:tcPr>
          <w:p w14:paraId="7A6FA13A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400-</w:t>
            </w:r>
            <w:r w:rsidRPr="00BC09EF">
              <w:rPr>
                <w:spacing w:val="-5"/>
                <w:sz w:val="32"/>
                <w:szCs w:val="32"/>
              </w:rPr>
              <w:t>500</w:t>
            </w:r>
          </w:p>
        </w:tc>
        <w:tc>
          <w:tcPr>
            <w:tcW w:w="1596" w:type="dxa"/>
          </w:tcPr>
          <w:p w14:paraId="278935B1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z w:val="32"/>
                <w:szCs w:val="32"/>
              </w:rPr>
              <w:t>500-</w:t>
            </w:r>
            <w:r w:rsidRPr="00BC09EF">
              <w:rPr>
                <w:spacing w:val="-5"/>
                <w:sz w:val="32"/>
                <w:szCs w:val="32"/>
              </w:rPr>
              <w:t>600</w:t>
            </w:r>
          </w:p>
        </w:tc>
      </w:tr>
      <w:tr w:rsidR="00F769DE" w:rsidRPr="00BC09EF" w14:paraId="1CC3E619" w14:textId="77777777">
        <w:trPr>
          <w:trHeight w:val="268"/>
        </w:trPr>
        <w:tc>
          <w:tcPr>
            <w:tcW w:w="1908" w:type="dxa"/>
          </w:tcPr>
          <w:p w14:paraId="312E42C1" w14:textId="77777777" w:rsidR="00F769DE" w:rsidRPr="00BC09EF" w:rsidRDefault="00B47FF8">
            <w:pPr>
              <w:pStyle w:val="TableParagraph"/>
              <w:rPr>
                <w:b/>
                <w:sz w:val="32"/>
                <w:szCs w:val="32"/>
              </w:rPr>
            </w:pPr>
            <w:r w:rsidRPr="00BC09EF">
              <w:rPr>
                <w:b/>
                <w:sz w:val="32"/>
                <w:szCs w:val="32"/>
              </w:rPr>
              <w:t xml:space="preserve">No. of </w:t>
            </w:r>
            <w:r w:rsidRPr="00BC09EF">
              <w:rPr>
                <w:b/>
                <w:spacing w:val="-2"/>
                <w:sz w:val="32"/>
                <w:szCs w:val="32"/>
              </w:rPr>
              <w:t>Employees</w:t>
            </w:r>
          </w:p>
        </w:tc>
        <w:tc>
          <w:tcPr>
            <w:tcW w:w="1284" w:type="dxa"/>
          </w:tcPr>
          <w:p w14:paraId="56C3AAD2" w14:textId="77777777" w:rsidR="00F769DE" w:rsidRPr="00BC09EF" w:rsidRDefault="00B47FF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pacing w:val="-10"/>
                <w:sz w:val="32"/>
                <w:szCs w:val="32"/>
              </w:rPr>
              <w:t>8</w:t>
            </w:r>
          </w:p>
        </w:tc>
        <w:tc>
          <w:tcPr>
            <w:tcW w:w="1596" w:type="dxa"/>
          </w:tcPr>
          <w:p w14:paraId="2B7D29C9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30</w:t>
            </w:r>
          </w:p>
        </w:tc>
        <w:tc>
          <w:tcPr>
            <w:tcW w:w="1596" w:type="dxa"/>
          </w:tcPr>
          <w:p w14:paraId="7BB8C248" w14:textId="77777777" w:rsidR="00F769DE" w:rsidRPr="00BC09EF" w:rsidRDefault="00B47FF8">
            <w:pPr>
              <w:pStyle w:val="TableParagraph"/>
              <w:rPr>
                <w:sz w:val="32"/>
                <w:szCs w:val="32"/>
              </w:rPr>
            </w:pPr>
            <w:r w:rsidRPr="00BC09EF">
              <w:rPr>
                <w:spacing w:val="-5"/>
                <w:sz w:val="32"/>
                <w:szCs w:val="32"/>
              </w:rPr>
              <w:t>10</w:t>
            </w:r>
          </w:p>
        </w:tc>
        <w:tc>
          <w:tcPr>
            <w:tcW w:w="1596" w:type="dxa"/>
          </w:tcPr>
          <w:p w14:paraId="7A02422F" w14:textId="77777777" w:rsidR="00F769DE" w:rsidRPr="00BC09EF" w:rsidRDefault="00B47FF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pacing w:val="-10"/>
                <w:sz w:val="32"/>
                <w:szCs w:val="32"/>
              </w:rPr>
              <w:t>9</w:t>
            </w:r>
          </w:p>
        </w:tc>
        <w:tc>
          <w:tcPr>
            <w:tcW w:w="1596" w:type="dxa"/>
          </w:tcPr>
          <w:p w14:paraId="43B1F2FE" w14:textId="77777777" w:rsidR="00F769DE" w:rsidRPr="00BC09EF" w:rsidRDefault="00B47FF8">
            <w:pPr>
              <w:pStyle w:val="TableParagraph"/>
              <w:ind w:right="1"/>
              <w:rPr>
                <w:sz w:val="32"/>
                <w:szCs w:val="32"/>
              </w:rPr>
            </w:pPr>
            <w:r w:rsidRPr="00BC09EF">
              <w:rPr>
                <w:spacing w:val="-10"/>
                <w:sz w:val="32"/>
                <w:szCs w:val="32"/>
              </w:rPr>
              <w:t>3</w:t>
            </w:r>
          </w:p>
        </w:tc>
      </w:tr>
    </w:tbl>
    <w:p w14:paraId="225F0F2C" w14:textId="77777777" w:rsidR="00B47FF8" w:rsidRPr="00BC09EF" w:rsidRDefault="00B47FF8">
      <w:pPr>
        <w:rPr>
          <w:b/>
          <w:bCs/>
          <w:i/>
          <w:iCs/>
          <w:sz w:val="36"/>
          <w:szCs w:val="36"/>
        </w:rPr>
      </w:pPr>
    </w:p>
    <w:p w14:paraId="33D5C667" w14:textId="77777777" w:rsidR="00E54F6C" w:rsidRPr="00BC09EF" w:rsidRDefault="001361BF">
      <w:pPr>
        <w:rPr>
          <w:b/>
          <w:bCs/>
          <w:i/>
          <w:iCs/>
          <w:sz w:val="36"/>
          <w:szCs w:val="36"/>
        </w:rPr>
      </w:pPr>
      <w:r w:rsidRPr="00BC09EF">
        <w:rPr>
          <w:b/>
          <w:bCs/>
          <w:i/>
          <w:iCs/>
          <w:sz w:val="36"/>
          <w:szCs w:val="36"/>
        </w:rPr>
        <w:t xml:space="preserve"> </w:t>
      </w:r>
      <w:r w:rsidR="00481508" w:rsidRPr="00BC09EF">
        <w:rPr>
          <w:b/>
          <w:bCs/>
          <w:i/>
          <w:iCs/>
          <w:sz w:val="36"/>
          <w:szCs w:val="36"/>
        </w:rPr>
        <w:t xml:space="preserve"> </w:t>
      </w:r>
      <w:r w:rsidRPr="00BC09EF">
        <w:rPr>
          <w:b/>
          <w:bCs/>
          <w:i/>
          <w:iCs/>
          <w:sz w:val="36"/>
          <w:szCs w:val="36"/>
        </w:rPr>
        <w:t xml:space="preserve"> </w:t>
      </w:r>
      <w:r w:rsidR="00E54F6C" w:rsidRPr="00BC09EF">
        <w:rPr>
          <w:b/>
          <w:bCs/>
          <w:i/>
          <w:iCs/>
          <w:sz w:val="36"/>
          <w:szCs w:val="36"/>
        </w:rPr>
        <w:t xml:space="preserve">Q.4 The first four raw moments of a frequency distribution are 2, 20, 40 &amp; 200 respectively. </w:t>
      </w:r>
      <w:r w:rsidRPr="00BC09EF">
        <w:rPr>
          <w:b/>
          <w:bCs/>
          <w:i/>
          <w:iCs/>
          <w:sz w:val="36"/>
          <w:szCs w:val="36"/>
        </w:rPr>
        <w:t xml:space="preserve">   </w:t>
      </w:r>
      <w:r w:rsidR="00E54F6C" w:rsidRPr="00BC09EF">
        <w:rPr>
          <w:b/>
          <w:bCs/>
          <w:i/>
          <w:iCs/>
          <w:sz w:val="36"/>
          <w:szCs w:val="36"/>
        </w:rPr>
        <w:t>Comment on the nature of kurtosis.</w:t>
      </w:r>
    </w:p>
    <w:sectPr w:rsidR="00E54F6C" w:rsidRPr="00BC09EF" w:rsidSect="00BC09EF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Arial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7947E9"/>
    <w:multiLevelType w:val="hybridMultilevel"/>
    <w:tmpl w:val="EDAA1868"/>
    <w:lvl w:ilvl="0" w:tplc="C1B83D3A">
      <w:start w:val="1"/>
      <w:numFmt w:val="lowerLetter"/>
      <w:lvlText w:val="%1)"/>
      <w:lvlJc w:val="left"/>
      <w:pPr>
        <w:ind w:left="491" w:hanging="272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F21A7C">
      <w:numFmt w:val="bullet"/>
      <w:lvlText w:val="•"/>
      <w:lvlJc w:val="left"/>
      <w:pPr>
        <w:ind w:left="1442" w:hanging="272"/>
      </w:pPr>
      <w:rPr>
        <w:rFonts w:hint="default"/>
        <w:lang w:val="en-US" w:eastAsia="en-US" w:bidi="ar-SA"/>
      </w:rPr>
    </w:lvl>
    <w:lvl w:ilvl="2" w:tplc="5310E6CE">
      <w:numFmt w:val="bullet"/>
      <w:lvlText w:val="•"/>
      <w:lvlJc w:val="left"/>
      <w:pPr>
        <w:ind w:left="2384" w:hanging="272"/>
      </w:pPr>
      <w:rPr>
        <w:rFonts w:hint="default"/>
        <w:lang w:val="en-US" w:eastAsia="en-US" w:bidi="ar-SA"/>
      </w:rPr>
    </w:lvl>
    <w:lvl w:ilvl="3" w:tplc="0D76CD74">
      <w:numFmt w:val="bullet"/>
      <w:lvlText w:val="•"/>
      <w:lvlJc w:val="left"/>
      <w:pPr>
        <w:ind w:left="3326" w:hanging="272"/>
      </w:pPr>
      <w:rPr>
        <w:rFonts w:hint="default"/>
        <w:lang w:val="en-US" w:eastAsia="en-US" w:bidi="ar-SA"/>
      </w:rPr>
    </w:lvl>
    <w:lvl w:ilvl="4" w:tplc="78B65C00">
      <w:numFmt w:val="bullet"/>
      <w:lvlText w:val="•"/>
      <w:lvlJc w:val="left"/>
      <w:pPr>
        <w:ind w:left="4268" w:hanging="272"/>
      </w:pPr>
      <w:rPr>
        <w:rFonts w:hint="default"/>
        <w:lang w:val="en-US" w:eastAsia="en-US" w:bidi="ar-SA"/>
      </w:rPr>
    </w:lvl>
    <w:lvl w:ilvl="5" w:tplc="DEC85F0E">
      <w:numFmt w:val="bullet"/>
      <w:lvlText w:val="•"/>
      <w:lvlJc w:val="left"/>
      <w:pPr>
        <w:ind w:left="5210" w:hanging="272"/>
      </w:pPr>
      <w:rPr>
        <w:rFonts w:hint="default"/>
        <w:lang w:val="en-US" w:eastAsia="en-US" w:bidi="ar-SA"/>
      </w:rPr>
    </w:lvl>
    <w:lvl w:ilvl="6" w:tplc="378A06AC">
      <w:numFmt w:val="bullet"/>
      <w:lvlText w:val="•"/>
      <w:lvlJc w:val="left"/>
      <w:pPr>
        <w:ind w:left="6152" w:hanging="272"/>
      </w:pPr>
      <w:rPr>
        <w:rFonts w:hint="default"/>
        <w:lang w:val="en-US" w:eastAsia="en-US" w:bidi="ar-SA"/>
      </w:rPr>
    </w:lvl>
    <w:lvl w:ilvl="7" w:tplc="5B900482">
      <w:numFmt w:val="bullet"/>
      <w:lvlText w:val="•"/>
      <w:lvlJc w:val="left"/>
      <w:pPr>
        <w:ind w:left="7094" w:hanging="272"/>
      </w:pPr>
      <w:rPr>
        <w:rFonts w:hint="default"/>
        <w:lang w:val="en-US" w:eastAsia="en-US" w:bidi="ar-SA"/>
      </w:rPr>
    </w:lvl>
    <w:lvl w:ilvl="8" w:tplc="42622BF6">
      <w:numFmt w:val="bullet"/>
      <w:lvlText w:val="•"/>
      <w:lvlJc w:val="left"/>
      <w:pPr>
        <w:ind w:left="803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574B15DA"/>
    <w:multiLevelType w:val="multilevel"/>
    <w:tmpl w:val="AF5CF0D2"/>
    <w:lvl w:ilvl="0">
      <w:start w:val="17"/>
      <w:numFmt w:val="upperLetter"/>
      <w:lvlText w:val="%1"/>
      <w:lvlJc w:val="left"/>
      <w:pPr>
        <w:ind w:left="220" w:hanging="37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0" w:hanging="371"/>
      </w:pPr>
      <w:rPr>
        <w:rFonts w:hint="default"/>
        <w:b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160" w:hanging="3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0" w:hanging="3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0" w:hanging="3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3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0" w:hanging="3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0" w:hanging="3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0" w:hanging="371"/>
      </w:pPr>
      <w:rPr>
        <w:rFonts w:hint="default"/>
        <w:lang w:val="en-US" w:eastAsia="en-US" w:bidi="ar-SA"/>
      </w:rPr>
    </w:lvl>
  </w:abstractNum>
  <w:abstractNum w:abstractNumId="2" w15:restartNumberingAfterBreak="0">
    <w:nsid w:val="72F61B2F"/>
    <w:multiLevelType w:val="multilevel"/>
    <w:tmpl w:val="AF5CF0D2"/>
    <w:lvl w:ilvl="0">
      <w:start w:val="17"/>
      <w:numFmt w:val="upperLetter"/>
      <w:lvlText w:val="%1"/>
      <w:lvlJc w:val="left"/>
      <w:pPr>
        <w:ind w:left="220" w:hanging="37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0" w:hanging="371"/>
      </w:pPr>
      <w:rPr>
        <w:rFonts w:hint="default"/>
        <w:b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160" w:hanging="3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0" w:hanging="3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0" w:hanging="3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3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0" w:hanging="3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0" w:hanging="3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0" w:hanging="371"/>
      </w:pPr>
      <w:rPr>
        <w:rFonts w:hint="default"/>
        <w:lang w:val="en-US" w:eastAsia="en-US" w:bidi="ar-SA"/>
      </w:rPr>
    </w:lvl>
  </w:abstractNum>
  <w:num w:numId="1" w16cid:durableId="103110464">
    <w:abstractNumId w:val="0"/>
  </w:num>
  <w:num w:numId="2" w16cid:durableId="1340812869">
    <w:abstractNumId w:val="2"/>
  </w:num>
  <w:num w:numId="3" w16cid:durableId="139465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9DE"/>
    <w:rsid w:val="00080394"/>
    <w:rsid w:val="000A2FC2"/>
    <w:rsid w:val="001361BF"/>
    <w:rsid w:val="0025068B"/>
    <w:rsid w:val="00271A33"/>
    <w:rsid w:val="00417C4F"/>
    <w:rsid w:val="00481508"/>
    <w:rsid w:val="00551993"/>
    <w:rsid w:val="005F08F0"/>
    <w:rsid w:val="005F5B4A"/>
    <w:rsid w:val="00624DBE"/>
    <w:rsid w:val="00630F15"/>
    <w:rsid w:val="00811071"/>
    <w:rsid w:val="008836B7"/>
    <w:rsid w:val="008942A4"/>
    <w:rsid w:val="00B47FF8"/>
    <w:rsid w:val="00BA556E"/>
    <w:rsid w:val="00BC09EF"/>
    <w:rsid w:val="00D7096B"/>
    <w:rsid w:val="00E54F6C"/>
    <w:rsid w:val="00F769DE"/>
    <w:rsid w:val="00FA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5966"/>
  <w15:docId w15:val="{40337901-2A85-4EC2-B68B-398BDC35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5"/>
      <w:ind w:right="11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220"/>
    </w:pPr>
  </w:style>
  <w:style w:type="paragraph" w:customStyle="1" w:styleId="TableParagraph">
    <w:name w:val="Table Paragraph"/>
    <w:basedOn w:val="Normal"/>
    <w:uiPriority w:val="1"/>
    <w:qFormat/>
    <w:pPr>
      <w:spacing w:before="4" w:line="244" w:lineRule="exact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Paras Dangi</cp:lastModifiedBy>
  <cp:revision>20</cp:revision>
  <dcterms:created xsi:type="dcterms:W3CDTF">2024-09-27T05:03:00Z</dcterms:created>
  <dcterms:modified xsi:type="dcterms:W3CDTF">2024-11-05T14:39:00Z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Creator">
    <vt:lpwstr>PDFium</vt:lpwstr>
  </property>
  <property fmtid="{D5CDD505-2E9C-101B-9397-08002B2CF9AE}" pid="4" name="LastSaved">
    <vt:filetime>2024-09-27T00:00:00Z</vt:filetime>
  </property>
  <property fmtid="{D5CDD505-2E9C-101B-9397-08002B2CF9AE}" pid="5" name="Producer">
    <vt:lpwstr>3-Heights(TM) PDF Security Shell 4.8.25.2 (http://www.pdf-tools.com)</vt:lpwstr>
  </property>
</Properties>
</file>