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ilvl w:val="0"/>
          <w:numId w:val="0"/>
        </w:numPr>
        <w:rPr>
          <w:rFonts w:hint="default"/>
          <w:lang w:val="el-GR"/>
        </w:rPr>
      </w:pPr>
    </w:p>
    <w:p>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ilvl w:val="0"/>
          <w:numId w:val="0"/>
        </w:numPr>
        <w:pBdr>
          <w:bottom w:val="single" w:color="auto" w:sz="4" w:space="0"/>
        </w:pBdr>
        <w:rPr>
          <w:rFonts w:hint="default"/>
          <w:lang w:val="el-GR"/>
        </w:rPr>
      </w:pPr>
    </w:p>
    <w:p>
      <w:pPr>
        <w:numPr>
          <w:ilvl w:val="0"/>
          <w:numId w:val="0"/>
        </w:numPr>
        <w:rPr>
          <w:rFonts w:hint="default"/>
          <w:lang w:val="el-GR"/>
        </w:rPr>
      </w:pPr>
    </w:p>
    <w:p>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ilvl w:val="0"/>
          <w:numId w:val="0"/>
        </w:numPr>
        <w:jc w:val="center"/>
        <w:rPr>
          <w:rFonts w:hint="default"/>
          <w:lang w:val="en-GB"/>
        </w:rPr>
      </w:pPr>
    </w:p>
    <w:p>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ilvl w:val="0"/>
          <w:numId w:val="0"/>
        </w:numPr>
        <w:pBdr>
          <w:bottom w:val="single" w:color="auto" w:sz="4" w:space="0"/>
        </w:pBdr>
        <w:jc w:val="both"/>
        <w:rPr>
          <w:rFonts w:hint="default"/>
          <w:lang w:val="el-GR"/>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(7.1.4) - ΑΝΑΠΑΡΑΓΩΓΗ</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ilvl w:val="0"/>
          <w:numId w:val="0"/>
        </w:numPr>
        <w:jc w:val="both"/>
        <w:rPr>
          <w:rFonts w:hint="default"/>
          <w:lang w:val="en-GB"/>
        </w:rPr>
      </w:pPr>
    </w:p>
    <w:p>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ilvl w:val="0"/>
          <w:numId w:val="0"/>
        </w:numPr>
        <w:jc w:val="both"/>
        <w:rPr>
          <w:rFonts w:hint="default"/>
          <w:lang w:val="en-GB"/>
        </w:rPr>
      </w:pPr>
    </w:p>
    <w:p>
      <w:pPr>
        <w:numPr>
          <w:ilvl w:val="0"/>
          <w:numId w:val="0"/>
        </w:numPr>
        <w:jc w:val="both"/>
        <w:rPr>
          <w:rFonts w:hint="default"/>
          <w:lang w:val="en-GB"/>
        </w:rPr>
      </w:pPr>
    </w:p>
    <w:p>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ilvl w:val="0"/>
          <w:numId w:val="0"/>
        </w:numPr>
        <w:jc w:val="both"/>
        <w:rPr>
          <w:rFonts w:hint="default"/>
          <w:lang w:val="en-GB"/>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ilvl w:val="0"/>
          <w:numId w:val="0"/>
        </w:numPr>
        <w:jc w:val="both"/>
        <w:rPr>
          <w:rFonts w:hint="default"/>
          <w:lang w:val="el-GR"/>
        </w:rPr>
      </w:pP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(7.1.5) - ΣΥΓΚΛΙΣΗ ΚΑΙ ΑΝΑΝΕΩΣΗ ΤΟΥ ΠΛΗΘΥΣΜΟΥ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ilvl w:val="0"/>
          <w:numId w:val="0"/>
        </w:numPr>
        <w:jc w:val="both"/>
        <w:rPr>
          <w:rFonts w:hint="default"/>
          <w:lang w:val="en-GB"/>
        </w:rPr>
      </w:pPr>
    </w:p>
    <w:p>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(7.1.6) - ΓΕΝΙΚΟΣ ΓΕΝΕΤΙΚΟΣ ΑΛΓΟΡΙΘΜΟΣ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ilvl w:val="0"/>
          <w:numId w:val="0"/>
        </w:numPr>
        <w:jc w:val="both"/>
        <w:rPr>
          <w:rFonts w:hint="default"/>
          <w:lang w:val="el-GR"/>
        </w:rPr>
      </w:pPr>
    </w:p>
    <w:p>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ilvl w:val="0"/>
          <w:numId w:val="0"/>
        </w:numPr>
        <w:jc w:val="both"/>
        <w:rPr>
          <w:rFonts w:hint="default"/>
          <w:highlight w:val="magenta"/>
          <w:lang w:val="el-GR"/>
        </w:rPr>
      </w:pPr>
    </w:p>
    <w:p>
      <w:pPr>
        <w:numPr>
          <w:ilvl w:val="0"/>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ilvl w:val="0"/>
          <w:numId w:val="0"/>
        </w:numPr>
        <w:jc w:val="both"/>
        <w:rPr>
          <w:rFonts w:hint="default"/>
          <w:highlight w:val="none"/>
          <w:lang w:val="en-GB"/>
        </w:rPr>
      </w:pPr>
    </w:p>
    <w:p>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b/>
          <w:bCs/>
          <w:lang w:val="el-GR"/>
        </w:rPr>
      </w:pPr>
      <w:r>
        <w:rPr>
          <w:rFonts w:hint="default"/>
          <w:b/>
          <w:bCs/>
          <w:lang w:val="en-GB"/>
        </w:rPr>
        <w:t>(7.4) - E</w:t>
      </w:r>
      <w:r>
        <w:rPr>
          <w:rFonts w:hint="default"/>
          <w:b/>
          <w:bCs/>
          <w:lang w:val="el-GR"/>
        </w:rPr>
        <w:t>ΦΑΡΜΟΓΕΣ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Μερικές αντιπροσωπευτικές εφαρμογές των γ.α.:</w:t>
      </w:r>
      <w:r>
        <w:rPr>
          <w:rFonts w:hint="default"/>
          <w:lang w:val="el-GR"/>
        </w:rPr>
        <w:br w:type="textWrapping"/>
      </w:r>
    </w:p>
    <w:p>
      <w:pPr>
        <w:numPr>
          <w:ilvl w:val="0"/>
          <w:numId w:val="0"/>
        </w:numPr>
        <w:jc w:val="both"/>
        <w:rPr>
          <w:rFonts w:hint="default"/>
          <w:lang w:val="el-GR"/>
        </w:rPr>
      </w:pPr>
      <w:r>
        <w:rPr>
          <w:rFonts w:hint="default"/>
          <w:lang w:val="el-GR"/>
        </w:rPr>
        <w:t>ΕΥΡΕΣΗ ΜΕΓΙΣΤΗΣ ΤΙΜΗΣ ΑΡΙΘΜΗΤΙΚΩΝ ΣΥΝΑΡΤΗΣΕΩΝ</w:t>
      </w:r>
    </w:p>
    <w:p>
      <w:pPr>
        <w:numPr>
          <w:ilvl w:val="0"/>
          <w:numId w:val="0"/>
        </w:numPr>
        <w:jc w:val="both"/>
        <w:rPr>
          <w:rFonts w:hint="default"/>
          <w:lang w:val="el-GR"/>
        </w:rPr>
      </w:pPr>
      <w:r>
        <w:rPr>
          <w:rFonts w:hint="default"/>
          <w:lang w:val="el-GR"/>
        </w:rPr>
        <w:tab/>
      </w:r>
      <w:r>
        <w:rPr>
          <w:rFonts w:hint="default"/>
          <w:lang w:val="el-GR"/>
        </w:rPr>
        <w:t>Πρόκειται για την πιο καλά μελετημένη εφαρμογή των γ.α. 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ΕΠΕΞΕΡΓΑΣΙΑ ΕΙΚΩΝΩΝ</w:t>
      </w:r>
    </w:p>
    <w:p>
      <w:pPr>
        <w:numPr>
          <w:ilvl w:val="0"/>
          <w:numId w:val="0"/>
        </w:numPr>
        <w:jc w:val="both"/>
        <w:rPr>
          <w:rFonts w:hint="default"/>
          <w:lang w:val="el-GR"/>
        </w:rPr>
      </w:pPr>
      <w:r>
        <w:rPr>
          <w:rFonts w:hint="default"/>
          <w:lang w:val="el-GR"/>
        </w:rPr>
        <w:tab/>
      </w:r>
      <w:r>
        <w:rPr>
          <w:rFonts w:hint="default"/>
          <w:lang w:val="el-GR"/>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ΣΥΝΔΥΑΣΤΙΚΗ ΒΕΛΤΙΣΤΟΠΟΙΗΣΗ</w:t>
      </w:r>
    </w:p>
    <w:p>
      <w:pPr>
        <w:numPr>
          <w:ilvl w:val="0"/>
          <w:numId w:val="0"/>
        </w:numPr>
        <w:jc w:val="both"/>
        <w:rPr>
          <w:rFonts w:hint="default"/>
          <w:highlight w:val="none"/>
          <w:lang w:val="en-GB"/>
        </w:rPr>
      </w:pPr>
      <w:r>
        <w:rPr>
          <w:rFonts w:hint="default"/>
          <w:lang w:val="el-GR"/>
        </w:rPr>
        <w:tab/>
      </w:r>
      <w:r>
        <w:rPr>
          <w:rFonts w:hint="default"/>
          <w:lang w:val="el-GR"/>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rPr>
        <w:t xml:space="preserve">bin packing) </w:t>
      </w:r>
      <w:r>
        <w:rPr>
          <w:rFonts w:hint="default"/>
          <w:highlight w:val="none"/>
          <w:lang w:val="el-GR"/>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rPr>
        <w:t xml:space="preserve">VLSI </w:t>
      </w:r>
      <w:r>
        <w:rPr>
          <w:rFonts w:hint="default"/>
          <w:highlight w:val="none"/>
          <w:lang w:val="el-GR"/>
        </w:rPr>
        <w:t>κυκλωμάτων. Τέλος, στην κατηγορία αυτών των εφαρμογών εντάσσονται και τα προβλήματα καταμερισμού εργασιών (</w:t>
      </w:r>
      <w:r>
        <w:rPr>
          <w:rFonts w:hint="default"/>
          <w:highlight w:val="none"/>
          <w:lang w:val="en-GB"/>
        </w:rPr>
        <w:t xml:space="preserve">job-… scheduling)  </w:t>
      </w:r>
      <w:r>
        <w:rPr>
          <w:rFonts w:hint="default"/>
          <w:highlight w:val="none"/>
          <w:lang w:val="el-GR"/>
        </w:rPr>
        <w:t>και κατασκευής ωρολογιών προγραμμάτων (</w:t>
      </w:r>
      <w:r>
        <w:rPr>
          <w:rFonts w:hint="default"/>
          <w:highlight w:val="none"/>
          <w:lang w:val="en-GB"/>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ΣΧΕΔΙΑΣΗ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άνθρωπινος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ΜΗΧΑΝΙΚΗ ΜΑΘΗΣΗ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ταξινίμησης (</w:t>
      </w:r>
      <w:r>
        <w:rPr>
          <w:rFonts w:hint="default"/>
          <w:highlight w:val="none"/>
          <w:lang w:val="en-GB"/>
        </w:rPr>
        <w:t xml:space="preserve">classifier systems), </w:t>
      </w:r>
      <w:r>
        <w:rPr>
          <w:rFonts w:hint="default"/>
          <w:highlight w:val="none"/>
          <w:lang w:val="el-GR"/>
        </w:rPr>
        <w:t>ωσόστο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rPr>
        <w:t xml:space="preserve">Decker </w:t>
      </w:r>
      <w:r>
        <w:rPr>
          <w:rFonts w:hint="default"/>
          <w:highlight w:val="none"/>
          <w:lang w:val="el-GR"/>
        </w:rPr>
        <w:t>ότι “τα ν.δ. είναι ο 2ος καλύτερος τρόπος για να κάνεις οτιδήποτε” επεκτάθηκε με το “και οι γ.α. είναι ο τρίτος”.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ilvl w:val="0"/>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ΟΡΙΣΜΟΣ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ilvl w:val="0"/>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ΕΙΔΗ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w:t>
      </w:r>
      <w:r>
        <w:rPr>
          <w:rFonts w:hint="default"/>
          <w:highlight w:val="none"/>
          <w:lang w:val="en-GB"/>
        </w:rPr>
        <w:t>1</w:t>
      </w:r>
      <w:r>
        <w:rPr>
          <w:rFonts w:hint="default"/>
          <w:highlight w:val="none"/>
          <w:lang w:val="el-GR"/>
        </w:rPr>
        <w:t>8.1) - ΜΑΘΗΣΗ ΜΕ ΕΠΙΒΛΕΨΗ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πρέπει να “μάθει” επαγωγικά μία συνάρτηση που ονομάζεται συνάρτηση στόχος (</w:t>
      </w:r>
      <w:r>
        <w:rPr>
          <w:rFonts w:hint="default"/>
          <w:highlight w:val="none"/>
          <w:lang w:val="en-GB"/>
        </w:rPr>
        <w:t xml:space="preserve">target function) </w:t>
      </w:r>
      <w:r>
        <w:rPr>
          <w:rFonts w:hint="default"/>
          <w:highlight w:val="none"/>
          <w:lang w:val="el-GR"/>
        </w:rPr>
        <w:t xml:space="preserve">και αποτελεί έκφραση του μοντέλου που περιγράφει τα δεδομένα. Η συνάρτηση στόχος (συμβολίζεται συνήθως με </w:t>
      </w:r>
      <w:r>
        <w:rPr>
          <w:rFonts w:hint="default"/>
          <w:highlight w:val="none"/>
          <w:lang w:val="en-GB"/>
        </w:rPr>
        <w:t xml:space="preserve">c) </w:t>
      </w:r>
      <w:r>
        <w:rPr>
          <w:rFonts w:hint="default"/>
          <w:highlight w:val="none"/>
          <w:lang w:val="el-GR"/>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lang w:val="en-GB"/>
        </w:rPr>
        <w:t xml:space="preserve">instances) </w:t>
      </w:r>
      <w:r>
        <w:rPr>
          <w:rFonts w:hint="default"/>
          <w:highlight w:val="none"/>
          <w:lang w:val="el-GR"/>
        </w:rPr>
        <w:t xml:space="preserve">και συμβολίζεται με </w:t>
      </w:r>
      <w:r>
        <w:rPr>
          <w:rFonts w:hint="default"/>
          <w:highlight w:val="none"/>
          <w:lang w:val="en-GB"/>
        </w:rPr>
        <w:t xml:space="preserve">X. </w:t>
      </w:r>
      <w:r>
        <w:rPr>
          <w:rFonts w:hint="default"/>
          <w:highlight w:val="none"/>
          <w:lang w:val="el-GR"/>
        </w:rPr>
        <w:t>Κάθε περίπτωση (ή στιγμιότυπο) περιγράφεται από ένα σύνολο χαρακτηριστικών (</w:t>
      </w:r>
      <w:r>
        <w:rPr>
          <w:rFonts w:hint="default"/>
          <w:highlight w:val="none"/>
          <w:lang w:val="en-GB"/>
        </w:rPr>
        <w:t xml:space="preserve">attributes </w:t>
      </w:r>
      <w:r>
        <w:rPr>
          <w:rFonts w:hint="default"/>
          <w:highlight w:val="none"/>
          <w:lang w:val="el-GR"/>
        </w:rPr>
        <w:t xml:space="preserve">ή </w:t>
      </w:r>
      <w:r>
        <w:rPr>
          <w:rFonts w:hint="default"/>
          <w:highlight w:val="none"/>
          <w:lang w:val="en-GB"/>
        </w:rPr>
        <w:t>features)</w:t>
      </w:r>
      <w:r>
        <w:rPr>
          <w:rFonts w:hint="default"/>
          <w:highlight w:val="none"/>
          <w:lang w:val="el-GR"/>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lang w:val="en-GB"/>
        </w:rPr>
        <w:t>D.</w:t>
      </w:r>
    </w:p>
    <w:p>
      <w:pPr>
        <w:numPr>
          <w:ilvl w:val="0"/>
          <w:numId w:val="0"/>
        </w:numPr>
        <w:jc w:val="both"/>
        <w:rPr>
          <w:rFonts w:hint="default"/>
          <w:highlight w:val="none"/>
          <w:lang w:val="en-GB"/>
        </w:rPr>
      </w:pPr>
    </w:p>
    <w:p>
      <w:pPr>
        <w:numPr>
          <w:ilvl w:val="0"/>
          <w:numId w:val="0"/>
        </w:numPr>
        <w:jc w:val="both"/>
        <w:rPr>
          <w:rFonts w:hint="default"/>
          <w:highlight w:val="none"/>
          <w:lang w:val="en-GB"/>
        </w:rPr>
      </w:pPr>
      <w:r>
        <w:rPr>
          <w:rFonts w:hint="default"/>
          <w:highlight w:val="none"/>
          <w:lang w:val="el-GR"/>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lang w:val="en-GB"/>
        </w:rPr>
        <w:t xml:space="preserve">h. </w:t>
      </w:r>
      <w:r>
        <w:rPr>
          <w:rFonts w:hint="default"/>
          <w:highlight w:val="none"/>
          <w:lang w:val="el-GR"/>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lang w:val="en-GB"/>
        </w:rPr>
        <w:t>H.</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Learning)</w:t>
      </w:r>
    </w:p>
    <w:p>
      <w:pPr>
        <w:numPr>
          <w:ilvl w:val="0"/>
          <w:numId w:val="9"/>
        </w:numPr>
        <w:jc w:val="both"/>
        <w:rPr>
          <w:rFonts w:hint="default"/>
          <w:highlight w:val="none"/>
          <w:lang w:val="en-GB"/>
        </w:rPr>
      </w:pPr>
      <w:r>
        <w:rPr>
          <w:rFonts w:hint="default"/>
          <w:highlight w:val="none"/>
          <w:lang w:val="el-GR"/>
        </w:rPr>
        <w:t>Μάθηση κατά περίπτωση (</w:t>
      </w:r>
      <w:r>
        <w:rPr>
          <w:rFonts w:hint="default"/>
          <w:highlight w:val="none"/>
          <w:lang w:val="en-GB"/>
        </w:rPr>
        <w:t>Instance Based Learing)</w:t>
      </w:r>
    </w:p>
    <w:p>
      <w:pPr>
        <w:numPr>
          <w:ilvl w:val="0"/>
          <w:numId w:val="9"/>
        </w:numPr>
        <w:jc w:val="both"/>
        <w:rPr>
          <w:rFonts w:hint="default"/>
          <w:highlight w:val="none"/>
          <w:lang w:val="en-GB"/>
        </w:rPr>
      </w:pPr>
      <w:r>
        <w:rPr>
          <w:rFonts w:hint="default"/>
          <w:highlight w:val="none"/>
          <w:lang w:val="el-GR"/>
        </w:rPr>
        <w:t xml:space="preserve">Μάθηση κατά </w:t>
      </w:r>
      <w:r>
        <w:rPr>
          <w:rFonts w:hint="default"/>
          <w:highlight w:val="none"/>
          <w:lang w:val="en-GB"/>
        </w:rPr>
        <w:t>Bayes</w:t>
      </w:r>
    </w:p>
    <w:p>
      <w:pPr>
        <w:numPr>
          <w:ilvl w:val="0"/>
          <w:numId w:val="9"/>
        </w:numPr>
        <w:jc w:val="both"/>
        <w:rPr>
          <w:rFonts w:hint="default"/>
          <w:highlight w:val="none"/>
          <w:lang w:val="en-GB"/>
        </w:rPr>
      </w:pPr>
      <w:r>
        <w:rPr>
          <w:rFonts w:hint="default"/>
          <w:highlight w:val="none"/>
          <w:lang w:val="el-GR"/>
        </w:rPr>
        <w:t>Γραμμική παρεμβολή (</w:t>
      </w:r>
      <w:r>
        <w:rPr>
          <w:rFonts w:hint="default"/>
          <w:highlight w:val="none"/>
          <w:lang w:val="en-GB"/>
        </w:rPr>
        <w:t>Linear Regression)</w:t>
      </w:r>
    </w:p>
    <w:p>
      <w:pPr>
        <w:numPr>
          <w:ilvl w:val="0"/>
          <w:numId w:val="9"/>
        </w:numPr>
        <w:jc w:val="both"/>
        <w:rPr>
          <w:rFonts w:hint="default"/>
          <w:highlight w:val="none"/>
          <w:lang w:val="en-GB"/>
        </w:rPr>
      </w:pPr>
      <w:r>
        <w:rPr>
          <w:rFonts w:hint="default"/>
          <w:highlight w:val="none"/>
          <w:lang w:val="el-GR"/>
        </w:rPr>
        <w:t>Νευρωνικά Δίκτυα (</w:t>
      </w:r>
      <w:r>
        <w:rPr>
          <w:rFonts w:hint="default"/>
          <w:highlight w:val="none"/>
          <w:lang w:val="en-GB"/>
        </w:rPr>
        <w:t>Neural Networks)</w:t>
      </w:r>
    </w:p>
    <w:p>
      <w:pPr>
        <w:numPr>
          <w:ilvl w:val="0"/>
          <w:numId w:val="9"/>
        </w:numPr>
        <w:jc w:val="both"/>
        <w:rPr>
          <w:rFonts w:hint="default"/>
          <w:highlight w:val="none"/>
          <w:lang w:val="en-GB"/>
        </w:rPr>
      </w:pPr>
      <w:r>
        <w:rPr>
          <w:rFonts w:hint="default"/>
          <w:highlight w:val="none"/>
          <w:lang w:val="el-GR"/>
        </w:rPr>
        <w:t>Μηχανές Διανυσμάτων Υποστήριξης (</w:t>
      </w:r>
      <w:r>
        <w:rPr>
          <w:rFonts w:hint="default"/>
          <w:highlight w:val="none"/>
          <w:lang w:val="en-GB"/>
        </w:rPr>
        <w:t>Support Vector Machines, SVMs)</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rPr>
        <w:t xml:space="preserve">search problem). </w:t>
      </w:r>
      <w:r>
        <w:rPr>
          <w:rFonts w:hint="default"/>
          <w:highlight w:val="none"/>
          <w:lang w:val="el-GR"/>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pPr>
        <w:numPr>
          <w:ilvl w:val="0"/>
          <w:numId w:val="0"/>
        </w:numPr>
        <w:jc w:val="both"/>
        <w:rPr>
          <w:rFonts w:hint="default"/>
          <w:highlight w:val="none"/>
          <w:lang w:val="el-GR"/>
        </w:rPr>
      </w:pPr>
    </w:p>
    <w:p>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παρέχουν ένα πρακτικό (εύκολο ) τρόπο για την εκμάθηση αριθμητικών και δυανυσματικών συναρτήσρων ορισμένων σε συνεχή ή διακριτά μεγέθη. Χρησιμοποιούνται τόσο για παρεμβολή (γραμική και μη) όσο και για ταξινόμηση και 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καταχωρησης). Από την άλλη όμως αδυνατούν να εξηγήσουν ποιοτικά τη γνώση που μοντελοποιούν.Υπάρχει μία ειδική κατηγορία ν.δ., τα δίκτυα με ανατροφοδότηση τα οποία λόγω της ειδικής τοπολογίας τους έχουν τη δυνατότητα αυτο-οργάνωσης χωρίς εξωτερική καθοδήγηση και ανήκουν στην κατηγορία μάθησης χωρίς επίβλεψη.</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pPr>
        <w:numPr>
          <w:ilvl w:val="0"/>
          <w:numId w:val="0"/>
        </w:numPr>
        <w:jc w:val="both"/>
        <w:rPr>
          <w:rFonts w:hint="default"/>
          <w:highlight w:val="none"/>
          <w:lang w:val="el-GR"/>
        </w:rPr>
      </w:pPr>
    </w:p>
    <w:p>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pPr>
        <w:numPr>
          <w:ilvl w:val="0"/>
          <w:numId w:val="0"/>
        </w:numPr>
        <w:jc w:val="both"/>
        <w:rPr>
          <w:rFonts w:hint="default"/>
          <w:highlight w:val="none"/>
          <w:lang w:val="en-US"/>
        </w:rPr>
      </w:pPr>
    </w:p>
    <w:p>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pPr>
        <w:numPr>
          <w:ilvl w:val="0"/>
          <w:numId w:val="0"/>
        </w:numPr>
        <w:jc w:val="both"/>
        <w:rPr>
          <w:rFonts w:hint="default"/>
          <w:highlight w:val="none"/>
          <w:lang w:val="en-US"/>
        </w:rPr>
      </w:pPr>
    </w:p>
    <w:p>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 - ΑΛΛΑ ΕΙΔΗ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(18.3.1) - ΓΕΝΕΤΙΚΟΙ ΑΛΓΟΡΙΘΜΟΙ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pPr>
        <w:numPr>
          <w:ilvl w:val="0"/>
          <w:numId w:val="0"/>
        </w:numPr>
        <w:jc w:val="both"/>
        <w:rPr>
          <w:rFonts w:hint="default"/>
          <w:highlight w:val="none"/>
          <w:lang w:val="el-GR"/>
        </w:rPr>
      </w:pPr>
    </w:p>
    <w:p>
      <w:pPr>
        <w:numPr>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pPr>
        <w:numPr>
          <w:numId w:val="0"/>
        </w:numPr>
        <w:ind w:leftChars="0"/>
        <w:jc w:val="center"/>
        <w:rPr>
          <w:rFonts w:hint="default"/>
          <w:highlight w:val="none"/>
          <w:lang w:val="en-GB"/>
        </w:rPr>
      </w:pPr>
      <w:bookmarkStart w:id="0" w:name="_GoBack"/>
      <w:bookmarkEnd w:id="0"/>
      <w:r>
        <w:rPr>
          <w:rFonts w:hint="default"/>
          <w:highlight w:val="none"/>
          <w:lang w:val="el-GR"/>
        </w:rPr>
        <w:t>1. [</w:t>
      </w:r>
      <w:r>
        <w:rPr>
          <w:rFonts w:hint="default"/>
          <w:highlight w:val="none"/>
          <w:lang w:val="en-GB"/>
        </w:rPr>
        <w:t>Mitchell,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61C819A"/>
    <w:multiLevelType w:val="singleLevel"/>
    <w:tmpl w:val="A61C819A"/>
    <w:lvl w:ilvl="0" w:tentative="0">
      <w:start w:val="1"/>
      <w:numFmt w:val="decimal"/>
      <w:suff w:val="space"/>
      <w:lvlText w:val="%1."/>
      <w:lvlJc w:val="left"/>
    </w:lvl>
  </w:abstractNum>
  <w:abstractNum w:abstractNumId="2">
    <w:nsid w:val="A6F310AB"/>
    <w:multiLevelType w:val="singleLevel"/>
    <w:tmpl w:val="A6F310AB"/>
    <w:lvl w:ilvl="0" w:tentative="0">
      <w:start w:val="2"/>
      <w:numFmt w:val="decimal"/>
      <w:suff w:val="space"/>
      <w:lvlText w:val="%1."/>
      <w:lvlJc w:val="left"/>
    </w:lvl>
  </w:abstractNum>
  <w:abstractNum w:abstractNumId="3">
    <w:nsid w:val="B8938C6F"/>
    <w:multiLevelType w:val="singleLevel"/>
    <w:tmpl w:val="B8938C6F"/>
    <w:lvl w:ilvl="0" w:tentative="0">
      <w:start w:val="2"/>
      <w:numFmt w:val="decimal"/>
      <w:suff w:val="space"/>
      <w:lvlText w:val="%1."/>
      <w:lvlJc w:val="left"/>
    </w:lvl>
  </w:abstractNum>
  <w:abstractNum w:abstractNumId="4">
    <w:nsid w:val="3A0E9414"/>
    <w:multiLevelType w:val="singleLevel"/>
    <w:tmpl w:val="3A0E9414"/>
    <w:lvl w:ilvl="0" w:tentative="0">
      <w:start w:val="1"/>
      <w:numFmt w:val="decimal"/>
      <w:suff w:val="space"/>
      <w:lvlText w:val="%1."/>
      <w:lvlJc w:val="left"/>
    </w:lvl>
  </w:abstractNum>
  <w:abstractNum w:abstractNumId="5">
    <w:nsid w:val="590B509D"/>
    <w:multiLevelType w:val="singleLevel"/>
    <w:tmpl w:val="590B509D"/>
    <w:lvl w:ilvl="0" w:tentative="0">
      <w:start w:val="2"/>
      <w:numFmt w:val="decimal"/>
      <w:suff w:val="space"/>
      <w:lvlText w:val="%1."/>
      <w:lvlJc w:val="left"/>
    </w:lvl>
  </w:abstractNum>
  <w:abstractNum w:abstractNumId="6">
    <w:nsid w:val="6BAA0289"/>
    <w:multiLevelType w:val="singleLevel"/>
    <w:tmpl w:val="6BAA0289"/>
    <w:lvl w:ilvl="0" w:tentative="0">
      <w:start w:val="2"/>
      <w:numFmt w:val="decimal"/>
      <w:suff w:val="space"/>
      <w:lvlText w:val="%1."/>
      <w:lvlJc w:val="left"/>
    </w:lvl>
  </w:abstractNum>
  <w:abstractNum w:abstractNumId="7">
    <w:nsid w:val="6C4B0836"/>
    <w:multiLevelType w:val="singleLevel"/>
    <w:tmpl w:val="6C4B0836"/>
    <w:lvl w:ilvl="0" w:tentative="0">
      <w:start w:val="1"/>
      <w:numFmt w:val="decimal"/>
      <w:suff w:val="space"/>
      <w:lvlText w:val="%1."/>
      <w:lvlJc w:val="left"/>
    </w:lvl>
  </w:abstractNum>
  <w:abstractNum w:abstractNumId="8">
    <w:nsid w:val="71387230"/>
    <w:multiLevelType w:val="singleLevel"/>
    <w:tmpl w:val="71387230"/>
    <w:lvl w:ilvl="0" w:tentative="0">
      <w:start w:val="1"/>
      <w:numFmt w:val="decimal"/>
      <w:suff w:val="space"/>
      <w:lvlText w:val="%1."/>
      <w:lvlJc w:val="left"/>
    </w:lvl>
  </w:abstractNum>
  <w:abstractNum w:abstractNumId="9">
    <w:nsid w:val="7E57944F"/>
    <w:multiLevelType w:val="singleLevel"/>
    <w:tmpl w:val="7E57944F"/>
    <w:lvl w:ilvl="0" w:tentative="0">
      <w:start w:val="1"/>
      <w:numFmt w:val="decimal"/>
      <w:suff w:val="space"/>
      <w:lvlText w:val="%1."/>
      <w:lvlJc w:val="left"/>
    </w:lvl>
  </w:abstractNum>
  <w:num w:numId="1">
    <w:abstractNumId w:val="6"/>
  </w:num>
  <w:num w:numId="2">
    <w:abstractNumId w:val="4"/>
  </w:num>
  <w:num w:numId="3">
    <w:abstractNumId w:val="7"/>
  </w:num>
  <w:num w:numId="4">
    <w:abstractNumId w:val="3"/>
  </w:num>
  <w:num w:numId="5">
    <w:abstractNumId w:val="5"/>
  </w:num>
  <w:num w:numId="6">
    <w:abstractNumId w:val="9"/>
  </w:num>
  <w:num w:numId="7">
    <w:abstractNumId w:val="8"/>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775804"/>
    <w:rsid w:val="00AB71DD"/>
    <w:rsid w:val="00AE2E42"/>
    <w:rsid w:val="00FE0499"/>
    <w:rsid w:val="015242C0"/>
    <w:rsid w:val="01AE4CB0"/>
    <w:rsid w:val="01BE4C35"/>
    <w:rsid w:val="01E150A5"/>
    <w:rsid w:val="01EE6939"/>
    <w:rsid w:val="02FA438B"/>
    <w:rsid w:val="036C7EE9"/>
    <w:rsid w:val="03CE4D79"/>
    <w:rsid w:val="05C40A4C"/>
    <w:rsid w:val="05EB4E64"/>
    <w:rsid w:val="06B06A19"/>
    <w:rsid w:val="06F0667C"/>
    <w:rsid w:val="07476EFD"/>
    <w:rsid w:val="07643C4B"/>
    <w:rsid w:val="08031BF0"/>
    <w:rsid w:val="09DA23F1"/>
    <w:rsid w:val="0AAA7A02"/>
    <w:rsid w:val="0AAE2A8F"/>
    <w:rsid w:val="0AC910D0"/>
    <w:rsid w:val="0ADD12C7"/>
    <w:rsid w:val="0BED626F"/>
    <w:rsid w:val="0C0E55BF"/>
    <w:rsid w:val="0C7E6A94"/>
    <w:rsid w:val="0D000042"/>
    <w:rsid w:val="0E6A432F"/>
    <w:rsid w:val="0F59068B"/>
    <w:rsid w:val="101C1F88"/>
    <w:rsid w:val="11516BF6"/>
    <w:rsid w:val="11A26D97"/>
    <w:rsid w:val="11E6296C"/>
    <w:rsid w:val="1203449B"/>
    <w:rsid w:val="122907E8"/>
    <w:rsid w:val="12720067"/>
    <w:rsid w:val="12B06A44"/>
    <w:rsid w:val="12F60AE4"/>
    <w:rsid w:val="1344612C"/>
    <w:rsid w:val="13951AF7"/>
    <w:rsid w:val="139C4C3E"/>
    <w:rsid w:val="13C0098F"/>
    <w:rsid w:val="14402037"/>
    <w:rsid w:val="150B37EA"/>
    <w:rsid w:val="15BE774B"/>
    <w:rsid w:val="167417E7"/>
    <w:rsid w:val="16922E00"/>
    <w:rsid w:val="178F13AD"/>
    <w:rsid w:val="17E83660"/>
    <w:rsid w:val="180F7709"/>
    <w:rsid w:val="181C25FB"/>
    <w:rsid w:val="18602A8A"/>
    <w:rsid w:val="18803B7E"/>
    <w:rsid w:val="18B042A5"/>
    <w:rsid w:val="18B078D2"/>
    <w:rsid w:val="194F17CF"/>
    <w:rsid w:val="1AF7203C"/>
    <w:rsid w:val="1B1B30CB"/>
    <w:rsid w:val="1C7B54D2"/>
    <w:rsid w:val="1CFC69E7"/>
    <w:rsid w:val="1D5C1A72"/>
    <w:rsid w:val="1DDE77F9"/>
    <w:rsid w:val="1DE6389C"/>
    <w:rsid w:val="1EAB2975"/>
    <w:rsid w:val="20660275"/>
    <w:rsid w:val="2116462E"/>
    <w:rsid w:val="216F74D4"/>
    <w:rsid w:val="2191122E"/>
    <w:rsid w:val="2209035D"/>
    <w:rsid w:val="221122A8"/>
    <w:rsid w:val="22AE5C57"/>
    <w:rsid w:val="22EC35AC"/>
    <w:rsid w:val="22F66168"/>
    <w:rsid w:val="24134422"/>
    <w:rsid w:val="26490BC0"/>
    <w:rsid w:val="26D46B1D"/>
    <w:rsid w:val="26E2390D"/>
    <w:rsid w:val="270D659A"/>
    <w:rsid w:val="28275AF0"/>
    <w:rsid w:val="282E1254"/>
    <w:rsid w:val="283E2628"/>
    <w:rsid w:val="28795A05"/>
    <w:rsid w:val="28B55393"/>
    <w:rsid w:val="2A6B59EA"/>
    <w:rsid w:val="2B9F1CC9"/>
    <w:rsid w:val="2C2801FE"/>
    <w:rsid w:val="2C800DD2"/>
    <w:rsid w:val="2CCF38DB"/>
    <w:rsid w:val="2D8A5E93"/>
    <w:rsid w:val="2ED66A0F"/>
    <w:rsid w:val="2F08082A"/>
    <w:rsid w:val="2FDC7DD3"/>
    <w:rsid w:val="31014620"/>
    <w:rsid w:val="31314FDD"/>
    <w:rsid w:val="316C1A2B"/>
    <w:rsid w:val="32035374"/>
    <w:rsid w:val="320D1CB8"/>
    <w:rsid w:val="32131A89"/>
    <w:rsid w:val="322415F3"/>
    <w:rsid w:val="32A61DA7"/>
    <w:rsid w:val="32A816FE"/>
    <w:rsid w:val="32AD1732"/>
    <w:rsid w:val="331D61ED"/>
    <w:rsid w:val="333B7830"/>
    <w:rsid w:val="34853536"/>
    <w:rsid w:val="348642A0"/>
    <w:rsid w:val="348E492F"/>
    <w:rsid w:val="34F33406"/>
    <w:rsid w:val="35920F4D"/>
    <w:rsid w:val="35BF159A"/>
    <w:rsid w:val="35C12B12"/>
    <w:rsid w:val="375F6A0C"/>
    <w:rsid w:val="37AA0860"/>
    <w:rsid w:val="37D474A6"/>
    <w:rsid w:val="37DF1EB6"/>
    <w:rsid w:val="37E25F8D"/>
    <w:rsid w:val="398C3B7F"/>
    <w:rsid w:val="399F3CD5"/>
    <w:rsid w:val="3A72430F"/>
    <w:rsid w:val="3A997814"/>
    <w:rsid w:val="3AE422AB"/>
    <w:rsid w:val="3AE46283"/>
    <w:rsid w:val="3B142DFB"/>
    <w:rsid w:val="3C061B78"/>
    <w:rsid w:val="3CB74227"/>
    <w:rsid w:val="3CC60B93"/>
    <w:rsid w:val="3E5D2CC9"/>
    <w:rsid w:val="3E7B28C6"/>
    <w:rsid w:val="3F880CFE"/>
    <w:rsid w:val="3FA45178"/>
    <w:rsid w:val="404151C4"/>
    <w:rsid w:val="40AE6D96"/>
    <w:rsid w:val="410A7E8C"/>
    <w:rsid w:val="411F4664"/>
    <w:rsid w:val="41BE2EE6"/>
    <w:rsid w:val="41E063BC"/>
    <w:rsid w:val="4222755B"/>
    <w:rsid w:val="42294B17"/>
    <w:rsid w:val="427E2A4D"/>
    <w:rsid w:val="431F212B"/>
    <w:rsid w:val="438A4CDB"/>
    <w:rsid w:val="44187010"/>
    <w:rsid w:val="443839C3"/>
    <w:rsid w:val="44532C51"/>
    <w:rsid w:val="44845AC8"/>
    <w:rsid w:val="448D7806"/>
    <w:rsid w:val="45430D6A"/>
    <w:rsid w:val="45CB4636"/>
    <w:rsid w:val="46573CC2"/>
    <w:rsid w:val="467815AA"/>
    <w:rsid w:val="4768789F"/>
    <w:rsid w:val="47C5437E"/>
    <w:rsid w:val="47E405E1"/>
    <w:rsid w:val="480D6AD1"/>
    <w:rsid w:val="487806ED"/>
    <w:rsid w:val="48A06003"/>
    <w:rsid w:val="49D734A3"/>
    <w:rsid w:val="49EF0C49"/>
    <w:rsid w:val="4A0C0679"/>
    <w:rsid w:val="4A182544"/>
    <w:rsid w:val="4A74201A"/>
    <w:rsid w:val="4ACE25E7"/>
    <w:rsid w:val="4BA968B3"/>
    <w:rsid w:val="4C5D54D6"/>
    <w:rsid w:val="4C69696A"/>
    <w:rsid w:val="4CEF48AB"/>
    <w:rsid w:val="4CF71658"/>
    <w:rsid w:val="4D0F1680"/>
    <w:rsid w:val="4D4A5D24"/>
    <w:rsid w:val="4D5D10BD"/>
    <w:rsid w:val="4D6C5E6A"/>
    <w:rsid w:val="4E1A6AB1"/>
    <w:rsid w:val="4E1C1FB4"/>
    <w:rsid w:val="4F10089B"/>
    <w:rsid w:val="50267A8B"/>
    <w:rsid w:val="50661F27"/>
    <w:rsid w:val="53B54F6C"/>
    <w:rsid w:val="53CD1AF0"/>
    <w:rsid w:val="544C1D62"/>
    <w:rsid w:val="545C7232"/>
    <w:rsid w:val="54AF403B"/>
    <w:rsid w:val="54F00716"/>
    <w:rsid w:val="55147C23"/>
    <w:rsid w:val="55BB0D24"/>
    <w:rsid w:val="55BE7501"/>
    <w:rsid w:val="55F96A00"/>
    <w:rsid w:val="5708338B"/>
    <w:rsid w:val="57252DD3"/>
    <w:rsid w:val="57A326B6"/>
    <w:rsid w:val="57A81A8E"/>
    <w:rsid w:val="586C7165"/>
    <w:rsid w:val="58A52519"/>
    <w:rsid w:val="593D68F2"/>
    <w:rsid w:val="59777A50"/>
    <w:rsid w:val="598F4FCE"/>
    <w:rsid w:val="59BB6126"/>
    <w:rsid w:val="5A2765A3"/>
    <w:rsid w:val="5A376F91"/>
    <w:rsid w:val="5AF50649"/>
    <w:rsid w:val="5B3B2284"/>
    <w:rsid w:val="5BF86F72"/>
    <w:rsid w:val="5C9D6422"/>
    <w:rsid w:val="5DB71C8C"/>
    <w:rsid w:val="5E196EBA"/>
    <w:rsid w:val="5E4549AB"/>
    <w:rsid w:val="5F59087D"/>
    <w:rsid w:val="5F7E6688"/>
    <w:rsid w:val="5FCB6008"/>
    <w:rsid w:val="5FEC1938"/>
    <w:rsid w:val="60443AF0"/>
    <w:rsid w:val="60E640BE"/>
    <w:rsid w:val="61AF687E"/>
    <w:rsid w:val="61F97065"/>
    <w:rsid w:val="630B4679"/>
    <w:rsid w:val="6333639E"/>
    <w:rsid w:val="634E6ACE"/>
    <w:rsid w:val="63586994"/>
    <w:rsid w:val="63902AC3"/>
    <w:rsid w:val="63D64E77"/>
    <w:rsid w:val="63EB56EC"/>
    <w:rsid w:val="64683A7A"/>
    <w:rsid w:val="6471039B"/>
    <w:rsid w:val="647D566C"/>
    <w:rsid w:val="64C41EA6"/>
    <w:rsid w:val="652C7357"/>
    <w:rsid w:val="6573295C"/>
    <w:rsid w:val="65A52813"/>
    <w:rsid w:val="65B86DB3"/>
    <w:rsid w:val="65C8438A"/>
    <w:rsid w:val="65DA6CFC"/>
    <w:rsid w:val="662A2F69"/>
    <w:rsid w:val="662D4693"/>
    <w:rsid w:val="6797267A"/>
    <w:rsid w:val="67A56766"/>
    <w:rsid w:val="691819E5"/>
    <w:rsid w:val="69AD5E6B"/>
    <w:rsid w:val="69CC3811"/>
    <w:rsid w:val="6A4F4CD9"/>
    <w:rsid w:val="6AB23061"/>
    <w:rsid w:val="6B542A5C"/>
    <w:rsid w:val="6B740AAD"/>
    <w:rsid w:val="6BF6432D"/>
    <w:rsid w:val="6C0142C3"/>
    <w:rsid w:val="6C1C299F"/>
    <w:rsid w:val="6C2C469A"/>
    <w:rsid w:val="6C645D4B"/>
    <w:rsid w:val="6CAA4BFA"/>
    <w:rsid w:val="6D116E29"/>
    <w:rsid w:val="6D6D2866"/>
    <w:rsid w:val="6D821992"/>
    <w:rsid w:val="6E6A45B3"/>
    <w:rsid w:val="6EA455BF"/>
    <w:rsid w:val="6EC05342"/>
    <w:rsid w:val="6EE06F34"/>
    <w:rsid w:val="6FC72FA4"/>
    <w:rsid w:val="707F2EB1"/>
    <w:rsid w:val="709A00CB"/>
    <w:rsid w:val="7174529D"/>
    <w:rsid w:val="71A175F8"/>
    <w:rsid w:val="71C014D0"/>
    <w:rsid w:val="7201041D"/>
    <w:rsid w:val="725232EA"/>
    <w:rsid w:val="72E36687"/>
    <w:rsid w:val="73330467"/>
    <w:rsid w:val="73504447"/>
    <w:rsid w:val="73CE218C"/>
    <w:rsid w:val="743B6E10"/>
    <w:rsid w:val="751A00A9"/>
    <w:rsid w:val="756718CD"/>
    <w:rsid w:val="756F4B03"/>
    <w:rsid w:val="75CA726A"/>
    <w:rsid w:val="75E21BF7"/>
    <w:rsid w:val="76104C50"/>
    <w:rsid w:val="7696711C"/>
    <w:rsid w:val="76E96FA4"/>
    <w:rsid w:val="77155E70"/>
    <w:rsid w:val="774353DC"/>
    <w:rsid w:val="77505773"/>
    <w:rsid w:val="77630DEE"/>
    <w:rsid w:val="777F4DB5"/>
    <w:rsid w:val="77B7445C"/>
    <w:rsid w:val="79086F05"/>
    <w:rsid w:val="79327D64"/>
    <w:rsid w:val="795435AD"/>
    <w:rsid w:val="7A4F0E44"/>
    <w:rsid w:val="7A57674B"/>
    <w:rsid w:val="7AAB0D1D"/>
    <w:rsid w:val="7B456885"/>
    <w:rsid w:val="7B750785"/>
    <w:rsid w:val="7B787A4F"/>
    <w:rsid w:val="7B95674C"/>
    <w:rsid w:val="7BF70459"/>
    <w:rsid w:val="7C9F33A2"/>
    <w:rsid w:val="7D1B1F25"/>
    <w:rsid w:val="7D515A44"/>
    <w:rsid w:val="7D6B6313"/>
    <w:rsid w:val="7E28638A"/>
    <w:rsid w:val="7ECF0AB4"/>
    <w:rsid w:val="7F6476ED"/>
    <w:rsid w:val="7F9C4271"/>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208</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2024-02-20T11:54:10Z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2057-12.2.0.13431</vt:lpwstr>
  </property>
  <property fmtid="{D5CDD505-2E9C-101B-9397-08002B2CF9AE}" pid="3" name="ICV">
    <vt:lpwstr>2A0595D154D14B3CB77725521AC458E9_11</vt:lpwstr>
  </property>
</Properties>
</file>