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29477"/>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36EADEC7">
      <w:pPr>
        <w:pStyle w:val="2"/>
        <w:numPr>
          <w:ilvl w:val="0"/>
          <w:numId w:val="0"/>
        </w:numPr>
        <w:ind w:left="432" w:right="282" w:hanging="432"/>
        <w:rPr>
          <w:rFonts w:ascii="Times New Roman" w:hAnsi="Times New Roman" w:cs="Times New Roman"/>
          <w:color w:val="auto"/>
          <w:highlight w:val="cyan"/>
        </w:rPr>
      </w:pPr>
      <w:bookmarkStart w:id="2" w:name="_Toc13737"/>
      <w:bookmarkStart w:id="3" w:name="_Toc15513"/>
      <w:bookmarkStart w:id="4" w:name="_Toc14085"/>
      <w:r>
        <w:rPr>
          <w:rFonts w:ascii="Times New Roman" w:hAnsi="Times New Roman" w:cs="Times New Roman"/>
          <w:color w:val="auto"/>
          <w:highlight w:val="cyan"/>
        </w:rPr>
        <w:t>ΚΑΤΑΛΟΓΟΣ ΠΙΝΑΚΩΝ</w:t>
      </w:r>
      <w:bookmarkEnd w:id="2"/>
      <w:bookmarkEnd w:id="3"/>
    </w:p>
    <w:p w14:paraId="0FAC4F20">
      <w:pPr>
        <w:ind w:right="282"/>
        <w:rPr>
          <w:rFonts w:ascii="Times New Roman" w:hAnsi="Times New Roman" w:cs="Times New Roman"/>
          <w:sz w:val="24"/>
          <w:szCs w:val="24"/>
          <w:highlight w:val="cyan"/>
        </w:rPr>
      </w:pPr>
    </w:p>
    <w:p w14:paraId="49026F9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6577C77C">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2E0C9A84">
      <w:pPr>
        <w:ind w:right="282"/>
        <w:rPr>
          <w:rFonts w:ascii="Times New Roman" w:hAnsi="Times New Roman" w:cs="Times New Roman"/>
          <w:sz w:val="24"/>
          <w:szCs w:val="24"/>
          <w:highlight w:val="cyan"/>
        </w:rPr>
      </w:pPr>
    </w:p>
    <w:p w14:paraId="7F3C4573">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16D393E6">
      <w:pPr>
        <w:ind w:right="282"/>
        <w:rPr>
          <w:rFonts w:ascii="Times New Roman" w:hAnsi="Times New Roman" w:cs="Times New Roman"/>
          <w:i/>
          <w:sz w:val="28"/>
          <w:szCs w:val="28"/>
          <w:highlight w:val="cyan"/>
        </w:rPr>
      </w:pPr>
    </w:p>
    <w:p w14:paraId="5D089FD7">
      <w:pPr>
        <w:ind w:right="282"/>
        <w:rPr>
          <w:rFonts w:ascii="Times New Roman" w:hAnsi="Times New Roman" w:cs="Times New Roman"/>
          <w:i/>
          <w:sz w:val="28"/>
          <w:szCs w:val="28"/>
          <w:highlight w:val="cyan"/>
        </w:rPr>
      </w:pPr>
    </w:p>
    <w:p w14:paraId="54353074">
      <w:pPr>
        <w:ind w:right="282"/>
        <w:rPr>
          <w:rFonts w:ascii="Times New Roman" w:hAnsi="Times New Roman" w:cs="Times New Roman"/>
          <w:i/>
          <w:sz w:val="28"/>
          <w:szCs w:val="28"/>
          <w:highlight w:val="cyan"/>
        </w:rPr>
      </w:pPr>
    </w:p>
    <w:p w14:paraId="546434E5">
      <w:pPr>
        <w:ind w:right="282"/>
        <w:rPr>
          <w:rFonts w:ascii="Times New Roman" w:hAnsi="Times New Roman" w:cs="Times New Roman"/>
          <w:i/>
          <w:sz w:val="28"/>
          <w:szCs w:val="28"/>
          <w:highlight w:val="cyan"/>
        </w:rPr>
      </w:pPr>
    </w:p>
    <w:p w14:paraId="30CE60F0">
      <w:pPr>
        <w:ind w:right="282"/>
        <w:rPr>
          <w:rFonts w:ascii="Times New Roman" w:hAnsi="Times New Roman" w:cs="Times New Roman"/>
          <w:i/>
          <w:sz w:val="28"/>
          <w:szCs w:val="28"/>
          <w:highlight w:val="cyan"/>
        </w:rPr>
      </w:pPr>
    </w:p>
    <w:p w14:paraId="561FC33D">
      <w:pPr>
        <w:ind w:right="282"/>
        <w:rPr>
          <w:rFonts w:ascii="Times New Roman" w:hAnsi="Times New Roman" w:cs="Times New Roman"/>
          <w:i/>
          <w:sz w:val="28"/>
          <w:szCs w:val="28"/>
          <w:highlight w:val="cyan"/>
        </w:rPr>
      </w:pPr>
    </w:p>
    <w:p w14:paraId="083D597F">
      <w:pPr>
        <w:ind w:right="282"/>
        <w:rPr>
          <w:rFonts w:ascii="Times New Roman" w:hAnsi="Times New Roman" w:cs="Times New Roman"/>
          <w:i/>
          <w:sz w:val="28"/>
          <w:szCs w:val="28"/>
          <w:highlight w:val="cyan"/>
        </w:rPr>
      </w:pPr>
    </w:p>
    <w:p w14:paraId="0D823034">
      <w:pPr>
        <w:ind w:right="282"/>
        <w:rPr>
          <w:rFonts w:ascii="Times New Roman" w:hAnsi="Times New Roman" w:cs="Times New Roman"/>
          <w:i/>
          <w:sz w:val="28"/>
          <w:szCs w:val="28"/>
          <w:highlight w:val="cyan"/>
        </w:rPr>
      </w:pPr>
    </w:p>
    <w:p w14:paraId="445D5978">
      <w:pPr>
        <w:ind w:right="282"/>
        <w:rPr>
          <w:rFonts w:ascii="Times New Roman" w:hAnsi="Times New Roman" w:cs="Times New Roman"/>
          <w:i/>
          <w:sz w:val="28"/>
          <w:szCs w:val="28"/>
          <w:highlight w:val="cyan"/>
        </w:rPr>
      </w:pPr>
    </w:p>
    <w:p w14:paraId="7F1F0571">
      <w:pPr>
        <w:ind w:right="282"/>
        <w:rPr>
          <w:rFonts w:ascii="Times New Roman" w:hAnsi="Times New Roman" w:cs="Times New Roman"/>
          <w:i/>
          <w:sz w:val="28"/>
          <w:szCs w:val="28"/>
          <w:highlight w:val="cyan"/>
        </w:rPr>
      </w:pPr>
    </w:p>
    <w:p w14:paraId="740951A0">
      <w:pPr>
        <w:ind w:right="282"/>
        <w:rPr>
          <w:rFonts w:ascii="Times New Roman" w:hAnsi="Times New Roman" w:cs="Times New Roman"/>
          <w:i/>
          <w:sz w:val="28"/>
          <w:szCs w:val="28"/>
          <w:highlight w:val="cyan"/>
        </w:rPr>
      </w:pPr>
    </w:p>
    <w:p w14:paraId="4BA599CB">
      <w:pPr>
        <w:ind w:right="282"/>
        <w:rPr>
          <w:rFonts w:ascii="Times New Roman" w:hAnsi="Times New Roman" w:cs="Times New Roman"/>
          <w:i/>
          <w:sz w:val="28"/>
          <w:szCs w:val="28"/>
          <w:highlight w:val="cyan"/>
        </w:rPr>
      </w:pPr>
    </w:p>
    <w:p w14:paraId="0B76D7E4">
      <w:pPr>
        <w:pStyle w:val="2"/>
        <w:numPr>
          <w:ilvl w:val="0"/>
          <w:numId w:val="0"/>
        </w:numPr>
        <w:ind w:left="432" w:right="282" w:hanging="432"/>
        <w:rPr>
          <w:rFonts w:ascii="Times New Roman" w:hAnsi="Times New Roman" w:cs="Times New Roman"/>
          <w:color w:val="auto"/>
          <w:highlight w:val="cyan"/>
        </w:rPr>
      </w:pPr>
      <w:bookmarkStart w:id="5" w:name="_Toc29465"/>
      <w:r>
        <w:rPr>
          <w:rFonts w:ascii="Times New Roman" w:hAnsi="Times New Roman" w:cs="Times New Roman"/>
          <w:color w:val="auto"/>
          <w:highlight w:val="cyan"/>
        </w:rPr>
        <w:t>ΠΕΡΙΛΗΨΗ</w:t>
      </w:r>
      <w:bookmarkEnd w:id="4"/>
      <w:bookmarkEnd w:id="5"/>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6" w:name="_Toc13253"/>
      <w:bookmarkStart w:id="7" w:name="_Toc4469"/>
      <w:bookmarkStart w:id="8" w:name="_Toc1288"/>
      <w:r>
        <w:rPr>
          <w:rFonts w:ascii="Times New Roman" w:hAnsi="Times New Roman" w:cs="Times New Roman"/>
          <w:color w:val="auto"/>
          <w:highlight w:val="cyan"/>
          <w:lang w:val="en-US"/>
        </w:rPr>
        <w:t>ABSTRACT</w:t>
      </w:r>
      <w:bookmarkEnd w:id="6"/>
      <w:bookmarkEnd w:id="7"/>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9" w:name="_Toc16763"/>
      <w:r>
        <w:rPr>
          <w:rFonts w:ascii="Times New Roman" w:hAnsi="Times New Roman" w:cs="Times New Roman"/>
          <w:color w:val="auto"/>
        </w:rPr>
        <w:t>ΠΙΝΑΚΑΣ ΠΕΡΙΕΧΟΜΕΝΩΝ</w:t>
      </w:r>
      <w:bookmarkEnd w:id="8"/>
      <w:bookmarkEnd w:id="9"/>
      <w:bookmarkStart w:id="62" w:name="_GoBack"/>
      <w:bookmarkEnd w:id="62"/>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1BF8360B">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_Toc29477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_Toc29477 \h </w:instrText>
          </w:r>
          <w:r>
            <w:fldChar w:fldCharType="separate"/>
          </w:r>
          <w:r>
            <w:t>9</w:t>
          </w:r>
          <w:r>
            <w:fldChar w:fldCharType="end"/>
          </w:r>
          <w:r>
            <w:rPr>
              <w:rFonts w:ascii="Times New Roman" w:hAnsi="Times New Roman" w:cs="Times New Roman"/>
            </w:rPr>
            <w:fldChar w:fldCharType="end"/>
          </w:r>
        </w:p>
        <w:p w14:paraId="490953C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_Toc15513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_Toc15513 \h </w:instrText>
          </w:r>
          <w:r>
            <w:fldChar w:fldCharType="separate"/>
          </w:r>
          <w:r>
            <w:t>10</w:t>
          </w:r>
          <w:r>
            <w:fldChar w:fldCharType="end"/>
          </w:r>
          <w:r>
            <w:rPr>
              <w:rFonts w:ascii="Times New Roman" w:hAnsi="Times New Roman" w:cs="Times New Roman"/>
              <w:bCs/>
            </w:rPr>
            <w:fldChar w:fldCharType="end"/>
          </w:r>
        </w:p>
        <w:p w14:paraId="5AE0B05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_Toc29465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_Toc29465 \h </w:instrText>
          </w:r>
          <w:r>
            <w:fldChar w:fldCharType="separate"/>
          </w:r>
          <w:r>
            <w:t>11</w:t>
          </w:r>
          <w:r>
            <w:fldChar w:fldCharType="end"/>
          </w:r>
          <w:r>
            <w:rPr>
              <w:rFonts w:ascii="Times New Roman" w:hAnsi="Times New Roman" w:cs="Times New Roman"/>
              <w:bCs/>
            </w:rPr>
            <w:fldChar w:fldCharType="end"/>
          </w:r>
        </w:p>
        <w:p w14:paraId="0FCA7EF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_Toc4469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_Toc4469 \h </w:instrText>
          </w:r>
          <w:r>
            <w:fldChar w:fldCharType="separate"/>
          </w:r>
          <w:r>
            <w:t>12</w:t>
          </w:r>
          <w:r>
            <w:fldChar w:fldCharType="end"/>
          </w:r>
          <w:r>
            <w:rPr>
              <w:rFonts w:ascii="Times New Roman" w:hAnsi="Times New Roman" w:cs="Times New Roman"/>
              <w:bCs/>
            </w:rPr>
            <w:fldChar w:fldCharType="end"/>
          </w:r>
        </w:p>
        <w:p w14:paraId="7E01B60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_Toc16763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_Toc16763 \h </w:instrText>
          </w:r>
          <w:r>
            <w:fldChar w:fldCharType="separate"/>
          </w:r>
          <w:r>
            <w:t>13</w:t>
          </w:r>
          <w:r>
            <w:fldChar w:fldCharType="end"/>
          </w:r>
          <w:r>
            <w:rPr>
              <w:rFonts w:ascii="Times New Roman" w:hAnsi="Times New Roman" w:cs="Times New Roman"/>
              <w:bCs/>
            </w:rPr>
            <w:fldChar w:fldCharType="end"/>
          </w:r>
        </w:p>
        <w:p w14:paraId="2238DDE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_Toc24072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_Toc24072 \h </w:instrText>
          </w:r>
          <w:r>
            <w:fldChar w:fldCharType="separate"/>
          </w:r>
          <w:r>
            <w:t>15</w:t>
          </w:r>
          <w:r>
            <w:fldChar w:fldCharType="end"/>
          </w:r>
          <w:r>
            <w:rPr>
              <w:rFonts w:ascii="Times New Roman" w:hAnsi="Times New Roman" w:cs="Times New Roman"/>
              <w:bCs/>
            </w:rPr>
            <w:fldChar w:fldCharType="end"/>
          </w:r>
        </w:p>
        <w:p w14:paraId="14F1AAF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_Toc22705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_Toc22705 \h </w:instrText>
          </w:r>
          <w:r>
            <w:fldChar w:fldCharType="separate"/>
          </w:r>
          <w:r>
            <w:t>16</w:t>
          </w:r>
          <w:r>
            <w:fldChar w:fldCharType="end"/>
          </w:r>
          <w:r>
            <w:rPr>
              <w:rFonts w:ascii="Times New Roman" w:hAnsi="Times New Roman" w:cs="Times New Roman"/>
              <w:bCs/>
            </w:rPr>
            <w:fldChar w:fldCharType="end"/>
          </w:r>
        </w:p>
        <w:p w14:paraId="7F2B215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_Toc13621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_Toc13621 \h </w:instrText>
          </w:r>
          <w:r>
            <w:fldChar w:fldCharType="separate"/>
          </w:r>
          <w:r>
            <w:t>17</w:t>
          </w:r>
          <w:r>
            <w:fldChar w:fldCharType="end"/>
          </w:r>
          <w:r>
            <w:rPr>
              <w:rFonts w:ascii="Times New Roman" w:hAnsi="Times New Roman" w:cs="Times New Roman"/>
              <w:bCs/>
            </w:rPr>
            <w:fldChar w:fldCharType="end"/>
          </w:r>
        </w:p>
        <w:p w14:paraId="01400ED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_Toc16863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_Toc16863 \h </w:instrText>
          </w:r>
          <w:r>
            <w:fldChar w:fldCharType="separate"/>
          </w:r>
          <w:r>
            <w:t>18</w:t>
          </w:r>
          <w:r>
            <w:fldChar w:fldCharType="end"/>
          </w:r>
          <w:r>
            <w:rPr>
              <w:rFonts w:ascii="Times New Roman" w:hAnsi="Times New Roman" w:cs="Times New Roman"/>
              <w:bCs/>
            </w:rPr>
            <w:fldChar w:fldCharType="end"/>
          </w:r>
        </w:p>
        <w:p w14:paraId="0028699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_Toc24112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_Toc24112 \h </w:instrText>
          </w:r>
          <w:r>
            <w:fldChar w:fldCharType="separate"/>
          </w:r>
          <w:r>
            <w:t>18</w:t>
          </w:r>
          <w:r>
            <w:fldChar w:fldCharType="end"/>
          </w:r>
          <w:r>
            <w:rPr>
              <w:rFonts w:ascii="Times New Roman" w:hAnsi="Times New Roman" w:cs="Times New Roman"/>
              <w:bCs/>
            </w:rPr>
            <w:fldChar w:fldCharType="end"/>
          </w:r>
        </w:p>
        <w:p w14:paraId="4CEAEC8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_Toc1920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_Toc1920 \h </w:instrText>
          </w:r>
          <w:r>
            <w:fldChar w:fldCharType="separate"/>
          </w:r>
          <w:r>
            <w:t>20</w:t>
          </w:r>
          <w:r>
            <w:fldChar w:fldCharType="end"/>
          </w:r>
          <w:r>
            <w:rPr>
              <w:rFonts w:ascii="Times New Roman" w:hAnsi="Times New Roman" w:cs="Times New Roman"/>
              <w:bCs/>
            </w:rPr>
            <w:fldChar w:fldCharType="end"/>
          </w:r>
        </w:p>
        <w:p w14:paraId="0A7999B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_Toc316 \h </w:instrText>
          </w:r>
          <w:r>
            <w:fldChar w:fldCharType="separate"/>
          </w:r>
          <w:r>
            <w:t>23</w:t>
          </w:r>
          <w:r>
            <w:fldChar w:fldCharType="end"/>
          </w:r>
          <w:r>
            <w:rPr>
              <w:rFonts w:ascii="Times New Roman" w:hAnsi="Times New Roman" w:cs="Times New Roman"/>
              <w:bCs/>
            </w:rPr>
            <w:fldChar w:fldCharType="end"/>
          </w:r>
        </w:p>
        <w:p w14:paraId="189249F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_Toc8626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_Toc8626 \h </w:instrText>
          </w:r>
          <w:r>
            <w:fldChar w:fldCharType="separate"/>
          </w:r>
          <w:r>
            <w:t>26</w:t>
          </w:r>
          <w:r>
            <w:fldChar w:fldCharType="end"/>
          </w:r>
          <w:r>
            <w:rPr>
              <w:rFonts w:ascii="Times New Roman" w:hAnsi="Times New Roman" w:cs="Times New Roman"/>
              <w:bCs/>
            </w:rPr>
            <w:fldChar w:fldCharType="end"/>
          </w:r>
        </w:p>
        <w:p w14:paraId="1DBB2D4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_Toc2875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_Toc2875 \h </w:instrText>
          </w:r>
          <w:r>
            <w:fldChar w:fldCharType="separate"/>
          </w:r>
          <w:r>
            <w:t>28</w:t>
          </w:r>
          <w:r>
            <w:fldChar w:fldCharType="end"/>
          </w:r>
          <w:r>
            <w:rPr>
              <w:rFonts w:ascii="Times New Roman" w:hAnsi="Times New Roman" w:cs="Times New Roman"/>
              <w:bCs/>
            </w:rPr>
            <w:fldChar w:fldCharType="end"/>
          </w:r>
        </w:p>
        <w:p w14:paraId="2F7E77C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_Toc21008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_Toc21008 \h </w:instrText>
          </w:r>
          <w:r>
            <w:fldChar w:fldCharType="separate"/>
          </w:r>
          <w:r>
            <w:t>30</w:t>
          </w:r>
          <w:r>
            <w:fldChar w:fldCharType="end"/>
          </w:r>
          <w:r>
            <w:rPr>
              <w:rFonts w:ascii="Times New Roman" w:hAnsi="Times New Roman" w:cs="Times New Roman"/>
              <w:bCs/>
            </w:rPr>
            <w:fldChar w:fldCharType="end"/>
          </w:r>
        </w:p>
        <w:p w14:paraId="13B507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_Toc1719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_Toc1719 \h </w:instrText>
          </w:r>
          <w:r>
            <w:fldChar w:fldCharType="separate"/>
          </w:r>
          <w:r>
            <w:t>30</w:t>
          </w:r>
          <w:r>
            <w:fldChar w:fldCharType="end"/>
          </w:r>
          <w:r>
            <w:rPr>
              <w:rFonts w:ascii="Times New Roman" w:hAnsi="Times New Roman" w:cs="Times New Roman"/>
              <w:bCs/>
            </w:rPr>
            <w:fldChar w:fldCharType="end"/>
          </w:r>
        </w:p>
        <w:p w14:paraId="3DDD857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_Toc21248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_Toc21248 \h </w:instrText>
          </w:r>
          <w:r>
            <w:fldChar w:fldCharType="separate"/>
          </w:r>
          <w:r>
            <w:t>33</w:t>
          </w:r>
          <w:r>
            <w:fldChar w:fldCharType="end"/>
          </w:r>
          <w:r>
            <w:rPr>
              <w:rFonts w:ascii="Times New Roman" w:hAnsi="Times New Roman" w:cs="Times New Roman"/>
              <w:bCs/>
            </w:rPr>
            <w:fldChar w:fldCharType="end"/>
          </w:r>
        </w:p>
        <w:p w14:paraId="628E0D3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_Toc24151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_Toc24151 \h </w:instrText>
          </w:r>
          <w:r>
            <w:fldChar w:fldCharType="separate"/>
          </w:r>
          <w:r>
            <w:t>34</w:t>
          </w:r>
          <w:r>
            <w:fldChar w:fldCharType="end"/>
          </w:r>
          <w:r>
            <w:rPr>
              <w:rFonts w:ascii="Times New Roman" w:hAnsi="Times New Roman" w:cs="Times New Roman"/>
              <w:bCs/>
            </w:rPr>
            <w:fldChar w:fldCharType="end"/>
          </w:r>
        </w:p>
        <w:p w14:paraId="5D9C5BC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_Toc7914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_Toc7914 \h </w:instrText>
          </w:r>
          <w:r>
            <w:fldChar w:fldCharType="separate"/>
          </w:r>
          <w:r>
            <w:t>36</w:t>
          </w:r>
          <w:r>
            <w:fldChar w:fldCharType="end"/>
          </w:r>
          <w:r>
            <w:rPr>
              <w:rFonts w:ascii="Times New Roman" w:hAnsi="Times New Roman" w:cs="Times New Roman"/>
              <w:bCs/>
            </w:rPr>
            <w:fldChar w:fldCharType="end"/>
          </w:r>
        </w:p>
        <w:p w14:paraId="3815B70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_Toc23516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_Toc23516 \h </w:instrText>
          </w:r>
          <w:r>
            <w:fldChar w:fldCharType="separate"/>
          </w:r>
          <w:r>
            <w:t>37</w:t>
          </w:r>
          <w:r>
            <w:fldChar w:fldCharType="end"/>
          </w:r>
          <w:r>
            <w:rPr>
              <w:rFonts w:ascii="Times New Roman" w:hAnsi="Times New Roman" w:cs="Times New Roman"/>
              <w:bCs/>
            </w:rPr>
            <w:fldChar w:fldCharType="end"/>
          </w:r>
        </w:p>
        <w:p w14:paraId="18B0B2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_Toc30131 </w:instrText>
          </w:r>
          <w:r>
            <w:rPr>
              <w:rFonts w:ascii="Times New Roman" w:hAnsi="Times New Roman" w:cs="Times New Roman"/>
              <w:bCs/>
            </w:rPr>
            <w:fldChar w:fldCharType="separate"/>
          </w:r>
          <w:r>
            <w:rPr>
              <w:rFonts w:hint="default" w:ascii="Times New Roman" w:hAnsi="Times New Roman" w:cs="Times New Roman"/>
              <w:szCs w:val="28"/>
              <w:lang w:val="el-GR"/>
            </w:rPr>
            <w:t>2.</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_Toc30131 \h </w:instrText>
          </w:r>
          <w:r>
            <w:fldChar w:fldCharType="separate"/>
          </w:r>
          <w:r>
            <w:t>38</w:t>
          </w:r>
          <w:r>
            <w:fldChar w:fldCharType="end"/>
          </w:r>
          <w:r>
            <w:rPr>
              <w:rFonts w:ascii="Times New Roman" w:hAnsi="Times New Roman" w:cs="Times New Roman"/>
              <w:bCs/>
            </w:rPr>
            <w:fldChar w:fldCharType="end"/>
          </w:r>
        </w:p>
        <w:p w14:paraId="6A80C58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_Toc4119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_Toc4119 \h </w:instrText>
          </w:r>
          <w:r>
            <w:fldChar w:fldCharType="separate"/>
          </w:r>
          <w:r>
            <w:t>40</w:t>
          </w:r>
          <w:r>
            <w:fldChar w:fldCharType="end"/>
          </w:r>
          <w:r>
            <w:rPr>
              <w:rFonts w:ascii="Times New Roman" w:hAnsi="Times New Roman" w:cs="Times New Roman"/>
              <w:bCs/>
            </w:rPr>
            <w:fldChar w:fldCharType="end"/>
          </w:r>
        </w:p>
        <w:p w14:paraId="3728CE6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_Toc15207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_Toc15207 \h </w:instrText>
          </w:r>
          <w:r>
            <w:fldChar w:fldCharType="separate"/>
          </w:r>
          <w:r>
            <w:t>40</w:t>
          </w:r>
          <w:r>
            <w:fldChar w:fldCharType="end"/>
          </w:r>
          <w:r>
            <w:rPr>
              <w:rFonts w:ascii="Times New Roman" w:hAnsi="Times New Roman" w:cs="Times New Roman"/>
              <w:bCs/>
            </w:rPr>
            <w:fldChar w:fldCharType="end"/>
          </w:r>
        </w:p>
        <w:p w14:paraId="71493D4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_Toc29555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_Toc29555 \h </w:instrText>
          </w:r>
          <w:r>
            <w:fldChar w:fldCharType="separate"/>
          </w:r>
          <w:r>
            <w:t>41</w:t>
          </w:r>
          <w:r>
            <w:fldChar w:fldCharType="end"/>
          </w:r>
          <w:r>
            <w:rPr>
              <w:rFonts w:ascii="Times New Roman" w:hAnsi="Times New Roman" w:cs="Times New Roman"/>
              <w:bCs/>
            </w:rPr>
            <w:fldChar w:fldCharType="end"/>
          </w:r>
        </w:p>
        <w:p w14:paraId="634726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_Toc24838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_Toc24838 \h </w:instrText>
          </w:r>
          <w:r>
            <w:fldChar w:fldCharType="separate"/>
          </w:r>
          <w:r>
            <w:t>42</w:t>
          </w:r>
          <w:r>
            <w:fldChar w:fldCharType="end"/>
          </w:r>
          <w:r>
            <w:rPr>
              <w:rFonts w:ascii="Times New Roman" w:hAnsi="Times New Roman" w:cs="Times New Roman"/>
              <w:bCs/>
            </w:rPr>
            <w:fldChar w:fldCharType="end"/>
          </w:r>
        </w:p>
        <w:p w14:paraId="6AD97E8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_Toc19477 \h </w:instrText>
          </w:r>
          <w:r>
            <w:fldChar w:fldCharType="separate"/>
          </w:r>
          <w:r>
            <w:t>43</w:t>
          </w:r>
          <w:r>
            <w:fldChar w:fldCharType="end"/>
          </w:r>
          <w:r>
            <w:rPr>
              <w:rFonts w:ascii="Times New Roman" w:hAnsi="Times New Roman" w:cs="Times New Roman"/>
              <w:bCs/>
            </w:rPr>
            <w:fldChar w:fldCharType="end"/>
          </w:r>
        </w:p>
        <w:p w14:paraId="320E9FA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_Toc20675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_Toc20675 \h </w:instrText>
          </w:r>
          <w:r>
            <w:fldChar w:fldCharType="separate"/>
          </w:r>
          <w:r>
            <w:t>46</w:t>
          </w:r>
          <w:r>
            <w:fldChar w:fldCharType="end"/>
          </w:r>
          <w:r>
            <w:rPr>
              <w:rFonts w:ascii="Times New Roman" w:hAnsi="Times New Roman" w:cs="Times New Roman"/>
              <w:bCs/>
            </w:rPr>
            <w:fldChar w:fldCharType="end"/>
          </w:r>
        </w:p>
        <w:p w14:paraId="2FA2B61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_Toc3478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_Toc3478 \h </w:instrText>
          </w:r>
          <w:r>
            <w:fldChar w:fldCharType="separate"/>
          </w:r>
          <w:r>
            <w:t>48</w:t>
          </w:r>
          <w:r>
            <w:fldChar w:fldCharType="end"/>
          </w:r>
          <w:r>
            <w:rPr>
              <w:rFonts w:ascii="Times New Roman" w:hAnsi="Times New Roman" w:cs="Times New Roman"/>
              <w:bCs/>
            </w:rPr>
            <w:fldChar w:fldCharType="end"/>
          </w:r>
        </w:p>
        <w:p w14:paraId="64888B2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_Toc24892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_Toc24892 \h </w:instrText>
          </w:r>
          <w:r>
            <w:fldChar w:fldCharType="separate"/>
          </w:r>
          <w:r>
            <w:t>48</w:t>
          </w:r>
          <w:r>
            <w:fldChar w:fldCharType="end"/>
          </w:r>
          <w:r>
            <w:rPr>
              <w:rFonts w:ascii="Times New Roman" w:hAnsi="Times New Roman" w:cs="Times New Roman"/>
              <w:bCs/>
            </w:rPr>
            <w:fldChar w:fldCharType="end"/>
          </w:r>
        </w:p>
        <w:p w14:paraId="3FCA15E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_Toc18397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_Toc18397 \h </w:instrText>
          </w:r>
          <w:r>
            <w:fldChar w:fldCharType="separate"/>
          </w:r>
          <w:r>
            <w:t>49</w:t>
          </w:r>
          <w:r>
            <w:fldChar w:fldCharType="end"/>
          </w:r>
          <w:r>
            <w:rPr>
              <w:rFonts w:ascii="Times New Roman" w:hAnsi="Times New Roman" w:cs="Times New Roman"/>
              <w:bCs/>
            </w:rPr>
            <w:fldChar w:fldCharType="end"/>
          </w:r>
        </w:p>
        <w:p w14:paraId="68C7B5D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_Toc12147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_Toc12147 \h </w:instrText>
          </w:r>
          <w:r>
            <w:fldChar w:fldCharType="separate"/>
          </w:r>
          <w:r>
            <w:t>50</w:t>
          </w:r>
          <w:r>
            <w:fldChar w:fldCharType="end"/>
          </w:r>
          <w:r>
            <w:rPr>
              <w:rFonts w:ascii="Times New Roman" w:hAnsi="Times New Roman" w:cs="Times New Roman"/>
              <w:bCs/>
            </w:rPr>
            <w:fldChar w:fldCharType="end"/>
          </w:r>
        </w:p>
        <w:p w14:paraId="395A566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_Toc9653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_Toc9653 \h </w:instrText>
          </w:r>
          <w:r>
            <w:fldChar w:fldCharType="separate"/>
          </w:r>
          <w:r>
            <w:t>51</w:t>
          </w:r>
          <w:r>
            <w:fldChar w:fldCharType="end"/>
          </w:r>
          <w:r>
            <w:rPr>
              <w:rFonts w:ascii="Times New Roman" w:hAnsi="Times New Roman" w:cs="Times New Roman"/>
              <w:bCs/>
            </w:rPr>
            <w:fldChar w:fldCharType="end"/>
          </w:r>
        </w:p>
        <w:p w14:paraId="1E14C2D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_Toc32145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_Toc32145 \h </w:instrText>
          </w:r>
          <w:r>
            <w:fldChar w:fldCharType="separate"/>
          </w:r>
          <w:r>
            <w:t>52</w:t>
          </w:r>
          <w:r>
            <w:fldChar w:fldCharType="end"/>
          </w:r>
          <w:r>
            <w:rPr>
              <w:rFonts w:ascii="Times New Roman" w:hAnsi="Times New Roman" w:cs="Times New Roman"/>
              <w:bCs/>
            </w:rPr>
            <w:fldChar w:fldCharType="end"/>
          </w:r>
        </w:p>
        <w:p w14:paraId="545D7A4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_Toc16646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_Toc16646 \h </w:instrText>
          </w:r>
          <w:r>
            <w:fldChar w:fldCharType="separate"/>
          </w:r>
          <w:r>
            <w:t>57</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10" w:name="_Toc24072"/>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22705"/>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45057A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lang w:val="en-GB"/>
        </w:rPr>
        <w:t>LMS………………………………………………………………………………Last Mean Squares</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476832639"/>
      <w:bookmarkStart w:id="14" w:name="_Toc20418"/>
      <w:bookmarkStart w:id="15" w:name="_Toc13621"/>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val="0"/>
          <w:bCs w:val="0"/>
          <w:i w:val="0"/>
          <w:iCs/>
          <w:sz w:val="24"/>
          <w:szCs w:val="24"/>
          <w:highlight w:val="none"/>
          <w:lang w:val="el-GR"/>
        </w:rPr>
      </w:pPr>
      <w:r>
        <w:rPr>
          <w:rFonts w:hint="default" w:ascii="Times New Roman" w:hAnsi="Times New Roman" w:cs="Times New Roman"/>
          <w:b/>
          <w:bCs/>
          <w:i w:val="0"/>
          <w:iCs/>
          <w:sz w:val="24"/>
          <w:szCs w:val="24"/>
          <w:highlight w:val="none"/>
          <w:lang w:val="el-GR"/>
        </w:rPr>
        <w:t xml:space="preserve">ΠΡΟΤΥΠΑ: </w:t>
      </w:r>
      <w:r>
        <w:rPr>
          <w:rFonts w:hint="default" w:ascii="Times New Roman" w:hAnsi="Times New Roman" w:cs="Times New Roman"/>
          <w:b w:val="0"/>
          <w:bCs w:val="0"/>
          <w:i w:val="0"/>
          <w:iCs/>
          <w:sz w:val="24"/>
          <w:szCs w:val="24"/>
          <w:highlight w:val="none"/>
          <w:lang w:val="el-GR"/>
        </w:rPr>
        <w:t>Τα διανύσματα των χαρακτηριστικών</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16863"/>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r>
        <w:rPr>
          <w:rFonts w:hint="default" w:ascii="Times New Roman" w:hAnsi="Times New Roman" w:cs="Times New Roman"/>
          <w:color w:val="auto"/>
          <w:sz w:val="28"/>
          <w:szCs w:val="28"/>
          <w:lang w:val="el-GR"/>
        </w:rPr>
        <w:t xml:space="preserve"> </w:t>
      </w:r>
      <w:bookmarkStart w:id="19" w:name="_Toc2411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9"/>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ανάπτυξη ενός βασικού μοντέλου τεχνητού νευρώνα, από τους Αμερικανούς επιστήμονες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στοιχεία αυτού του τεχνητού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0E7E82D0">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Frank 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Αυτόν τον περιορισμό ήρθε να άρει το δίκτυο </w:t>
      </w:r>
      <w:r>
        <w:rPr>
          <w:rFonts w:hint="default" w:ascii="Times New Roman" w:hAnsi="Times New Roman" w:cs="Times New Roman"/>
          <w:i w:val="0"/>
          <w:iCs w:val="0"/>
          <w:highlight w:val="none"/>
          <w:lang w:val="en-US"/>
        </w:rPr>
        <w:t xml:space="preserve">Adaline. </w:t>
      </w:r>
      <w:r>
        <w:rPr>
          <w:rFonts w:hint="default" w:ascii="Times New Roman" w:hAnsi="Times New Roman" w:cs="Times New Roman"/>
          <w:i w:val="0"/>
          <w:iCs w:val="0"/>
          <w:highlight w:val="none"/>
          <w:lang w:val="el-GR"/>
        </w:rPr>
        <w:t xml:space="preserve">Αναπτύχθηκε την ίδια περίοδο, από τους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Hoff</w:t>
      </w:r>
      <w:r>
        <w:rPr>
          <w:rFonts w:hint="default" w:ascii="Times New Roman" w:hAnsi="Times New Roman" w:cs="Times New Roman"/>
          <w:i w:val="0"/>
          <w:iCs w:val="0"/>
          <w:highlight w:val="none"/>
          <w:lang w:val="el-GR"/>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1B24211C">
      <w:pPr>
        <w:numPr>
          <w:ilvl w:val="0"/>
          <w:numId w:val="0"/>
        </w:numPr>
        <w:ind w:leftChars="0" w:right="284" w:rightChars="0"/>
        <w:rPr>
          <w:rFonts w:hint="default" w:ascii="Times New Roman" w:hAnsi="Times New Roman" w:cs="Times New Roman"/>
          <w:i w:val="0"/>
          <w:iCs w:val="0"/>
          <w:color w:val="auto"/>
          <w:lang w:val="en-GB"/>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hint="default" w:ascii="Times New Roman" w:hAnsi="Times New Roman" w:cs="Times New Roman"/>
          <w:i w:val="0"/>
          <w:iCs w:val="0"/>
          <w:lang w:val="en-GB"/>
        </w:rPr>
        <w:t xml:space="preserve">Perceptron. </w:t>
      </w:r>
      <w:r>
        <w:rPr>
          <w:rFonts w:hint="default" w:ascii="Times New Roman" w:hAnsi="Times New Roman" w:cs="Times New Roman"/>
          <w:i w:val="0"/>
          <w:iCs w:val="0"/>
          <w:lang w:val="el-GR"/>
        </w:rPr>
        <w:t xml:space="preserve">Το νέο δίκτυο που προέκυψε ονομάστηκε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και προσφέρει ακόμη και σήμερα απεριόριστες δυνατότητες αναπαράστασης συναρτήσεων και διαχωρισμού κλάσεων ξεπερνώντας</w:t>
      </w:r>
      <w:r>
        <w:rPr>
          <w:rFonts w:hint="default" w:ascii="Times New Roman" w:hAnsi="Times New Roman" w:cs="Times New Roman"/>
          <w:i w:val="0"/>
          <w:iCs w:val="0"/>
          <w:color w:val="auto"/>
          <w:lang w:val="el-GR"/>
        </w:rPr>
        <w:t xml:space="preserve"> τους υπολογιστικούς περιορισμούς που είχαν παρουσιαστεί για το δίκτυο </w:t>
      </w:r>
      <w:r>
        <w:rPr>
          <w:rFonts w:hint="default" w:ascii="Times New Roman" w:hAnsi="Times New Roman" w:cs="Times New Roman"/>
          <w:i w:val="0"/>
          <w:iCs w:val="0"/>
          <w:color w:val="auto"/>
          <w:lang w:val="en-GB"/>
        </w:rPr>
        <w:t>Perceptron.</w:t>
      </w:r>
    </w:p>
    <w:p w14:paraId="122C8FBC">
      <w:pPr>
        <w:numPr>
          <w:ilvl w:val="0"/>
          <w:numId w:val="0"/>
        </w:numPr>
        <w:ind w:leftChars="0" w:right="284" w:rightChars="0"/>
        <w:rPr>
          <w:rFonts w:hint="default" w:ascii="Times New Roman" w:hAnsi="Times New Roman" w:cs="Times New Roman"/>
          <w:i w:val="0"/>
          <w:iCs w:val="0"/>
          <w:color w:val="auto"/>
          <w:lang w:val="en-GB"/>
        </w:rPr>
      </w:pPr>
    </w:p>
    <w:p w14:paraId="05D14D13">
      <w:pPr>
        <w:numPr>
          <w:ilvl w:val="0"/>
          <w:numId w:val="0"/>
        </w:numPr>
        <w:ind w:leftChars="0" w:right="284" w:rightChars="0"/>
        <w:rPr>
          <w:rFonts w:hint="default" w:ascii="Times New Roman" w:hAnsi="Times New Roman" w:cs="Times New Roman"/>
          <w:i w:val="0"/>
          <w:iCs w:val="0"/>
          <w:color w:val="auto"/>
          <w:lang w:val="en-GB"/>
        </w:rPr>
      </w:pP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color w:val="auto"/>
          <w:lang w:val="el-GR"/>
        </w:rPr>
        <w:t xml:space="preserve">Την ίδια περίοδο, ο </w:t>
      </w:r>
      <w:r>
        <w:rPr>
          <w:rFonts w:hint="default" w:ascii="Times New Roman" w:hAnsi="Times New Roman" w:cs="Times New Roman"/>
          <w:i w:val="0"/>
          <w:iCs w:val="0"/>
          <w:color w:val="auto"/>
          <w:lang w:val="en-GB"/>
        </w:rPr>
        <w:t xml:space="preserve">Paul Werbos </w:t>
      </w:r>
      <w:r>
        <w:rPr>
          <w:rFonts w:hint="default" w:ascii="Times New Roman" w:hAnsi="Times New Roman" w:cs="Times New Roman"/>
          <w:i w:val="0"/>
          <w:iCs w:val="0"/>
          <w:color w:val="auto"/>
          <w:lang w:val="el-GR"/>
        </w:rPr>
        <w:t xml:space="preserve">πρότεινε τον αλγόριθμο εκπαίδευσης </w:t>
      </w:r>
      <w:r>
        <w:rPr>
          <w:rFonts w:hint="default" w:ascii="Times New Roman" w:hAnsi="Times New Roman" w:cs="Times New Roman"/>
          <w:i w:val="0"/>
          <w:iCs w:val="0"/>
          <w:color w:val="auto"/>
          <w:lang w:val="en-GB"/>
        </w:rPr>
        <w:t xml:space="preserve">Back-Propagation </w:t>
      </w:r>
      <w:r>
        <w:rPr>
          <w:rFonts w:hint="default" w:ascii="Times New Roman" w:hAnsi="Times New Roman" w:cs="Times New Roman"/>
          <w:i w:val="0"/>
          <w:iCs w:val="0"/>
          <w:color w:val="auto"/>
          <w:lang w:val="el-GR"/>
        </w:rPr>
        <w:t>στα πλαίσια της ανάλυσης μοντέλων οικονομικής και πολιτικής πρόβλεψης. Τότε, τα μοντέλα αυτά δεν είχαν σχεδιαστεί για να έχουν σχέση ή να θυμίζουν ΤΝΔ.</w:t>
      </w:r>
      <w:r>
        <w:rPr>
          <w:rFonts w:hint="default" w:ascii="Times New Roman" w:hAnsi="Times New Roman" w:cs="Times New Roman"/>
          <w:i w:val="0"/>
          <w:iCs w:val="0"/>
          <w:color w:val="auto"/>
          <w:lang w:val="en-GB"/>
        </w:rPr>
        <w:t xml:space="preserve"> </w:t>
      </w:r>
      <w:r>
        <w:rPr>
          <w:rFonts w:hint="default" w:ascii="Times New Roman" w:hAnsi="Times New Roman" w:cs="Times New Roman"/>
          <w:i w:val="0"/>
          <w:iCs w:val="0"/>
          <w:color w:val="auto"/>
          <w:lang w:val="el-GR"/>
        </w:rPr>
        <w:t xml:space="preserve">Αργότερα, μέσα στη δεκαετία του 1980, έγινε αντιληπτό ότι ο αλγόριθμος αυτός, μπορούσε να μεταφερθεί αυτούσιος στην εκπαίδευση των </w:t>
      </w:r>
      <w:r>
        <w:rPr>
          <w:rFonts w:hint="default" w:ascii="Times New Roman" w:hAnsi="Times New Roman" w:cs="Times New Roman"/>
          <w:i w:val="0"/>
          <w:iCs w:val="0"/>
          <w:color w:val="auto"/>
          <w:lang w:val="en-GB"/>
        </w:rPr>
        <w:t xml:space="preserve">MLP </w:t>
      </w:r>
      <w:r>
        <w:rPr>
          <w:rFonts w:hint="default" w:ascii="Times New Roman" w:hAnsi="Times New Roman" w:cs="Times New Roman"/>
          <w:i w:val="0"/>
          <w:iCs w:val="0"/>
          <w:color w:val="auto"/>
          <w:lang w:val="el-GR"/>
        </w:rPr>
        <w:t xml:space="preserve">δικτύων και έκτοτε έγινε ο πιο δημοφιλής και διαδεδομένος για το σκοπό αυτό και </w:t>
      </w:r>
      <w:r>
        <w:rPr>
          <w:rFonts w:hint="default" w:ascii="Times New Roman" w:hAnsi="Times New Roman" w:cs="Times New Roman"/>
          <w:i w:val="0"/>
          <w:iCs w:val="0"/>
          <w:lang w:val="el-GR"/>
        </w:rPr>
        <w:t>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ΤΝΔ.</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του, αποτέλεσε ορόσημο στην εξέλιξη του κλάδου των ΤΝΔ.</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ΤΝΔ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192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8"/>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4E8AF889">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w:t>
      </w:r>
      <w:r>
        <w:rPr>
          <w:rFonts w:hint="default" w:ascii="Times New Roman" w:hAnsi="Times New Roman" w:eastAsia="Times New Roman" w:cs="Times New Roman"/>
          <w:sz w:val="22"/>
          <w:szCs w:val="22"/>
          <w:highlight w:val="none"/>
          <w:shd w:val="clear" w:fill="auto"/>
          <w:rtl w:val="0"/>
          <w:lang w:val="el-GR"/>
        </w:rPr>
        <w:t xml:space="preserve">ρχόμενα σήματα με την πάροδο του χρόνου και τα αποστέλλει, σε άλλους νευρώνες μέσω του άξονα - ο οποίος έχει το σχήμα μακρόστενης κλωστής. </w:t>
      </w:r>
      <w:r>
        <w:rPr>
          <w:rFonts w:hint="default" w:ascii="Times New Roman" w:hAnsi="Times New Roman" w:eastAsia="Times New Roman" w:cs="Times New Roman"/>
          <w:color w:val="auto"/>
          <w:sz w:val="22"/>
          <w:szCs w:val="22"/>
          <w:highlight w:val="none"/>
          <w:shd w:val="clear" w:fill="auto"/>
          <w:rtl w:val="0"/>
          <w:lang w:val="el-GR"/>
        </w:rPr>
        <w:t xml:space="preserve"> Ανάμεσα στον άξονα του νευρώνα και στους δενδρίτες άλλων νευρώνων,  υπάρχει ένα σημείο ένωσης, που ονομάζεται σύναψη. Οι συνάψεις αυτές, </w:t>
      </w:r>
      <w:r>
        <w:rPr>
          <w:rFonts w:hint="default" w:ascii="Times New Roman" w:hAnsi="Times New Roman" w:eastAsia="Times New Roman" w:cs="Times New Roman"/>
          <w:sz w:val="22"/>
          <w:szCs w:val="22"/>
          <w:highlight w:val="none"/>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απόσταση της από τον δενδρίτη καθώς και άλλα χαρακτηριστικά επηρεάζουν την ευκολία με την οποία μεταδίδεται εν τέλει το φορτίο. Η ευκολία αυτή εκφράζεται με μία τιμή, την οποία αποκαλούμε συναπτικό βάρος. </w:t>
      </w:r>
      <w:r>
        <w:rPr>
          <w:rFonts w:hint="default" w:ascii="Times New Roman" w:hAnsi="Times New Roman" w:eastAsia="Times New Roman" w:cs="Times New Roman"/>
          <w:sz w:val="22"/>
          <w:szCs w:val="22"/>
          <w:highlight w:val="none"/>
          <w:rtl w:val="0"/>
        </w:rPr>
        <w:t>Κάθε νευρώνας</w:t>
      </w:r>
      <w:r>
        <w:rPr>
          <w:rFonts w:hint="default" w:ascii="Times New Roman" w:hAnsi="Times New Roman" w:eastAsia="Times New Roman" w:cs="Times New Roman"/>
          <w:sz w:val="22"/>
          <w:szCs w:val="22"/>
          <w:highlight w:val="none"/>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highlight w:val="none"/>
          <w:rtl w:val="0"/>
        </w:rPr>
        <w:t xml:space="preserve">πιο ισχυρή είναι η </w:t>
      </w:r>
      <w:r>
        <w:rPr>
          <w:rFonts w:hint="default" w:ascii="Times New Roman" w:hAnsi="Times New Roman" w:eastAsia="Times New Roman" w:cs="Times New Roman"/>
          <w:sz w:val="22"/>
          <w:szCs w:val="22"/>
          <w:highlight w:val="none"/>
          <w:rtl w:val="0"/>
          <w:lang w:val="el-GR"/>
        </w:rPr>
        <w:t xml:space="preserve">σύνδεση μεταξύ τους, </w:t>
      </w:r>
      <w:r>
        <w:rPr>
          <w:rFonts w:hint="default" w:ascii="Times New Roman" w:hAnsi="Times New Roman" w:eastAsia="Times New Roman" w:cs="Times New Roman"/>
          <w:sz w:val="22"/>
          <w:szCs w:val="22"/>
          <w:highlight w:val="none"/>
          <w:rtl w:val="0"/>
        </w:rPr>
        <w:t>τόσο πιο έντονα συμμετέχει το συγκεκριμέν</w:t>
      </w:r>
      <w:r>
        <w:rPr>
          <w:rFonts w:hint="default" w:ascii="Times New Roman" w:hAnsi="Times New Roman" w:eastAsia="Times New Roman" w:cs="Times New Roman"/>
          <w:sz w:val="22"/>
          <w:szCs w:val="22"/>
          <w:rtl w:val="0"/>
        </w:rPr>
        <w:t>ο φορτίο εισόδου στο συνολικό άθροισμα. Αν το άθροισμα του φορτίου ξεπερνάει κάποιο κατώφλι</w:t>
      </w:r>
      <w:r>
        <w:rPr>
          <w:rFonts w:hint="default" w:ascii="Times New Roman" w:hAnsi="Times New Roman" w:eastAsia="Times New Roman" w:cs="Times New Roman"/>
          <w:sz w:val="22"/>
          <w:szCs w:val="22"/>
          <w:rtl w:val="0"/>
          <w:lang w:val="el-GR"/>
        </w:rPr>
        <w:t xml:space="preserve"> (</w:t>
      </w:r>
      <w:r>
        <w:rPr>
          <w:rFonts w:hint="default" w:ascii="Times New Roman" w:hAnsi="Times New Roman" w:eastAsia="Times New Roman" w:cs="Times New Roman"/>
          <w:sz w:val="22"/>
          <w:szCs w:val="22"/>
          <w:rtl w:val="0"/>
          <w:lang w:val="en-GB"/>
        </w:rPr>
        <w:t>threshold)</w:t>
      </w:r>
      <w:r>
        <w:rPr>
          <w:rFonts w:hint="default" w:ascii="Times New Roman" w:hAnsi="Times New Roman" w:eastAsia="Times New Roman" w:cs="Times New Roman"/>
          <w:sz w:val="22"/>
          <w:szCs w:val="22"/>
          <w:rtl w:val="0"/>
        </w:rPr>
        <w:t xml:space="preserve">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5D4838EA">
      <w:pPr>
        <w:jc w:val="both"/>
        <w:rPr>
          <w:rFonts w:hint="default" w:ascii="Times New Roman" w:hAnsi="Times New Roman" w:eastAsia="Times New Roman"/>
          <w:sz w:val="22"/>
          <w:szCs w:val="22"/>
          <w:highlight w:val="none"/>
          <w:rtl w:val="0"/>
          <w:lang w:val="el-GR"/>
        </w:rPr>
      </w:pPr>
      <w:r>
        <w:rPr>
          <w:rFonts w:hint="default" w:ascii="Times New Roman" w:hAnsi="Times New Roman" w:eastAsia="Times New Roman" w:cs="Times New Roman"/>
          <w:sz w:val="22"/>
          <w:szCs w:val="22"/>
          <w:rtl w:val="0"/>
          <w:lang w:val="el-GR"/>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Style w:val="16"/>
          <w:rFonts w:hint="default" w:ascii="Times New Roman" w:hAnsi="Times New Roman" w:eastAsia="Times New Roman" w:cs="Times New Roman"/>
          <w:sz w:val="22"/>
          <w:szCs w:val="22"/>
          <w:rtl w:val="0"/>
          <w:lang w:val="el-GR"/>
        </w:rPr>
        <w:footnoteReference w:id="3"/>
      </w:r>
      <w:r>
        <w:rPr>
          <w:rFonts w:hint="default" w:ascii="Times New Roman" w:hAnsi="Times New Roman" w:eastAsia="Times New Roman" w:cs="Times New Roman"/>
          <w:sz w:val="22"/>
          <w:szCs w:val="22"/>
          <w:rtl w:val="0"/>
          <w:lang w:val="el-GR"/>
        </w:rPr>
        <w:t xml:space="preserve"> </w:t>
      </w:r>
      <w:r>
        <w:rPr>
          <w:rFonts w:hint="default" w:ascii="Times New Roman" w:hAnsi="Times New Roman" w:eastAsia="Times New Roman" w:cs="Times New Roman"/>
          <w:sz w:val="22"/>
          <w:szCs w:val="22"/>
          <w:highlight w:val="none"/>
          <w:rtl w:val="0"/>
          <w:lang w:val="el-GR"/>
        </w:rPr>
        <w:t xml:space="preserve">Αξίζει να σημειωθεί πως τα συνήθη ΤΝΔ χρησιμοποιούν </w:t>
      </w:r>
      <w:r>
        <w:rPr>
          <w:rFonts w:hint="default" w:ascii="Times New Roman" w:hAnsi="Times New Roman" w:eastAsia="Times New Roman"/>
          <w:sz w:val="22"/>
          <w:szCs w:val="22"/>
          <w:highlight w:val="none"/>
          <w:rtl w:val="0"/>
          <w:lang w:val="el-GR"/>
        </w:rPr>
        <w:t xml:space="preserve">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w:t>
      </w:r>
      <w:r>
        <w:rPr>
          <w:rFonts w:hint="default" w:ascii="Times New Roman" w:hAnsi="Times New Roman" w:eastAsia="Times New Roman" w:cs="Times New Roman"/>
          <w:sz w:val="22"/>
          <w:szCs w:val="22"/>
          <w:highlight w:val="none"/>
          <w:rtl w:val="0"/>
          <w:lang w:val="el-GR"/>
        </w:rPr>
        <w:t xml:space="preserve">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sz w:val="22"/>
          <w:szCs w:val="22"/>
          <w:highlight w:val="none"/>
          <w:rtl w:val="0"/>
          <w:lang w:val="el-GR"/>
        </w:rPr>
        <w:t>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Style w:val="16"/>
          <w:rFonts w:hint="default" w:ascii="Times New Roman" w:hAnsi="Times New Roman" w:eastAsia="Times New Roman"/>
          <w:sz w:val="22"/>
          <w:szCs w:val="22"/>
          <w:highlight w:val="none"/>
          <w:rtl w:val="0"/>
          <w:lang w:val="el-GR"/>
        </w:rPr>
        <w:footnoteReference w:id="4"/>
      </w:r>
    </w:p>
    <w:p w14:paraId="7CA63748">
      <w:pPr>
        <w:jc w:val="both"/>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αντί για ηλεκτρικούς παλμούς, συνεχείς μεταβλητές ως σήματα εισόδου. Κάθε σήμα εισόδου, μεταβάλλεται από μία τιμή βάρους - η οποία είναι πραγματικός αριθμός, και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 xml:space="preserve">Διευκρινίζεται ότι η μοναδικότητα της εξόδου του νευρώνα έχει να κάνει με την τιμή εξόδου και όχι με το </w:t>
      </w:r>
      <w:r>
        <w:rPr>
          <w:rFonts w:hint="default" w:ascii="Times New Roman" w:hAnsi="Times New Roman" w:eastAsia="Times New Roman" w:cs="Times New Roman"/>
          <w:sz w:val="22"/>
          <w:szCs w:val="22"/>
          <w:rtl w:val="0"/>
          <w:lang w:val="el-GR"/>
        </w:rPr>
        <w:t xml:space="preserve">πλήθος των εξόδων που μπορεί να </w:t>
      </w:r>
      <w:r>
        <w:rPr>
          <w:rFonts w:hint="default" w:ascii="Times New Roman" w:hAnsi="Times New Roman" w:eastAsia="Times New Roman" w:cs="Times New Roman"/>
          <w:sz w:val="22"/>
          <w:szCs w:val="22"/>
          <w:rtl w:val="0"/>
        </w:rPr>
        <w:t>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5"/>
      </w:r>
    </w:p>
    <w:p w14:paraId="27C581A0">
      <w:pPr>
        <w:ind w:right="282"/>
        <w:jc w:val="both"/>
        <w:rPr>
          <w:rFonts w:hint="default" w:ascii="Times New Roman" w:hAnsi="Times New Roman" w:eastAsia="Times New Roman" w:cs="Times New Roman"/>
          <w:sz w:val="24"/>
          <w:szCs w:val="24"/>
          <w:shd w:val="clear" w:fill="auto"/>
          <w:rtl w:val="0"/>
          <w:lang w:val="el-GR"/>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32962540">
      <w:pPr>
        <w:ind w:right="282"/>
        <w:jc w:val="both"/>
        <w:rPr>
          <w:rFonts w:hint="default" w:ascii="Times New Roman" w:hAnsi="Times New Roman" w:eastAsia="Times New Roman"/>
          <w:sz w:val="24"/>
          <w:szCs w:val="24"/>
          <w:rtl w:val="0"/>
          <w:lang w:val="en-US"/>
        </w:rPr>
      </w:pPr>
    </w:p>
    <w:p w14:paraId="4B20795C">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316"/>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sz w:val="22"/>
          <w:szCs w:val="22"/>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6"/>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7"/>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Style w:val="16"/>
          <w:rFonts w:hint="default" w:ascii="Times New Roman" w:hAnsi="Times New Roman" w:eastAsia="Times New Roman" w:cs="Times New Roman"/>
          <w:sz w:val="22"/>
          <w:szCs w:val="22"/>
          <w:rtl w:val="0"/>
          <w:lang w:val="el-GR"/>
        </w:rPr>
        <w:footnoteReference w:id="8"/>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0A607C1D">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t xml:space="preserve"> </w:t>
      </w: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9"/>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6AEA73B6">
      <w:pPr>
        <w:jc w:val="both"/>
        <w:rPr>
          <w:rFonts w:hint="default" w:ascii="Calibri" w:hAnsi="Calibri" w:eastAsia="Times New Roman" w:cs="Calibri"/>
          <w:sz w:val="22"/>
          <w:szCs w:val="22"/>
          <w:lang w:val="el-GR"/>
        </w:rPr>
      </w:pPr>
    </w:p>
    <w:p w14:paraId="00FA49C4">
      <w:pPr>
        <w:jc w:val="both"/>
        <w:rPr>
          <w:rFonts w:hint="default" w:ascii="Calibri" w:hAnsi="Calibri" w:eastAsia="Times New Roman" w:cs="Calibri"/>
          <w:sz w:val="22"/>
          <w:szCs w:val="22"/>
          <w:lang w:val="el-GR"/>
        </w:rPr>
      </w:pPr>
    </w:p>
    <w:p w14:paraId="36A04B3F">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8626"/>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10"/>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7D6486B0">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287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hint="default" w:ascii="Times New Roman" w:hAnsi="Times New Roman"/>
          <w:color w:val="auto"/>
          <w:sz w:val="22"/>
          <w:szCs w:val="22"/>
          <w:lang w:val="el-GR"/>
        </w:rPr>
        <w:t>ποθέτουμε πως δεν υπάρχει κάποια εξωτερική "αυθεντία" η οποία γνωρίζει τις ορθές παραμέτρους για τη λύση του προβλήματος.</w:t>
      </w:r>
      <w:r>
        <w:rPr>
          <w:rFonts w:hint="default" w:ascii="Times New Roman" w:hAnsi="Times New Roman" w:cs="Times New Roman"/>
          <w:color w:val="auto"/>
          <w:sz w:val="22"/>
          <w:szCs w:val="22"/>
          <w:lang w:val="el-GR"/>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2BC600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Style w:val="16"/>
          <w:rFonts w:hint="default" w:ascii="Times New Roman" w:hAnsi="Times New Roman" w:cs="Times New Roman"/>
          <w:sz w:val="22"/>
          <w:szCs w:val="22"/>
          <w:lang w:val="el-GR"/>
        </w:rPr>
        <w:footnoteReference w:id="11"/>
      </w: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Fonts w:hint="default" w:ascii="Times New Roman" w:hAnsi="Times New Roman" w:cs="Times New Roman"/>
          <w:sz w:val="22"/>
          <w:szCs w:val="22"/>
          <w:lang w:val="el-GR"/>
        </w:rPr>
        <w:t xml:space="preserve">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bookmarkEnd w:id="17"/>
    <w:p w14:paraId="4932B4ED">
      <w:pPr>
        <w:rPr>
          <w:rFonts w:hint="default" w:ascii="Times New Roman" w:hAnsi="Times New Roman" w:cs="Times New Roman"/>
          <w:sz w:val="32"/>
          <w:szCs w:val="32"/>
          <w:highlight w:val="cyan"/>
          <w:lang w:val="en-US"/>
        </w:rPr>
      </w:pPr>
    </w:p>
    <w:p w14:paraId="38B5F7B4">
      <w:pPr>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6" w:name="_Toc21008"/>
      <w:r>
        <w:rPr>
          <w:rFonts w:hint="default" w:ascii="Times New Roman" w:hAnsi="Times New Roman" w:cs="Times New Roman"/>
          <w:color w:val="auto"/>
          <w:sz w:val="32"/>
          <w:szCs w:val="32"/>
          <w:lang w:val="el-GR"/>
        </w:rPr>
        <w:t>Δομή και Λειτουργία των Τεχνητών Νευρωνικών Δικτύων</w:t>
      </w:r>
      <w:bookmarkEnd w:id="26"/>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7" w:name="_Toc1719"/>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7"/>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0BA5253">
      <w:pPr>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Style w:val="16"/>
          <w:rFonts w:hint="default" w:ascii="Times New Roman" w:hAnsi="Times New Roman"/>
          <w:sz w:val="24"/>
          <w:szCs w:val="24"/>
          <w:lang w:val="el-GR"/>
        </w:rPr>
        <w:footnoteReference w:id="12"/>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7456"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8" w:name="_Toc6337"/>
      <w:bookmarkStart w:id="29" w:name="_Toc21248"/>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8"/>
      <w:bookmarkEnd w:id="29"/>
    </w:p>
    <w:p w14:paraId="45220055">
      <w:pPr>
        <w:ind w:right="282"/>
        <w:jc w:val="both"/>
        <w:rPr>
          <w:rFonts w:ascii="Times New Roman" w:hAnsi="Times New Roman" w:cs="Times New Roman"/>
          <w:sz w:val="24"/>
          <w:szCs w:val="24"/>
        </w:rPr>
      </w:pPr>
    </w:p>
    <w:p w14:paraId="3E287C50">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2F35F7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2E08585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Style w:val="16"/>
          <w:rFonts w:hint="default" w:ascii="Times New Roman" w:hAnsi="Times New Roman" w:cs="Times New Roman"/>
          <w:sz w:val="24"/>
          <w:szCs w:val="24"/>
          <w:lang w:val="el-GR"/>
        </w:rPr>
        <w:footnoteReference w:id="13"/>
      </w: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0" w:name="_Toc11247"/>
      <w:bookmarkStart w:id="31" w:name="_Toc2415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0"/>
      <w:bookmarkEnd w:id="31"/>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4"/>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5"/>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2" w:name="_Toc25492"/>
      <w:bookmarkStart w:id="33" w:name="_Toc7914"/>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2"/>
      <w:bookmarkEnd w:id="33"/>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17C03B75">
      <w:pPr>
        <w:ind w:right="282"/>
        <w:jc w:val="both"/>
        <w:rPr>
          <w:rFonts w:ascii="Times New Roman" w:hAnsi="Times New Roman" w:cs="Times New Roman"/>
          <w:sz w:val="24"/>
          <w:szCs w:val="24"/>
        </w:rPr>
      </w:pPr>
    </w:p>
    <w:p w14:paraId="1337B664">
      <w:pPr>
        <w:ind w:right="282"/>
        <w:jc w:val="both"/>
        <w:rPr>
          <w:rFonts w:hint="default" w:ascii="Times New Roman" w:hAnsi="Times New Roman" w:cs="Times New Roman"/>
          <w:sz w:val="24"/>
          <w:szCs w:val="24"/>
          <w:lang w:val="en-GB"/>
        </w:rPr>
      </w:pPr>
    </w:p>
    <w:p w14:paraId="4EB3E209">
      <w:pPr>
        <w:ind w:right="282"/>
        <w:jc w:val="both"/>
        <w:rPr>
          <w:rFonts w:ascii="Times New Roman" w:hAnsi="Times New Roman" w:cs="Times New Roman"/>
          <w:sz w:val="24"/>
          <w:szCs w:val="24"/>
        </w:rPr>
      </w:pPr>
    </w:p>
    <w:p w14:paraId="0C0432A3">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4" w:name="_Toc26510"/>
      <w:bookmarkStart w:id="35" w:name="_Toc23516"/>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4"/>
      <w:bookmarkEnd w:id="35"/>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0AEEF223">
      <w:pPr>
        <w:ind w:right="282"/>
        <w:jc w:val="both"/>
        <w:rPr>
          <w:rFonts w:ascii="Times New Roman" w:hAnsi="Times New Roman" w:cs="Times New Roman"/>
          <w:sz w:val="24"/>
          <w:szCs w:val="24"/>
        </w:rPr>
      </w:pPr>
    </w:p>
    <w:p w14:paraId="0E4D7A8F">
      <w:pPr>
        <w:ind w:right="282"/>
        <w:jc w:val="both"/>
        <w:rPr>
          <w:rFonts w:ascii="Times New Roman" w:hAnsi="Times New Roman" w:cs="Times New Roman"/>
          <w:sz w:val="24"/>
          <w:szCs w:val="24"/>
        </w:rPr>
      </w:pPr>
    </w:p>
    <w:p w14:paraId="0C3CB475">
      <w:pPr>
        <w:ind w:right="282"/>
        <w:jc w:val="both"/>
        <w:rPr>
          <w:rFonts w:ascii="Times New Roman" w:hAnsi="Times New Roman" w:cs="Times New Roman"/>
          <w:sz w:val="24"/>
          <w:szCs w:val="24"/>
        </w:rPr>
      </w:pPr>
    </w:p>
    <w:p w14:paraId="07929303">
      <w:pPr>
        <w:ind w:right="282"/>
        <w:jc w:val="both"/>
        <w:rPr>
          <w:rFonts w:ascii="Times New Roman" w:hAnsi="Times New Roman" w:cs="Times New Roman"/>
          <w:sz w:val="24"/>
          <w:szCs w:val="24"/>
        </w:rPr>
      </w:pPr>
    </w:p>
    <w:p w14:paraId="196AC20E">
      <w:pPr>
        <w:ind w:right="282"/>
        <w:jc w:val="both"/>
        <w:rPr>
          <w:rFonts w:ascii="Times New Roman" w:hAnsi="Times New Roman" w:cs="Times New Roman"/>
          <w:sz w:val="24"/>
          <w:szCs w:val="24"/>
        </w:rPr>
      </w:pPr>
    </w:p>
    <w:p w14:paraId="4BD50396">
      <w:pPr>
        <w:ind w:right="282"/>
        <w:jc w:val="both"/>
        <w:rPr>
          <w:rFonts w:ascii="Times New Roman" w:hAnsi="Times New Roman" w:cs="Times New Roman"/>
          <w:sz w:val="24"/>
          <w:szCs w:val="24"/>
        </w:rPr>
      </w:pPr>
    </w:p>
    <w:p w14:paraId="045198BB">
      <w:pPr>
        <w:ind w:right="282"/>
        <w:jc w:val="both"/>
        <w:rPr>
          <w:rFonts w:ascii="Times New Roman" w:hAnsi="Times New Roman" w:cs="Times New Roman"/>
          <w:sz w:val="24"/>
          <w:szCs w:val="24"/>
        </w:rPr>
      </w:pPr>
    </w:p>
    <w:p w14:paraId="244A429A">
      <w:pPr>
        <w:ind w:right="282"/>
        <w:jc w:val="both"/>
        <w:rPr>
          <w:rFonts w:ascii="Times New Roman" w:hAnsi="Times New Roman" w:cs="Times New Roman"/>
          <w:sz w:val="24"/>
          <w:szCs w:val="24"/>
        </w:rPr>
      </w:pPr>
    </w:p>
    <w:p w14:paraId="7EF08C2F">
      <w:pPr>
        <w:ind w:right="282"/>
        <w:jc w:val="both"/>
        <w:rPr>
          <w:rFonts w:ascii="Times New Roman" w:hAnsi="Times New Roman" w:cs="Times New Roman"/>
          <w:sz w:val="24"/>
          <w:szCs w:val="24"/>
        </w:rPr>
      </w:pPr>
    </w:p>
    <w:p w14:paraId="4452C2C7">
      <w:pPr>
        <w:ind w:right="282"/>
        <w:jc w:val="both"/>
        <w:rPr>
          <w:rFonts w:ascii="Times New Roman" w:hAnsi="Times New Roman" w:cs="Times New Roman"/>
          <w:sz w:val="24"/>
          <w:szCs w:val="24"/>
        </w:rPr>
      </w:pPr>
    </w:p>
    <w:p w14:paraId="606B591C">
      <w:pPr>
        <w:ind w:right="282"/>
        <w:jc w:val="both"/>
        <w:rPr>
          <w:rFonts w:ascii="Times New Roman" w:hAnsi="Times New Roman" w:cs="Times New Roman"/>
          <w:sz w:val="24"/>
          <w:szCs w:val="24"/>
        </w:rPr>
      </w:pPr>
    </w:p>
    <w:p w14:paraId="11E3D805">
      <w:pPr>
        <w:ind w:right="282"/>
        <w:jc w:val="both"/>
        <w:rPr>
          <w:rFonts w:ascii="Times New Roman" w:hAnsi="Times New Roman" w:cs="Times New Roman"/>
          <w:sz w:val="24"/>
          <w:szCs w:val="24"/>
        </w:rPr>
      </w:pPr>
    </w:p>
    <w:p w14:paraId="5F14C63B">
      <w:pPr>
        <w:ind w:right="282"/>
        <w:jc w:val="both"/>
        <w:rPr>
          <w:rFonts w:ascii="Times New Roman" w:hAnsi="Times New Roman" w:cs="Times New Roman"/>
          <w:sz w:val="24"/>
          <w:szCs w:val="24"/>
        </w:rPr>
      </w:pPr>
    </w:p>
    <w:p w14:paraId="28A82378">
      <w:pPr>
        <w:pStyle w:val="3"/>
        <w:numPr>
          <w:ilvl w:val="0"/>
          <w:numId w:val="0"/>
        </w:numPr>
        <w:ind w:right="282"/>
        <w:jc w:val="both"/>
        <w:rPr>
          <w:rFonts w:hint="default" w:ascii="Times New Roman" w:hAnsi="Times New Roman" w:cs="Times New Roman"/>
          <w:color w:val="auto"/>
          <w:sz w:val="28"/>
          <w:szCs w:val="28"/>
          <w:lang w:val="el-GR"/>
        </w:rPr>
      </w:pPr>
      <w:bookmarkStart w:id="36" w:name="_Toc30131"/>
      <w:bookmarkStart w:id="37" w:name="_Toc24668"/>
      <w:r>
        <w:rPr>
          <w:rFonts w:hint="default" w:ascii="Times New Roman" w:hAnsi="Times New Roman" w:cs="Times New Roman"/>
          <w:color w:val="auto"/>
          <w:sz w:val="28"/>
          <w:szCs w:val="28"/>
          <w:lang w:val="el-GR"/>
        </w:rPr>
        <w:t>2.</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36"/>
    </w:p>
    <w:p w14:paraId="10924D1B">
      <w:pPr>
        <w:ind w:right="282"/>
        <w:jc w:val="both"/>
        <w:rPr>
          <w:rFonts w:ascii="Times New Roman" w:hAnsi="Times New Roman" w:cs="Times New Roman"/>
          <w:sz w:val="24"/>
          <w:szCs w:val="24"/>
        </w:rPr>
      </w:pPr>
    </w:p>
    <w:p w14:paraId="1B37A6BB">
      <w:pPr>
        <w:numPr>
          <w:ilvl w:val="0"/>
          <w:numId w:val="0"/>
        </w:numPr>
        <w:ind w:right="282" w:rightChars="0"/>
        <w:rPr>
          <w:rFonts w:hint="default" w:ascii="Times New Roman" w:hAnsi="Times New Roman"/>
          <w:sz w:val="22"/>
          <w:szCs w:val="22"/>
          <w:highlight w:val="none"/>
          <w:lang w:val="el-GR"/>
        </w:rPr>
      </w:pPr>
      <w:r>
        <w:rPr>
          <w:rFonts w:hint="default" w:ascii="Times New Roman" w:hAnsi="Times New Roman" w:cs="Times New Roman"/>
          <w:sz w:val="22"/>
          <w:szCs w:val="22"/>
          <w:highlight w:val="none"/>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hint="default" w:ascii="Times New Roman" w:hAnsi="Times New Roman" w:cs="Times New Roman"/>
          <w:sz w:val="22"/>
          <w:szCs w:val="22"/>
          <w:highlight w:val="none"/>
          <w:lang w:val="en-GB"/>
        </w:rPr>
        <w:t>radar</w:t>
      </w:r>
      <w:r>
        <w:rPr>
          <w:rFonts w:hint="default" w:ascii="Times New Roman" w:hAnsi="Times New Roman" w:cs="Times New Roman"/>
          <w:sz w:val="22"/>
          <w:szCs w:val="22"/>
          <w:highlight w:val="none"/>
          <w:lang w:val="el-GR"/>
        </w:rPr>
        <w:t xml:space="preserve"> ή</w:t>
      </w:r>
      <w:r>
        <w:rPr>
          <w:rFonts w:hint="default" w:ascii="Times New Roman" w:hAnsi="Times New Roman" w:cs="Times New Roman"/>
          <w:sz w:val="22"/>
          <w:szCs w:val="22"/>
          <w:highlight w:val="none"/>
          <w:lang w:val="en-GB"/>
        </w:rPr>
        <w:t xml:space="preserve"> sonar</w:t>
      </w:r>
      <w:r>
        <w:rPr>
          <w:rFonts w:hint="default" w:ascii="Times New Roman" w:hAnsi="Times New Roman" w:cs="Times New Roman"/>
          <w:sz w:val="22"/>
          <w:szCs w:val="22"/>
          <w:highlight w:val="none"/>
          <w:lang w:val="el-GR"/>
        </w:rPr>
        <w:t>. Στον επιχειρηματικό τομέα, εφαρμόζονται για την κατηγοριοποίηση των πελατών βάσει των αγοραστικών τους συνηθειών.</w:t>
      </w:r>
    </w:p>
    <w:p w14:paraId="69887607">
      <w:pPr>
        <w:numPr>
          <w:ilvl w:val="0"/>
          <w:numId w:val="0"/>
        </w:numPr>
        <w:ind w:right="282" w:rightChars="0"/>
        <w:rPr>
          <w:rFonts w:hint="default" w:ascii="Times New Roman" w:hAnsi="Times New Roman" w:cs="Times New Roman"/>
          <w:sz w:val="22"/>
          <w:szCs w:val="22"/>
          <w:highlight w:val="none"/>
          <w:lang w:val="en-GB"/>
        </w:rPr>
      </w:pPr>
      <w:r>
        <w:rPr>
          <w:rFonts w:hint="default" w:ascii="Times New Roman" w:hAnsi="Times New Roman" w:cs="Times New Roman"/>
          <w:sz w:val="22"/>
          <w:szCs w:val="22"/>
          <w:highlight w:val="none"/>
          <w:lang w:val="el-GR"/>
        </w:rPr>
        <w:t>Τα προβλήματα αναγνώρισης (</w:t>
      </w:r>
      <w:r>
        <w:rPr>
          <w:rFonts w:hint="default" w:ascii="Times New Roman" w:hAnsi="Times New Roman" w:cs="Times New Roman"/>
          <w:sz w:val="22"/>
          <w:szCs w:val="22"/>
          <w:highlight w:val="none"/>
          <w:lang w:val="en-GB"/>
        </w:rPr>
        <w:t xml:space="preserve">recognition/identification) </w:t>
      </w:r>
      <w:r>
        <w:rPr>
          <w:rFonts w:hint="default" w:ascii="Times New Roman" w:hAnsi="Times New Roman" w:cs="Times New Roman"/>
          <w:sz w:val="22"/>
          <w:szCs w:val="22"/>
          <w:highlight w:val="none"/>
          <w:lang w:val="el-GR"/>
        </w:rPr>
        <w:t xml:space="preserve">είναι μία ακόμη κατηγορία προβλημάτων στις οποίες μπορούν να ενταχθούν οι εφαρμογές των ΤΝΔ. Στον τραπεζικό τομέα, </w:t>
      </w:r>
      <w:r>
        <w:rPr>
          <w:rFonts w:hint="default" w:ascii="Times New Roman" w:hAnsi="Times New Roman"/>
          <w:sz w:val="22"/>
          <w:szCs w:val="22"/>
          <w:highlight w:val="none"/>
          <w:lang w:val="el-GR"/>
        </w:rPr>
        <w:t xml:space="preserve">ενσωματώνονται </w:t>
      </w:r>
      <w:r>
        <w:rPr>
          <w:rFonts w:hint="default" w:ascii="Times New Roman" w:hAnsi="Times New Roman" w:cs="Times New Roman"/>
          <w:sz w:val="22"/>
          <w:szCs w:val="22"/>
          <w:highlight w:val="none"/>
          <w:lang w:val="el-GR"/>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487F7D01">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Μία ακόμη κατηγορία προβλημάτων είναι τα προβλήματα αποτίμησης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(assessment</w:t>
      </w:r>
      <w:r>
        <w:rPr>
          <w:rFonts w:hint="default" w:ascii="Times New Roman" w:hAnsi="Times New Roman" w:cs="Times New Roman"/>
          <w:sz w:val="22"/>
          <w:szCs w:val="22"/>
          <w:highlight w:val="none"/>
          <w:lang w:val="en-GB"/>
        </w:rPr>
        <w:t>)</w:t>
      </w:r>
      <w:r>
        <w:rPr>
          <w:rFonts w:hint="default" w:ascii="Times New Roman" w:hAnsi="Times New Roman" w:cs="Times New Roman"/>
          <w:sz w:val="22"/>
          <w:szCs w:val="22"/>
          <w:highlight w:val="none"/>
          <w:lang w:val="el-GR"/>
        </w:rPr>
        <w: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Στην μηχανολογία χρησιμοποιούνται εφαρμογές παρακολούθησης, επιθεώρησης και ελέγχου των προϊόντων.</w:t>
      </w:r>
    </w:p>
    <w:p w14:paraId="29E451D2">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55F9522A">
      <w:pPr>
        <w:numPr>
          <w:ilvl w:val="0"/>
          <w:numId w:val="0"/>
        </w:numPr>
        <w:ind w:right="282" w:rightChars="0"/>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highlight w:val="none"/>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7EDF9BFC">
      <w:pPr>
        <w:ind w:right="282"/>
        <w:rPr>
          <w:rFonts w:hint="default" w:ascii="Times New Roman" w:hAnsi="Times New Roman" w:cs="Times New Roman"/>
          <w:sz w:val="22"/>
          <w:szCs w:val="22"/>
        </w:rPr>
      </w:pPr>
      <w:r>
        <w:rPr>
          <w:rFonts w:hint="default" w:ascii="Times New Roman" w:hAnsi="Times New Roman" w:cs="Times New Roman"/>
          <w:sz w:val="22"/>
          <w:szCs w:val="22"/>
          <w:highlight w:val="none"/>
        </w:rPr>
        <w:t xml:space="preserve">Πρέπει να τονιστεί ότι αν και ένα εκπαιδευόμενο ΤΝΔ </w:t>
      </w:r>
      <w:r>
        <w:rPr>
          <w:rFonts w:hint="default" w:ascii="Times New Roman" w:hAnsi="Times New Roman" w:cs="Times New Roman"/>
          <w:sz w:val="22"/>
          <w:szCs w:val="22"/>
          <w:highlight w:val="none"/>
          <w:lang w:val="el-GR"/>
        </w:rPr>
        <w:t>μπορεί</w:t>
      </w:r>
      <w:r>
        <w:rPr>
          <w:rFonts w:hint="default" w:ascii="Times New Roman" w:hAnsi="Times New Roman" w:cs="Times New Roman"/>
          <w:sz w:val="22"/>
          <w:szCs w:val="22"/>
          <w:highlight w:val="none"/>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w:t>
      </w:r>
      <w:r>
        <w:rPr>
          <w:rFonts w:hint="default" w:ascii="Times New Roman" w:hAnsi="Times New Roman" w:cs="Times New Roman"/>
          <w:sz w:val="22"/>
          <w:szCs w:val="22"/>
        </w:rPr>
        <w:t>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16"/>
      </w:r>
      <w:bookmarkEnd w:id="37"/>
    </w:p>
    <w:p w14:paraId="03B4BA78">
      <w:pPr>
        <w:rPr>
          <w:rFonts w:hint="default" w:ascii="Calibri" w:hAnsi="Calibri" w:cs="Calibri"/>
          <w:sz w:val="22"/>
          <w:szCs w:val="22"/>
          <w:highlight w:val="cyan"/>
          <w:lang w:val="el-GR"/>
        </w:rPr>
      </w:pP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6A135776">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4119"/>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5239"/>
      <w:r>
        <w:rPr>
          <w:rFonts w:hint="default" w:ascii="Times New Roman" w:hAnsi="Times New Roman" w:cs="Times New Roman"/>
          <w:color w:val="auto"/>
          <w:sz w:val="28"/>
          <w:szCs w:val="28"/>
          <w:lang w:val="el-GR"/>
        </w:rPr>
        <w:t xml:space="preserve"> </w:t>
      </w:r>
      <w:bookmarkStart w:id="41" w:name="_Toc15207"/>
      <w:r>
        <w:rPr>
          <w:rFonts w:hint="default" w:ascii="Times New Roman" w:hAnsi="Times New Roman" w:cs="Times New Roman"/>
          <w:color w:val="auto"/>
          <w:sz w:val="28"/>
          <w:szCs w:val="28"/>
          <w:lang w:val="el-GR"/>
        </w:rPr>
        <w:t>Ιστορική Αναδρομή</w:t>
      </w:r>
      <w:bookmarkEnd w:id="41"/>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0EFECACC">
      <w:pPr>
        <w:ind w:right="282"/>
        <w:jc w:val="both"/>
        <w:rPr>
          <w:rFonts w:hint="default" w:ascii="Times New Roman" w:hAnsi="Times New Roman"/>
          <w:color w:val="auto"/>
          <w:sz w:val="24"/>
          <w:szCs w:val="24"/>
          <w:lang w:val="el-GR"/>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Style w:val="16"/>
          <w:rFonts w:hint="default" w:ascii="Times New Roman" w:hAnsi="Times New Roman" w:cs="Times New Roman"/>
          <w:color w:val="auto"/>
          <w:sz w:val="24"/>
          <w:szCs w:val="24"/>
          <w:lang w:val="el-GR"/>
        </w:rPr>
        <w:footnoteReference w:id="17"/>
      </w:r>
    </w:p>
    <w:p w14:paraId="4A6E08A3">
      <w:pPr>
        <w:rPr>
          <w:rFonts w:hint="default" w:ascii="Times New Roman" w:hAnsi="Times New Roman" w:cs="Times New Roman"/>
          <w:color w:val="auto"/>
          <w:sz w:val="28"/>
          <w:szCs w:val="28"/>
          <w:lang w:val="en-GB"/>
        </w:rPr>
      </w:pPr>
    </w:p>
    <w:p w14:paraId="50BD8BAD">
      <w:pPr>
        <w:rPr>
          <w:rFonts w:hint="default" w:ascii="Times New Roman" w:hAnsi="Times New Roman" w:cs="Times New Roman"/>
          <w:color w:val="auto"/>
          <w:sz w:val="28"/>
          <w:szCs w:val="28"/>
          <w:lang w:val="en-GB"/>
        </w:rPr>
      </w:pPr>
    </w:p>
    <w:p w14:paraId="744BFAEB">
      <w:pPr>
        <w:rPr>
          <w:rFonts w:hint="default" w:ascii="Times New Roman" w:hAnsi="Times New Roman" w:cs="Times New Roman"/>
          <w:color w:val="auto"/>
          <w:sz w:val="28"/>
          <w:szCs w:val="28"/>
          <w:lang w:val="en-GB"/>
        </w:rPr>
      </w:pPr>
    </w:p>
    <w:p w14:paraId="1A02A079">
      <w:pPr>
        <w:rPr>
          <w:rFonts w:hint="default" w:ascii="Times New Roman" w:hAnsi="Times New Roman" w:cs="Times New Roman"/>
          <w:sz w:val="24"/>
          <w:szCs w:val="24"/>
          <w:lang w:val="en-GB"/>
        </w:rPr>
      </w:pPr>
    </w:p>
    <w:p w14:paraId="58DC0F03">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2955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0"/>
      <w:bookmarkEnd w:id="42"/>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6AA52581">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Style w:val="16"/>
          <w:rFonts w:hint="default" w:ascii="Times New Roman" w:hAnsi="Times New Roman" w:cs="Times New Roman"/>
          <w:sz w:val="24"/>
          <w:szCs w:val="24"/>
          <w:lang w:val="el-GR"/>
        </w:rPr>
        <w:footnoteReference w:id="18"/>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21B46F60">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0D3E1128">
      <w:pPr>
        <w:pStyle w:val="3"/>
        <w:numPr>
          <w:numId w:val="0"/>
        </w:numPr>
        <w:ind w:leftChars="0" w:right="282" w:rightChars="0"/>
        <w:jc w:val="both"/>
        <w:rPr>
          <w:rFonts w:hint="default" w:ascii="Times New Roman" w:hAnsi="Times New Roman" w:cs="Times New Roman"/>
          <w:color w:val="auto"/>
          <w:sz w:val="28"/>
          <w:szCs w:val="28"/>
          <w:lang w:val="el-GR"/>
        </w:rPr>
      </w:pPr>
      <w:bookmarkStart w:id="43" w:name="_Toc24838"/>
      <w:r>
        <w:rPr>
          <w:rFonts w:hint="default" w:ascii="Times New Roman" w:hAnsi="Times New Roman" w:cs="Times New Roman"/>
          <w:color w:val="auto"/>
          <w:sz w:val="28"/>
          <w:szCs w:val="28"/>
          <w:lang w:val="el-GR"/>
        </w:rPr>
        <w:t>3.3 Συνάρτηση καταλληλότητας</w:t>
      </w:r>
      <w:bookmarkEnd w:id="43"/>
    </w:p>
    <w:p w14:paraId="13A4CCFC">
      <w:pPr>
        <w:numPr>
          <w:numId w:val="0"/>
        </w:numPr>
        <w:ind w:leftChars="0" w:right="284" w:rightChars="0"/>
        <w:rPr>
          <w:rFonts w:hint="default"/>
          <w:lang w:val="el-GR"/>
        </w:rPr>
      </w:pPr>
    </w:p>
    <w:p w14:paraId="200C8382">
      <w:pPr>
        <w:numPr>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w:t>
      </w:r>
      <w:r>
        <w:rPr>
          <w:rFonts w:hint="default" w:ascii="Times New Roman" w:hAnsi="Times New Roman" w:cs="Times New Roman"/>
          <w:sz w:val="24"/>
          <w:szCs w:val="24"/>
          <w:lang w:val="el-GR"/>
        </w:rPr>
        <w:t>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4741417F">
      <w:pPr>
        <w:numPr>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Style w:val="16"/>
          <w:rFonts w:hint="default" w:ascii="Times New Roman" w:hAnsi="Times New Roman" w:cs="Times New Roman"/>
          <w:sz w:val="24"/>
          <w:szCs w:val="24"/>
          <w:lang w:val="el-GR"/>
        </w:rPr>
        <w:footnoteReference w:id="19"/>
      </w:r>
    </w:p>
    <w:p w14:paraId="4CAC7A30">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16DB3D21">
      <w:pPr>
        <w:ind w:right="282"/>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8983"/>
      <w:bookmarkStart w:id="45" w:name="_Toc194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4"/>
      <w:bookmarkEnd w:id="45"/>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7462F0E4">
      <w:pPr>
        <w:ind w:right="282"/>
        <w:jc w:val="both"/>
        <w:rPr>
          <w:rFonts w:ascii="Times New Roman" w:hAnsi="Times New Roman" w:cs="Times New Roman"/>
          <w:sz w:val="24"/>
          <w:szCs w:val="24"/>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 xml:space="preserve">κατά τον οποίο βάσει ενός προκαθορισμένου αριθμού χρωμοσωμάτων που κρίνονται ως “πλέον κατάλληλα”, επαναλαμβάνονται αυτούσια στο νέο πληθυσμό. </w:t>
      </w:r>
      <w:r>
        <w:rPr>
          <w:rFonts w:hint="default" w:ascii="Times New Roman" w:hAnsi="Times New Roman" w:cs="Times New Roman"/>
          <w:sz w:val="24"/>
          <w:szCs w:val="24"/>
          <w:lang w:val="el-GR"/>
        </w:rPr>
        <w:t>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Style w:val="16"/>
          <w:rFonts w:hint="default" w:ascii="Times New Roman" w:hAnsi="Times New Roman" w:cs="Times New Roman"/>
          <w:sz w:val="24"/>
          <w:szCs w:val="24"/>
          <w:lang w:val="el-GR"/>
        </w:rPr>
        <w:footnoteReference w:id="20"/>
      </w:r>
    </w:p>
    <w:p w14:paraId="68C739AB">
      <w:pPr>
        <w:ind w:right="282"/>
        <w:jc w:val="both"/>
        <w:rPr>
          <w:rFonts w:ascii="Times New Roman" w:hAnsi="Times New Roman" w:cs="Times New Roman"/>
          <w:sz w:val="24"/>
          <w:szCs w:val="24"/>
        </w:rPr>
      </w:pPr>
    </w:p>
    <w:p w14:paraId="531CF19D">
      <w:pPr>
        <w:rPr>
          <w:rFonts w:hint="default" w:ascii="Times New Roman" w:hAnsi="Times New Roman" w:eastAsia="Times New Roman" w:cs="Times New Roman"/>
          <w:sz w:val="24"/>
          <w:szCs w:val="24"/>
          <w:rtl w:val="0"/>
          <w:lang w:val="el-GR"/>
        </w:rPr>
      </w:pPr>
      <w:bookmarkStart w:id="46" w:name="_Toc31089"/>
    </w:p>
    <w:p w14:paraId="037AC195">
      <w:pPr>
        <w:rPr>
          <w:rFonts w:hint="default" w:ascii="Times New Roman" w:hAnsi="Times New Roman" w:eastAsia="Times New Roman" w:cs="Times New Roman"/>
          <w:sz w:val="24"/>
          <w:szCs w:val="24"/>
          <w:rtl w:val="0"/>
          <w:lang w:val="el-GR"/>
        </w:rPr>
      </w:pPr>
    </w:p>
    <w:p w14:paraId="6B9E3FA7">
      <w:pPr>
        <w:rPr>
          <w:rFonts w:hint="default" w:ascii="Times New Roman" w:hAnsi="Times New Roman" w:eastAsia="Times New Roman" w:cs="Times New Roman"/>
          <w:sz w:val="24"/>
          <w:szCs w:val="24"/>
          <w:rtl w:val="0"/>
          <w:lang w:val="el-GR"/>
        </w:rPr>
      </w:pPr>
    </w:p>
    <w:p w14:paraId="39592A63">
      <w:pPr>
        <w:rPr>
          <w:rFonts w:hint="default" w:ascii="Times New Roman" w:hAnsi="Times New Roman" w:eastAsia="Times New Roman" w:cs="Times New Roman"/>
          <w:sz w:val="24"/>
          <w:szCs w:val="24"/>
          <w:rtl w:val="0"/>
          <w:lang w:val="el-GR"/>
        </w:rPr>
      </w:pPr>
    </w:p>
    <w:p w14:paraId="318318A2">
      <w:pPr>
        <w:rPr>
          <w:rFonts w:hint="default" w:ascii="Times New Roman" w:hAnsi="Times New Roman" w:eastAsia="Times New Roman" w:cs="Times New Roman"/>
          <w:sz w:val="24"/>
          <w:szCs w:val="24"/>
          <w:rtl w:val="0"/>
          <w:lang w:val="el-GR"/>
        </w:rPr>
      </w:pPr>
    </w:p>
    <w:p w14:paraId="0C338B57">
      <w:pPr>
        <w:rPr>
          <w:rFonts w:hint="default" w:ascii="Times New Roman" w:hAnsi="Times New Roman" w:eastAsia="Times New Roman" w:cs="Times New Roman"/>
          <w:sz w:val="24"/>
          <w:szCs w:val="24"/>
          <w:rtl w:val="0"/>
          <w:lang w:val="el-GR"/>
        </w:rPr>
      </w:pPr>
    </w:p>
    <w:p w14:paraId="28D0D632">
      <w:pPr>
        <w:rPr>
          <w:rFonts w:hint="default" w:ascii="Times New Roman" w:hAnsi="Times New Roman" w:eastAsia="Times New Roman" w:cs="Times New Roman"/>
          <w:sz w:val="24"/>
          <w:szCs w:val="24"/>
          <w:rtl w:val="0"/>
          <w:lang w:val="el-GR"/>
        </w:rPr>
      </w:pPr>
    </w:p>
    <w:p w14:paraId="05E23BBF">
      <w:pPr>
        <w:rPr>
          <w:rFonts w:hint="default" w:ascii="Times New Roman" w:hAnsi="Times New Roman" w:eastAsia="Times New Roman" w:cs="Times New Roman"/>
          <w:sz w:val="24"/>
          <w:szCs w:val="24"/>
          <w:rtl w:val="0"/>
          <w:lang w:val="el-GR"/>
        </w:rPr>
      </w:pPr>
    </w:p>
    <w:p w14:paraId="48701EF5">
      <w:pPr>
        <w:rPr>
          <w:rFonts w:hint="default" w:ascii="Times New Roman" w:hAnsi="Times New Roman" w:eastAsia="Times New Roman" w:cs="Times New Roman"/>
          <w:sz w:val="24"/>
          <w:szCs w:val="24"/>
          <w:rtl w:val="0"/>
          <w:lang w:val="el-GR"/>
        </w:rPr>
      </w:pPr>
    </w:p>
    <w:p w14:paraId="3FC8208B">
      <w:pPr>
        <w:rPr>
          <w:rFonts w:hint="default" w:ascii="Times New Roman" w:hAnsi="Times New Roman" w:eastAsia="Times New Roman" w:cs="Times New Roman"/>
          <w:sz w:val="24"/>
          <w:szCs w:val="24"/>
          <w:rtl w:val="0"/>
          <w:lang w:val="el-GR"/>
        </w:rPr>
      </w:pPr>
    </w:p>
    <w:p w14:paraId="7E37B139">
      <w:pPr>
        <w:rPr>
          <w:rFonts w:hint="default" w:ascii="Times New Roman" w:hAnsi="Times New Roman" w:eastAsia="Times New Roman" w:cs="Times New Roman"/>
          <w:sz w:val="24"/>
          <w:szCs w:val="24"/>
          <w:rtl w:val="0"/>
          <w:lang w:val="el-GR"/>
        </w:rPr>
      </w:pPr>
    </w:p>
    <w:p w14:paraId="4E013237">
      <w:pPr>
        <w:rPr>
          <w:rFonts w:hint="default" w:ascii="Times New Roman" w:hAnsi="Times New Roman" w:eastAsia="Times New Roman" w:cs="Times New Roman"/>
          <w:sz w:val="24"/>
          <w:szCs w:val="24"/>
          <w:rtl w:val="0"/>
          <w:lang w:val="el-GR"/>
        </w:rPr>
      </w:pPr>
    </w:p>
    <w:p w14:paraId="32B6E90C">
      <w:pPr>
        <w:rPr>
          <w:rFonts w:hint="default" w:ascii="Times New Roman" w:hAnsi="Times New Roman" w:eastAsia="Times New Roman" w:cs="Times New Roman"/>
          <w:sz w:val="24"/>
          <w:szCs w:val="24"/>
          <w:rtl w:val="0"/>
          <w:lang w:val="el-GR"/>
        </w:rPr>
      </w:pPr>
    </w:p>
    <w:p w14:paraId="57665716">
      <w:pPr>
        <w:rPr>
          <w:rFonts w:hint="default" w:ascii="Times New Roman" w:hAnsi="Times New Roman" w:eastAsia="Times New Roman" w:cs="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7" w:name="_Toc2067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7"/>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3F0F4ABA">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1DFD64C">
      <w:pPr>
        <w:rPr>
          <w:rFonts w:hint="default" w:ascii="Times New Roman" w:hAnsi="Times New Roman" w:eastAsia="Times New Roman" w:cs="Times New Roman"/>
          <w:sz w:val="24"/>
          <w:szCs w:val="24"/>
          <w:rtl w:val="0"/>
          <w:lang w:val="el-GR"/>
        </w:rPr>
      </w:pPr>
    </w:p>
    <w:p w14:paraId="017AB47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32B79748">
      <w:pPr>
        <w:rPr>
          <w:rFonts w:hint="default" w:ascii="Times New Roman" w:hAnsi="Times New Roman" w:eastAsia="Times New Roman" w:cs="Times New Roman"/>
          <w:sz w:val="24"/>
          <w:szCs w:val="24"/>
          <w:rtl w:val="0"/>
          <w:lang w:val="el-GR"/>
        </w:rPr>
      </w:pPr>
    </w:p>
    <w:p w14:paraId="24902EA7">
      <w:pPr>
        <w:ind w:right="282"/>
        <w:jc w:val="both"/>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Style w:val="16"/>
          <w:rFonts w:hint="default" w:ascii="Times New Roman" w:hAnsi="Times New Roman" w:cs="Times New Roman"/>
          <w:color w:val="auto"/>
          <w:sz w:val="24"/>
          <w:szCs w:val="24"/>
          <w:lang w:val="el-GR"/>
        </w:rPr>
        <w:footnoteReference w:id="21"/>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6"/>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8" w:name="_Toc5322"/>
      <w:bookmarkStart w:id="49" w:name="_Toc3478"/>
      <w:r>
        <w:rPr>
          <w:rFonts w:hint="default" w:ascii="Times New Roman" w:hAnsi="Times New Roman" w:cs="Times New Roman"/>
          <w:color w:val="auto"/>
          <w:sz w:val="32"/>
          <w:szCs w:val="32"/>
          <w:lang w:val="el-GR"/>
        </w:rPr>
        <w:t>Μέθοδος - αποτελέσματα</w:t>
      </w:r>
      <w:bookmarkEnd w:id="48"/>
      <w:bookmarkEnd w:id="49"/>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0" w:name="_Toc25061"/>
      <w:bookmarkStart w:id="51" w:name="_Toc2489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0"/>
      <w:bookmarkEnd w:id="51"/>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2"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1839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2"/>
      <w:bookmarkEnd w:id="53"/>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4" w:name="_Toc1078"/>
      <w:bookmarkStart w:id="55" w:name="_Toc1214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4"/>
      <w:bookmarkEnd w:id="55"/>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6" w:name="_Toc5169"/>
      <w:bookmarkStart w:id="57" w:name="_Toc9653"/>
      <w:r>
        <w:rPr>
          <w:rFonts w:hint="default" w:ascii="Times New Roman" w:hAnsi="Times New Roman" w:cs="Times New Roman"/>
          <w:color w:val="auto"/>
          <w:sz w:val="32"/>
          <w:szCs w:val="32"/>
          <w:lang w:val="el-GR"/>
        </w:rPr>
        <w:t>Συμπεράσματα</w:t>
      </w:r>
      <w:bookmarkEnd w:id="56"/>
      <w:bookmarkEnd w:id="57"/>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58" w:name="_Toc9674"/>
      <w:bookmarkStart w:id="59" w:name="_Toc32145"/>
      <w:r>
        <w:rPr>
          <w:rFonts w:ascii="Times New Roman" w:hAnsi="Times New Roman" w:cs="Times New Roman"/>
          <w:color w:val="auto"/>
        </w:rPr>
        <w:br w:type="textWrapping"/>
      </w:r>
      <w:r>
        <w:rPr>
          <w:rFonts w:ascii="Times New Roman" w:hAnsi="Times New Roman" w:cs="Times New Roman"/>
          <w:color w:val="auto"/>
        </w:rPr>
        <w:t>ΠΑΡΑΡΤΗΜΑ</w:t>
      </w:r>
      <w:bookmarkEnd w:id="58"/>
      <w:bookmarkEnd w:id="59"/>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0" w:name="_Toc16215"/>
      <w:bookmarkStart w:id="61" w:name="_Toc16646"/>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bookmarkEnd w:id="61"/>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i w:val="0"/>
          <w:iCs/>
          <w:sz w:val="28"/>
          <w:szCs w:val="28"/>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40BE40F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Ηλιάδης , Λ. (χ.χ) </w:t>
      </w:r>
      <w:r>
        <w:rPr>
          <w:rFonts w:hint="default" w:ascii="Times New Roman" w:hAnsi="Times New Roman"/>
          <w:i/>
          <w:iCs w:val="0"/>
          <w:sz w:val="28"/>
          <w:szCs w:val="28"/>
          <w:lang w:val="el-GR"/>
        </w:rPr>
        <w:t>Νευρωνικά Δίκτυα</w:t>
      </w:r>
      <w:r>
        <w:rPr>
          <w:rFonts w:hint="default" w:ascii="Times New Roman" w:hAnsi="Times New Roman"/>
          <w:i w:val="0"/>
          <w:iCs/>
          <w:sz w:val="28"/>
          <w:szCs w:val="28"/>
          <w:lang w:val="el-GR"/>
        </w:rPr>
        <w:t>.</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"https://slideplayer.gr/slide/7018453/"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01 Ιουλίου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4">
    <w:p>
      <w:pPr>
        <w:spacing w:before="0" w:after="0" w:line="360" w:lineRule="auto"/>
      </w:pPr>
      <w:r>
        <w:separator/>
      </w:r>
    </w:p>
  </w:footnote>
  <w:footnote w:type="continuationSeparator" w:id="45">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6DCD5CB7">
      <w:pPr>
        <w:pStyle w:val="17"/>
        <w:snapToGrid w:val="0"/>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378A80F3">
      <w:pPr>
        <w:pStyle w:val="17"/>
        <w:snapToGrid w:val="0"/>
        <w:rPr>
          <w:rFonts w:hint="default"/>
          <w:lang w:val="el-GR"/>
        </w:rPr>
      </w:pPr>
      <w:r>
        <w:rPr>
          <w:rStyle w:val="16"/>
        </w:rPr>
        <w:footnoteRef/>
      </w:r>
      <w:r>
        <w:t xml:space="preserve"> </w:t>
      </w:r>
      <w:r>
        <w:rPr>
          <w:rFonts w:hint="default"/>
          <w:lang w:val="el-GR"/>
        </w:rPr>
        <w:t>(Διαμαντάρας, 2007) και (Ηλιάδης, χ.χ.)</w:t>
      </w:r>
    </w:p>
  </w:footnote>
  <w:footnote w:id="5">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6">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7">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8">
    <w:p w14:paraId="4B76424E">
      <w:pPr>
        <w:pStyle w:val="17"/>
        <w:snapToGrid w:val="0"/>
        <w:rPr>
          <w:rFonts w:hint="default"/>
          <w:lang w:val="el-GR"/>
        </w:rPr>
      </w:pPr>
      <w:r>
        <w:rPr>
          <w:rStyle w:val="16"/>
        </w:rPr>
        <w:footnoteRef/>
      </w:r>
      <w:r>
        <w:t xml:space="preserve"> </w:t>
      </w:r>
      <w:r>
        <w:rPr>
          <w:lang w:val="el-GR"/>
        </w:rPr>
        <w:t>Η</w:t>
      </w:r>
      <w:r>
        <w:rPr>
          <w:rFonts w:hint="default"/>
          <w:lang w:val="el-GR"/>
        </w:rPr>
        <w:t xml:space="preserve"> συνάρτηση αυτή συμβολίζρται και ως </w:t>
      </w:r>
      <w:r>
        <w:rPr>
          <w:rFonts w:hint="default"/>
          <w:lang w:val="en-GB"/>
        </w:rPr>
        <w:t xml:space="preserve">sgn </w:t>
      </w:r>
      <w:r>
        <w:rPr>
          <w:rFonts w:hint="default"/>
          <w:lang w:val="el-GR"/>
        </w:rPr>
        <w:t xml:space="preserve">από το λατινικό </w:t>
      </w:r>
      <w:r>
        <w:rPr>
          <w:rFonts w:hint="default"/>
          <w:lang w:val="en-GB"/>
        </w:rPr>
        <w:t xml:space="preserve">‘signum’ </w:t>
      </w:r>
      <w:r>
        <w:rPr>
          <w:rFonts w:hint="default"/>
          <w:lang w:val="el-GR"/>
        </w:rPr>
        <w:t>που θα πει πρόσημο (Διαμαντάρας, 2007)</w:t>
      </w:r>
    </w:p>
  </w:footnote>
  <w:footnote w:id="9">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10">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11">
    <w:p w14:paraId="613D64E8">
      <w:pPr>
        <w:pStyle w:val="17"/>
        <w:snapToGrid w:val="0"/>
      </w:pPr>
      <w:r>
        <w:rPr>
          <w:rStyle w:val="16"/>
        </w:rPr>
        <w:footnoteRef/>
      </w:r>
      <w:r>
        <w:t xml:space="preserve"> </w:t>
      </w:r>
      <w:r>
        <w:rPr>
          <w:rFonts w:hint="default"/>
        </w:rPr>
        <w:t xml:space="preserve"> (Haykin, 2010) &amp; (Θεοδωρίδης &amp;  Κουτρούμπας, 2012) &amp; (Κίτρου, χ.χ.) &amp; (Διαμαντάρας, 2007) &amp; (Λυκοθανάσης, 2021)</w:t>
      </w:r>
    </w:p>
  </w:footnote>
  <w:footnote w:id="12">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3">
    <w:p w14:paraId="205F2326">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4">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5">
    <w:p w14:paraId="2FF52C84">
      <w:pPr>
        <w:pStyle w:val="17"/>
        <w:snapToGrid w:val="0"/>
        <w:rPr>
          <w:rFonts w:hint="default"/>
          <w:lang w:val="en-GB"/>
        </w:rPr>
      </w:pPr>
      <w:r>
        <w:rPr>
          <w:rStyle w:val="16"/>
        </w:rPr>
        <w:footnoteRef/>
      </w:r>
      <w:r>
        <w:t xml:space="preserve"> </w:t>
      </w:r>
      <w:r>
        <w:rPr>
          <w:rFonts w:hint="default"/>
          <w:lang w:val="en-GB"/>
        </w:rPr>
        <w:t>(Haykin, 2010)</w:t>
      </w:r>
    </w:p>
  </w:footnote>
  <w:footnote w:id="16">
    <w:p w14:paraId="1D913577">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7">
    <w:p w14:paraId="1FFDE616">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(Καμπουρλάζος &amp; Παπακώστας, 2015)</w:t>
      </w:r>
    </w:p>
  </w:footnote>
  <w:footnote w:id="18">
    <w:p w14:paraId="5F6900E3">
      <w:pPr>
        <w:pStyle w:val="17"/>
        <w:snapToGrid w:val="0"/>
      </w:pPr>
      <w:r>
        <w:rPr>
          <w:rStyle w:val="16"/>
        </w:rPr>
        <w:footnoteRef/>
      </w:r>
      <w:r>
        <w:t xml:space="preserve"> </w:t>
      </w:r>
      <w:r>
        <w:rPr>
          <w:rFonts w:hint="default"/>
        </w:rPr>
        <w:t xml:space="preserve"> (Καμπουρλάζος &amp; Παπακώστας, 2015)</w:t>
      </w:r>
    </w:p>
  </w:footnote>
  <w:footnote w:id="19">
    <w:p w14:paraId="2FC817AD">
      <w:pPr>
        <w:pStyle w:val="17"/>
        <w:snapToGrid w:val="0"/>
      </w:pPr>
      <w:r>
        <w:rPr>
          <w:rStyle w:val="16"/>
        </w:rPr>
        <w:footnoteRef/>
      </w:r>
      <w:r>
        <w:t xml:space="preserve">  </w:t>
      </w:r>
      <w:r>
        <w:rPr>
          <w:rFonts w:hint="default"/>
        </w:rPr>
        <w:t>(Βλαχάβας et al., 2006)</w:t>
      </w:r>
    </w:p>
  </w:footnote>
  <w:footnote w:id="20">
    <w:p w14:paraId="28E2CDB6">
      <w:pPr>
        <w:pStyle w:val="17"/>
        <w:snapToGrid w:val="0"/>
        <w:rPr>
          <w:rFonts w:hint="default"/>
          <w:lang w:val="el-GR"/>
        </w:rPr>
      </w:pPr>
      <w:r>
        <w:rPr>
          <w:rStyle w:val="16"/>
        </w:rPr>
        <w:footnoteRef/>
      </w:r>
      <w:r>
        <w:t xml:space="preserve"> </w:t>
      </w:r>
      <w:r>
        <w:rPr>
          <w:rFonts w:hint="default"/>
        </w:rPr>
        <w:t>(Καμπουρλάζος &amp; Παπακώστας, 2015)</w:t>
      </w:r>
      <w:r>
        <w:rPr>
          <w:rFonts w:hint="default"/>
          <w:lang w:val="el-GR"/>
        </w:rPr>
        <w:t xml:space="preserve"> &amp; (Βλαχάβας...)</w:t>
      </w:r>
    </w:p>
    <w:p w14:paraId="30491DB3">
      <w:pPr>
        <w:pStyle w:val="17"/>
        <w:snapToGrid w:val="0"/>
      </w:pPr>
    </w:p>
  </w:footnote>
  <w:footnote w:id="21">
    <w:p w14:paraId="515745FE">
      <w:pPr>
        <w:pStyle w:val="17"/>
        <w:snapToGrid w:val="0"/>
      </w:pPr>
      <w:r>
        <w:rPr>
          <w:rStyle w:val="16"/>
        </w:rPr>
        <w:footnoteRef/>
      </w:r>
      <w:r>
        <w:t xml:space="preserve"> </w:t>
      </w:r>
      <w:r>
        <w:rPr>
          <w:rFonts w:hint="default"/>
        </w:rPr>
        <w:t>(Βλαχάβας et al.,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4"/>
    <w:footnote w:id="4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956FFF"/>
    <w:rsid w:val="03AE265E"/>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B5134"/>
    <w:rsid w:val="04CC4610"/>
    <w:rsid w:val="04D33F6A"/>
    <w:rsid w:val="04D66BFB"/>
    <w:rsid w:val="04DA0EA4"/>
    <w:rsid w:val="04DF035A"/>
    <w:rsid w:val="04F1259D"/>
    <w:rsid w:val="04F27EAB"/>
    <w:rsid w:val="04F74332"/>
    <w:rsid w:val="051A5B76"/>
    <w:rsid w:val="05276CC1"/>
    <w:rsid w:val="052851DF"/>
    <w:rsid w:val="05320C94"/>
    <w:rsid w:val="054134AD"/>
    <w:rsid w:val="054343E0"/>
    <w:rsid w:val="054777AB"/>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CF37B1"/>
    <w:rsid w:val="07E45C7F"/>
    <w:rsid w:val="07EC31A2"/>
    <w:rsid w:val="07EE658E"/>
    <w:rsid w:val="07EF7F4D"/>
    <w:rsid w:val="07F12200"/>
    <w:rsid w:val="07F642F2"/>
    <w:rsid w:val="08071A24"/>
    <w:rsid w:val="080F2781"/>
    <w:rsid w:val="08161CD1"/>
    <w:rsid w:val="081F25E1"/>
    <w:rsid w:val="08255752"/>
    <w:rsid w:val="08262E98"/>
    <w:rsid w:val="082E55DF"/>
    <w:rsid w:val="08310DFB"/>
    <w:rsid w:val="08316AA1"/>
    <w:rsid w:val="0855653B"/>
    <w:rsid w:val="085B3B1D"/>
    <w:rsid w:val="08747B08"/>
    <w:rsid w:val="087D297A"/>
    <w:rsid w:val="087F5E7D"/>
    <w:rsid w:val="087F6BF6"/>
    <w:rsid w:val="0889486E"/>
    <w:rsid w:val="089C3CBC"/>
    <w:rsid w:val="089D3628"/>
    <w:rsid w:val="08AB4848"/>
    <w:rsid w:val="08C25C2F"/>
    <w:rsid w:val="08C30443"/>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4373CF"/>
    <w:rsid w:val="09522602"/>
    <w:rsid w:val="095742E5"/>
    <w:rsid w:val="095A1909"/>
    <w:rsid w:val="09623EF2"/>
    <w:rsid w:val="097C4A9B"/>
    <w:rsid w:val="099377CB"/>
    <w:rsid w:val="099E509D"/>
    <w:rsid w:val="09B01A72"/>
    <w:rsid w:val="09B43CFC"/>
    <w:rsid w:val="09B671FF"/>
    <w:rsid w:val="09BB5CFF"/>
    <w:rsid w:val="09BB7E03"/>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A50546"/>
    <w:rsid w:val="0AA675FA"/>
    <w:rsid w:val="0AAB29A5"/>
    <w:rsid w:val="0AAE09EF"/>
    <w:rsid w:val="0AC92FC0"/>
    <w:rsid w:val="0AE96B29"/>
    <w:rsid w:val="0AF10769"/>
    <w:rsid w:val="0AFE3E0A"/>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D53167"/>
    <w:rsid w:val="0BD96A01"/>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E6F2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A505DC"/>
    <w:rsid w:val="0DB611B3"/>
    <w:rsid w:val="0DBF259D"/>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9409F9"/>
    <w:rsid w:val="12A75A2E"/>
    <w:rsid w:val="12B5207C"/>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D0B9A"/>
    <w:rsid w:val="1381018F"/>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00CBF"/>
    <w:rsid w:val="14555D8E"/>
    <w:rsid w:val="14680750"/>
    <w:rsid w:val="147E5F03"/>
    <w:rsid w:val="148F7048"/>
    <w:rsid w:val="149845D8"/>
    <w:rsid w:val="14B0380B"/>
    <w:rsid w:val="14B10881"/>
    <w:rsid w:val="14B26303"/>
    <w:rsid w:val="14CF5102"/>
    <w:rsid w:val="14E36AD2"/>
    <w:rsid w:val="14F852D9"/>
    <w:rsid w:val="150B1547"/>
    <w:rsid w:val="15147D27"/>
    <w:rsid w:val="15166027"/>
    <w:rsid w:val="15254FBD"/>
    <w:rsid w:val="152B05E3"/>
    <w:rsid w:val="153420AA"/>
    <w:rsid w:val="154B51FC"/>
    <w:rsid w:val="154F3C02"/>
    <w:rsid w:val="156E44B7"/>
    <w:rsid w:val="15712BD2"/>
    <w:rsid w:val="15820E0E"/>
    <w:rsid w:val="158233FF"/>
    <w:rsid w:val="15846271"/>
    <w:rsid w:val="159A569D"/>
    <w:rsid w:val="15BD1974"/>
    <w:rsid w:val="15C80049"/>
    <w:rsid w:val="15CF3257"/>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3405A0"/>
    <w:rsid w:val="17374AF4"/>
    <w:rsid w:val="173A24A9"/>
    <w:rsid w:val="173C56DA"/>
    <w:rsid w:val="173F21B4"/>
    <w:rsid w:val="17443A81"/>
    <w:rsid w:val="174C3944"/>
    <w:rsid w:val="174D6A83"/>
    <w:rsid w:val="174F4AA8"/>
    <w:rsid w:val="17516817"/>
    <w:rsid w:val="17594D4D"/>
    <w:rsid w:val="175C53ED"/>
    <w:rsid w:val="175E3ACC"/>
    <w:rsid w:val="17630885"/>
    <w:rsid w:val="17664CEC"/>
    <w:rsid w:val="176C6845"/>
    <w:rsid w:val="177D7C38"/>
    <w:rsid w:val="177E0B99"/>
    <w:rsid w:val="177E695D"/>
    <w:rsid w:val="17810A74"/>
    <w:rsid w:val="179325DA"/>
    <w:rsid w:val="179363BB"/>
    <w:rsid w:val="17975012"/>
    <w:rsid w:val="17AB74B7"/>
    <w:rsid w:val="17AC5E57"/>
    <w:rsid w:val="17C84EA7"/>
    <w:rsid w:val="17C92604"/>
    <w:rsid w:val="17CF079E"/>
    <w:rsid w:val="17D8582B"/>
    <w:rsid w:val="17DB5730"/>
    <w:rsid w:val="17F3155F"/>
    <w:rsid w:val="17F7110E"/>
    <w:rsid w:val="17FE59D9"/>
    <w:rsid w:val="180D79FC"/>
    <w:rsid w:val="18104FBC"/>
    <w:rsid w:val="1820145E"/>
    <w:rsid w:val="182A3C07"/>
    <w:rsid w:val="183F4A1B"/>
    <w:rsid w:val="184A725D"/>
    <w:rsid w:val="184B0F4F"/>
    <w:rsid w:val="185E7740"/>
    <w:rsid w:val="18702526"/>
    <w:rsid w:val="1876405C"/>
    <w:rsid w:val="188E641B"/>
    <w:rsid w:val="18985549"/>
    <w:rsid w:val="18AD2295"/>
    <w:rsid w:val="18E13BCB"/>
    <w:rsid w:val="18E55D68"/>
    <w:rsid w:val="18EC6D45"/>
    <w:rsid w:val="18EE2DF4"/>
    <w:rsid w:val="18F13D79"/>
    <w:rsid w:val="1908399E"/>
    <w:rsid w:val="1909144D"/>
    <w:rsid w:val="190A2450"/>
    <w:rsid w:val="190B2724"/>
    <w:rsid w:val="19125F37"/>
    <w:rsid w:val="191D5EC2"/>
    <w:rsid w:val="1921362A"/>
    <w:rsid w:val="19345AE7"/>
    <w:rsid w:val="193F711F"/>
    <w:rsid w:val="1947636B"/>
    <w:rsid w:val="194F1CD5"/>
    <w:rsid w:val="19586550"/>
    <w:rsid w:val="196B31F5"/>
    <w:rsid w:val="19744610"/>
    <w:rsid w:val="197E2B40"/>
    <w:rsid w:val="19803472"/>
    <w:rsid w:val="198B64F6"/>
    <w:rsid w:val="1991260F"/>
    <w:rsid w:val="19B14D58"/>
    <w:rsid w:val="19B929F2"/>
    <w:rsid w:val="19D93BB3"/>
    <w:rsid w:val="19DB1FD0"/>
    <w:rsid w:val="19E46AD2"/>
    <w:rsid w:val="19F07FAC"/>
    <w:rsid w:val="19F51987"/>
    <w:rsid w:val="19FE05FF"/>
    <w:rsid w:val="1A0B1C7C"/>
    <w:rsid w:val="1A0F6516"/>
    <w:rsid w:val="1A16195D"/>
    <w:rsid w:val="1A1639FB"/>
    <w:rsid w:val="1A221EEC"/>
    <w:rsid w:val="1A383CBF"/>
    <w:rsid w:val="1A3B37AF"/>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610E"/>
    <w:rsid w:val="1BE62AD2"/>
    <w:rsid w:val="1BE753BD"/>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64EAC"/>
    <w:rsid w:val="1E69474C"/>
    <w:rsid w:val="1E6A69C7"/>
    <w:rsid w:val="1E6B1B69"/>
    <w:rsid w:val="1E6B3AF5"/>
    <w:rsid w:val="1E75462B"/>
    <w:rsid w:val="1E7E0869"/>
    <w:rsid w:val="1E826D74"/>
    <w:rsid w:val="1E8468DF"/>
    <w:rsid w:val="1E862121"/>
    <w:rsid w:val="1E8C45D9"/>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E18CF"/>
    <w:rsid w:val="1F472E29"/>
    <w:rsid w:val="1F4934E4"/>
    <w:rsid w:val="1F5A5CAF"/>
    <w:rsid w:val="1F6F3FCA"/>
    <w:rsid w:val="1F711023"/>
    <w:rsid w:val="1F760660"/>
    <w:rsid w:val="1F7A2233"/>
    <w:rsid w:val="1F892A00"/>
    <w:rsid w:val="1F9A2F6D"/>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604E6"/>
    <w:rsid w:val="20462441"/>
    <w:rsid w:val="204C6209"/>
    <w:rsid w:val="204D4393"/>
    <w:rsid w:val="20662F04"/>
    <w:rsid w:val="20682E71"/>
    <w:rsid w:val="207313C1"/>
    <w:rsid w:val="2078731A"/>
    <w:rsid w:val="2093370A"/>
    <w:rsid w:val="20A70EA1"/>
    <w:rsid w:val="20B01DFA"/>
    <w:rsid w:val="20CA7557"/>
    <w:rsid w:val="20D20D75"/>
    <w:rsid w:val="20D63E58"/>
    <w:rsid w:val="20DB55F8"/>
    <w:rsid w:val="20E9246E"/>
    <w:rsid w:val="20F05D61"/>
    <w:rsid w:val="20F14BC7"/>
    <w:rsid w:val="20F26270"/>
    <w:rsid w:val="20F3403C"/>
    <w:rsid w:val="20F555B5"/>
    <w:rsid w:val="20FE3A5D"/>
    <w:rsid w:val="210437B9"/>
    <w:rsid w:val="21076199"/>
    <w:rsid w:val="21076690"/>
    <w:rsid w:val="210C2DC4"/>
    <w:rsid w:val="211C6EFD"/>
    <w:rsid w:val="212C0D9B"/>
    <w:rsid w:val="21313216"/>
    <w:rsid w:val="21315582"/>
    <w:rsid w:val="21335323"/>
    <w:rsid w:val="2139285A"/>
    <w:rsid w:val="21394D9D"/>
    <w:rsid w:val="2142665E"/>
    <w:rsid w:val="215329E9"/>
    <w:rsid w:val="21537630"/>
    <w:rsid w:val="215C0EF4"/>
    <w:rsid w:val="21616461"/>
    <w:rsid w:val="21806E49"/>
    <w:rsid w:val="21831B0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D26CF"/>
    <w:rsid w:val="224F46D5"/>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8A4281"/>
    <w:rsid w:val="23953EC0"/>
    <w:rsid w:val="239D1036"/>
    <w:rsid w:val="23A423C5"/>
    <w:rsid w:val="23AA2793"/>
    <w:rsid w:val="23BB228C"/>
    <w:rsid w:val="23BC5F31"/>
    <w:rsid w:val="23C10881"/>
    <w:rsid w:val="23D04F68"/>
    <w:rsid w:val="23D67228"/>
    <w:rsid w:val="23D70CD9"/>
    <w:rsid w:val="23D749CD"/>
    <w:rsid w:val="23DE405E"/>
    <w:rsid w:val="23EF1C03"/>
    <w:rsid w:val="23F53B0C"/>
    <w:rsid w:val="23F70BC8"/>
    <w:rsid w:val="23FD0F19"/>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57369"/>
    <w:rsid w:val="24D67678"/>
    <w:rsid w:val="24DF2332"/>
    <w:rsid w:val="24F25009"/>
    <w:rsid w:val="24F27361"/>
    <w:rsid w:val="24F527A0"/>
    <w:rsid w:val="251533BD"/>
    <w:rsid w:val="25236AA0"/>
    <w:rsid w:val="252B29D9"/>
    <w:rsid w:val="25323514"/>
    <w:rsid w:val="2537321F"/>
    <w:rsid w:val="253A13A7"/>
    <w:rsid w:val="25432240"/>
    <w:rsid w:val="254834A8"/>
    <w:rsid w:val="255C215A"/>
    <w:rsid w:val="256726E9"/>
    <w:rsid w:val="25744655"/>
    <w:rsid w:val="257E4B15"/>
    <w:rsid w:val="258636AA"/>
    <w:rsid w:val="259E5BC4"/>
    <w:rsid w:val="25A11A35"/>
    <w:rsid w:val="25A12A6D"/>
    <w:rsid w:val="25A6311B"/>
    <w:rsid w:val="25B924F3"/>
    <w:rsid w:val="25BB59F6"/>
    <w:rsid w:val="25C358C1"/>
    <w:rsid w:val="25C94365"/>
    <w:rsid w:val="25CA564B"/>
    <w:rsid w:val="25DC3EE8"/>
    <w:rsid w:val="25DE18E8"/>
    <w:rsid w:val="25EC2058"/>
    <w:rsid w:val="25FD7B6A"/>
    <w:rsid w:val="262670C1"/>
    <w:rsid w:val="26312B63"/>
    <w:rsid w:val="26357EF0"/>
    <w:rsid w:val="26384FC0"/>
    <w:rsid w:val="264051F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46B92"/>
    <w:rsid w:val="27C86433"/>
    <w:rsid w:val="27D33C77"/>
    <w:rsid w:val="27ED433A"/>
    <w:rsid w:val="27F92965"/>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34D29"/>
    <w:rsid w:val="294378F8"/>
    <w:rsid w:val="295B2533"/>
    <w:rsid w:val="296D0E96"/>
    <w:rsid w:val="299172C0"/>
    <w:rsid w:val="29926C8B"/>
    <w:rsid w:val="29A0362E"/>
    <w:rsid w:val="29A84271"/>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B1686"/>
    <w:rsid w:val="2A60309F"/>
    <w:rsid w:val="2A6A7EA4"/>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03D24"/>
    <w:rsid w:val="2CB43679"/>
    <w:rsid w:val="2CBA0563"/>
    <w:rsid w:val="2CC46C34"/>
    <w:rsid w:val="2CC76DF1"/>
    <w:rsid w:val="2CCB6DE8"/>
    <w:rsid w:val="2CD50A22"/>
    <w:rsid w:val="2CDE6947"/>
    <w:rsid w:val="2CE2636E"/>
    <w:rsid w:val="2CF649B5"/>
    <w:rsid w:val="2D1327DF"/>
    <w:rsid w:val="2D144984"/>
    <w:rsid w:val="2D1519FD"/>
    <w:rsid w:val="2D2626A0"/>
    <w:rsid w:val="2D470B1D"/>
    <w:rsid w:val="2D5269EE"/>
    <w:rsid w:val="2D665687"/>
    <w:rsid w:val="2D735A79"/>
    <w:rsid w:val="2D776454"/>
    <w:rsid w:val="2D782DD6"/>
    <w:rsid w:val="2D8F23BE"/>
    <w:rsid w:val="2DA25FFA"/>
    <w:rsid w:val="2DA31D38"/>
    <w:rsid w:val="2DA3210B"/>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7B44E1"/>
    <w:rsid w:val="2E7E348A"/>
    <w:rsid w:val="2E8A1F61"/>
    <w:rsid w:val="2E8A1F67"/>
    <w:rsid w:val="2E8D3ABB"/>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837F9"/>
    <w:rsid w:val="2F394E54"/>
    <w:rsid w:val="2F3C1703"/>
    <w:rsid w:val="2F437197"/>
    <w:rsid w:val="2F495922"/>
    <w:rsid w:val="2F547D49"/>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1B0A4F"/>
    <w:rsid w:val="314350F7"/>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F174E"/>
    <w:rsid w:val="325461F8"/>
    <w:rsid w:val="325C3906"/>
    <w:rsid w:val="327C4DBB"/>
    <w:rsid w:val="32802611"/>
    <w:rsid w:val="32852B7B"/>
    <w:rsid w:val="32A77828"/>
    <w:rsid w:val="32C1342F"/>
    <w:rsid w:val="32D575CE"/>
    <w:rsid w:val="32D77EB3"/>
    <w:rsid w:val="32D871B4"/>
    <w:rsid w:val="32D9616A"/>
    <w:rsid w:val="32E2333D"/>
    <w:rsid w:val="32F065C4"/>
    <w:rsid w:val="32F61DA6"/>
    <w:rsid w:val="33026D15"/>
    <w:rsid w:val="331D27D5"/>
    <w:rsid w:val="33200D76"/>
    <w:rsid w:val="33275617"/>
    <w:rsid w:val="333B229A"/>
    <w:rsid w:val="334254A8"/>
    <w:rsid w:val="334A5EFD"/>
    <w:rsid w:val="335355F1"/>
    <w:rsid w:val="335A0A8F"/>
    <w:rsid w:val="3375470E"/>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DA537A"/>
    <w:rsid w:val="34E86513"/>
    <w:rsid w:val="34E96ADE"/>
    <w:rsid w:val="34EA39B0"/>
    <w:rsid w:val="34F73480"/>
    <w:rsid w:val="34F865E0"/>
    <w:rsid w:val="35104B3E"/>
    <w:rsid w:val="351F4EFF"/>
    <w:rsid w:val="352649A5"/>
    <w:rsid w:val="352670DE"/>
    <w:rsid w:val="35373B03"/>
    <w:rsid w:val="35414F6E"/>
    <w:rsid w:val="35470DB7"/>
    <w:rsid w:val="35496928"/>
    <w:rsid w:val="354C54FD"/>
    <w:rsid w:val="356647A6"/>
    <w:rsid w:val="356A162D"/>
    <w:rsid w:val="35795F9A"/>
    <w:rsid w:val="357D4B7F"/>
    <w:rsid w:val="35847A4B"/>
    <w:rsid w:val="358D4674"/>
    <w:rsid w:val="358D688D"/>
    <w:rsid w:val="35986BC5"/>
    <w:rsid w:val="35A62223"/>
    <w:rsid w:val="35C10A74"/>
    <w:rsid w:val="35D00817"/>
    <w:rsid w:val="35D753EF"/>
    <w:rsid w:val="35EA76E7"/>
    <w:rsid w:val="35EF3A10"/>
    <w:rsid w:val="35F26FC0"/>
    <w:rsid w:val="35FD5321"/>
    <w:rsid w:val="36116540"/>
    <w:rsid w:val="361507CA"/>
    <w:rsid w:val="361A43FC"/>
    <w:rsid w:val="362317B0"/>
    <w:rsid w:val="36283BA1"/>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F60CEE"/>
    <w:rsid w:val="37F62EDD"/>
    <w:rsid w:val="380134EA"/>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C65C73"/>
    <w:rsid w:val="38C87A65"/>
    <w:rsid w:val="38CB7A3E"/>
    <w:rsid w:val="38D834D0"/>
    <w:rsid w:val="38DB1F8D"/>
    <w:rsid w:val="38DC3A3B"/>
    <w:rsid w:val="38E1756D"/>
    <w:rsid w:val="38F117B0"/>
    <w:rsid w:val="38F31091"/>
    <w:rsid w:val="38F82950"/>
    <w:rsid w:val="38FA1BB8"/>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B2D61"/>
    <w:rsid w:val="39D670BE"/>
    <w:rsid w:val="39DB4726"/>
    <w:rsid w:val="39DF6EE9"/>
    <w:rsid w:val="39EC56AB"/>
    <w:rsid w:val="39F71729"/>
    <w:rsid w:val="39F83928"/>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AC0C5E"/>
    <w:rsid w:val="3AB70679"/>
    <w:rsid w:val="3ACB7183"/>
    <w:rsid w:val="3AD07E3B"/>
    <w:rsid w:val="3AD36097"/>
    <w:rsid w:val="3ADB429B"/>
    <w:rsid w:val="3AEA1FB6"/>
    <w:rsid w:val="3AF90F4C"/>
    <w:rsid w:val="3AFB06C4"/>
    <w:rsid w:val="3B032B60"/>
    <w:rsid w:val="3B056063"/>
    <w:rsid w:val="3B084B8F"/>
    <w:rsid w:val="3B094A6A"/>
    <w:rsid w:val="3B11466E"/>
    <w:rsid w:val="3B131574"/>
    <w:rsid w:val="3B1F6F59"/>
    <w:rsid w:val="3B251017"/>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9739C0"/>
    <w:rsid w:val="3CB23067"/>
    <w:rsid w:val="3CC73AC6"/>
    <w:rsid w:val="3CDB25BF"/>
    <w:rsid w:val="3CDC01E8"/>
    <w:rsid w:val="3CF47FD9"/>
    <w:rsid w:val="3CF63839"/>
    <w:rsid w:val="3CF93F15"/>
    <w:rsid w:val="3D030443"/>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9441C"/>
    <w:rsid w:val="3E6671E3"/>
    <w:rsid w:val="3E6D5CDB"/>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F41F07"/>
    <w:rsid w:val="3EF76BD9"/>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B1078"/>
    <w:rsid w:val="3F936F42"/>
    <w:rsid w:val="3F9738E4"/>
    <w:rsid w:val="3F9D57ED"/>
    <w:rsid w:val="3FA00970"/>
    <w:rsid w:val="3FB47D1B"/>
    <w:rsid w:val="3FB5084A"/>
    <w:rsid w:val="3FBB5ED1"/>
    <w:rsid w:val="3FBF4E2E"/>
    <w:rsid w:val="3FCF4923"/>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954700"/>
    <w:rsid w:val="40A06315"/>
    <w:rsid w:val="40B260F8"/>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C3B2C"/>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890DFE"/>
    <w:rsid w:val="449D58A0"/>
    <w:rsid w:val="44AB3597"/>
    <w:rsid w:val="44BA0C7D"/>
    <w:rsid w:val="44C77996"/>
    <w:rsid w:val="44D4099F"/>
    <w:rsid w:val="44D533DB"/>
    <w:rsid w:val="44DC2E06"/>
    <w:rsid w:val="44E0760E"/>
    <w:rsid w:val="44E17385"/>
    <w:rsid w:val="44E31CF9"/>
    <w:rsid w:val="44F529B8"/>
    <w:rsid w:val="44FA7C3F"/>
    <w:rsid w:val="451A5360"/>
    <w:rsid w:val="45333815"/>
    <w:rsid w:val="45383FDB"/>
    <w:rsid w:val="453A148C"/>
    <w:rsid w:val="454074D9"/>
    <w:rsid w:val="455B6F58"/>
    <w:rsid w:val="455F6E02"/>
    <w:rsid w:val="45622D3C"/>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6063A8"/>
    <w:rsid w:val="4765136A"/>
    <w:rsid w:val="476539CA"/>
    <w:rsid w:val="47677770"/>
    <w:rsid w:val="476870E2"/>
    <w:rsid w:val="47831023"/>
    <w:rsid w:val="47845357"/>
    <w:rsid w:val="478F66AD"/>
    <w:rsid w:val="479A0E86"/>
    <w:rsid w:val="479F43DB"/>
    <w:rsid w:val="47A07F0C"/>
    <w:rsid w:val="47A14C13"/>
    <w:rsid w:val="47A66B1D"/>
    <w:rsid w:val="47B55F78"/>
    <w:rsid w:val="47BD2EBF"/>
    <w:rsid w:val="47E67906"/>
    <w:rsid w:val="47F516CC"/>
    <w:rsid w:val="47FB3ECB"/>
    <w:rsid w:val="48000069"/>
    <w:rsid w:val="48111DAB"/>
    <w:rsid w:val="481B064C"/>
    <w:rsid w:val="483E6094"/>
    <w:rsid w:val="484E49E0"/>
    <w:rsid w:val="4850040D"/>
    <w:rsid w:val="485C0D5D"/>
    <w:rsid w:val="487F2F7D"/>
    <w:rsid w:val="48827784"/>
    <w:rsid w:val="4890451C"/>
    <w:rsid w:val="48905312"/>
    <w:rsid w:val="48973EA7"/>
    <w:rsid w:val="48993ACF"/>
    <w:rsid w:val="48A95429"/>
    <w:rsid w:val="48AC6670"/>
    <w:rsid w:val="48B21E4E"/>
    <w:rsid w:val="48C80CA1"/>
    <w:rsid w:val="48C94CC0"/>
    <w:rsid w:val="48D65CE6"/>
    <w:rsid w:val="48E656D3"/>
    <w:rsid w:val="48EE3617"/>
    <w:rsid w:val="48F30D3D"/>
    <w:rsid w:val="48F77743"/>
    <w:rsid w:val="49043D99"/>
    <w:rsid w:val="49046A59"/>
    <w:rsid w:val="49141E69"/>
    <w:rsid w:val="49206389"/>
    <w:rsid w:val="492F7572"/>
    <w:rsid w:val="495C5DB3"/>
    <w:rsid w:val="495E51AD"/>
    <w:rsid w:val="49605AEE"/>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EE1"/>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916F47"/>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A56E78"/>
    <w:rsid w:val="4BB22E3F"/>
    <w:rsid w:val="4BC37C17"/>
    <w:rsid w:val="4BC40805"/>
    <w:rsid w:val="4BC44B03"/>
    <w:rsid w:val="4BC77561"/>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6D3572"/>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61CEA"/>
    <w:rsid w:val="4D0701EA"/>
    <w:rsid w:val="4D073599"/>
    <w:rsid w:val="4D15656D"/>
    <w:rsid w:val="4D24655C"/>
    <w:rsid w:val="4D2A2D10"/>
    <w:rsid w:val="4D350D98"/>
    <w:rsid w:val="4D3764BE"/>
    <w:rsid w:val="4D3D7B89"/>
    <w:rsid w:val="4D5F2D35"/>
    <w:rsid w:val="4D660BC1"/>
    <w:rsid w:val="4D69154E"/>
    <w:rsid w:val="4D806A85"/>
    <w:rsid w:val="4D896291"/>
    <w:rsid w:val="4D8D78A2"/>
    <w:rsid w:val="4D8F1355"/>
    <w:rsid w:val="4D9A2CE0"/>
    <w:rsid w:val="4DA22D00"/>
    <w:rsid w:val="4DAF4AFF"/>
    <w:rsid w:val="4DB07082"/>
    <w:rsid w:val="4DB4130B"/>
    <w:rsid w:val="4DBD00D6"/>
    <w:rsid w:val="4DDC25AD"/>
    <w:rsid w:val="4DE26957"/>
    <w:rsid w:val="4DEA3D63"/>
    <w:rsid w:val="4DF41578"/>
    <w:rsid w:val="4DF83220"/>
    <w:rsid w:val="4DF87C25"/>
    <w:rsid w:val="4E05655C"/>
    <w:rsid w:val="4E0A1360"/>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2F65F9"/>
    <w:rsid w:val="4F311AFC"/>
    <w:rsid w:val="4F387481"/>
    <w:rsid w:val="4F4B6A0C"/>
    <w:rsid w:val="4F4C48A4"/>
    <w:rsid w:val="4F4E7DA7"/>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C77614"/>
    <w:rsid w:val="50DB6B76"/>
    <w:rsid w:val="50E377D9"/>
    <w:rsid w:val="50E87D5C"/>
    <w:rsid w:val="50F55B9D"/>
    <w:rsid w:val="50F739B5"/>
    <w:rsid w:val="50F85BE5"/>
    <w:rsid w:val="50FB13F8"/>
    <w:rsid w:val="5114771B"/>
    <w:rsid w:val="51252566"/>
    <w:rsid w:val="512953B4"/>
    <w:rsid w:val="51347CF1"/>
    <w:rsid w:val="5136322E"/>
    <w:rsid w:val="51412E90"/>
    <w:rsid w:val="51465964"/>
    <w:rsid w:val="5148640F"/>
    <w:rsid w:val="51521F2D"/>
    <w:rsid w:val="51761B1B"/>
    <w:rsid w:val="518A3A8D"/>
    <w:rsid w:val="51986815"/>
    <w:rsid w:val="51990256"/>
    <w:rsid w:val="51B30DC0"/>
    <w:rsid w:val="51D255F8"/>
    <w:rsid w:val="51F2145C"/>
    <w:rsid w:val="51F77E98"/>
    <w:rsid w:val="51FA172F"/>
    <w:rsid w:val="51FF2B94"/>
    <w:rsid w:val="52033634"/>
    <w:rsid w:val="520471A3"/>
    <w:rsid w:val="520E4D2A"/>
    <w:rsid w:val="52137636"/>
    <w:rsid w:val="521E3449"/>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D0EC6"/>
    <w:rsid w:val="543E3443"/>
    <w:rsid w:val="54495057"/>
    <w:rsid w:val="54553262"/>
    <w:rsid w:val="545578D3"/>
    <w:rsid w:val="545E0B04"/>
    <w:rsid w:val="54603F5B"/>
    <w:rsid w:val="54655659"/>
    <w:rsid w:val="54735E9C"/>
    <w:rsid w:val="547F3EAC"/>
    <w:rsid w:val="54967355"/>
    <w:rsid w:val="54AB4B0F"/>
    <w:rsid w:val="54AD4386"/>
    <w:rsid w:val="54AD549B"/>
    <w:rsid w:val="54AF6F1C"/>
    <w:rsid w:val="54BA4CF5"/>
    <w:rsid w:val="54CC3FD1"/>
    <w:rsid w:val="54E603D9"/>
    <w:rsid w:val="54FB476D"/>
    <w:rsid w:val="55012E6A"/>
    <w:rsid w:val="5505540A"/>
    <w:rsid w:val="550D36BA"/>
    <w:rsid w:val="550F128B"/>
    <w:rsid w:val="551A4908"/>
    <w:rsid w:val="55214D74"/>
    <w:rsid w:val="55273003"/>
    <w:rsid w:val="552B1A30"/>
    <w:rsid w:val="552D3875"/>
    <w:rsid w:val="553E6869"/>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0597B"/>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80018F0"/>
    <w:rsid w:val="580200C5"/>
    <w:rsid w:val="5812508D"/>
    <w:rsid w:val="58132774"/>
    <w:rsid w:val="581F37E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5E182C"/>
    <w:rsid w:val="59612A7C"/>
    <w:rsid w:val="5964276E"/>
    <w:rsid w:val="59672DA7"/>
    <w:rsid w:val="59766ED3"/>
    <w:rsid w:val="59841A6C"/>
    <w:rsid w:val="598633F7"/>
    <w:rsid w:val="59890E69"/>
    <w:rsid w:val="59905EC5"/>
    <w:rsid w:val="59B011AF"/>
    <w:rsid w:val="59B5338A"/>
    <w:rsid w:val="59B60BFD"/>
    <w:rsid w:val="59CA6C37"/>
    <w:rsid w:val="59D35AB6"/>
    <w:rsid w:val="59EF689B"/>
    <w:rsid w:val="59F803A7"/>
    <w:rsid w:val="59FC5472"/>
    <w:rsid w:val="5A08054C"/>
    <w:rsid w:val="5A08675B"/>
    <w:rsid w:val="5A1F6067"/>
    <w:rsid w:val="5A227D1D"/>
    <w:rsid w:val="5A353D45"/>
    <w:rsid w:val="5A3A7C41"/>
    <w:rsid w:val="5A3C1AC0"/>
    <w:rsid w:val="5A3D0AC7"/>
    <w:rsid w:val="5A417B04"/>
    <w:rsid w:val="5A463D28"/>
    <w:rsid w:val="5A494CAD"/>
    <w:rsid w:val="5A4D36B3"/>
    <w:rsid w:val="5A596C30"/>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182236"/>
    <w:rsid w:val="5B3732C6"/>
    <w:rsid w:val="5B446AD6"/>
    <w:rsid w:val="5B455E49"/>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D0D79"/>
    <w:rsid w:val="5C5558B6"/>
    <w:rsid w:val="5C580290"/>
    <w:rsid w:val="5C61311E"/>
    <w:rsid w:val="5C6D0331"/>
    <w:rsid w:val="5C7E26CE"/>
    <w:rsid w:val="5C836B56"/>
    <w:rsid w:val="5C9D16DC"/>
    <w:rsid w:val="5CA61FE4"/>
    <w:rsid w:val="5CAE11E0"/>
    <w:rsid w:val="5CB660AB"/>
    <w:rsid w:val="5CBC5AAE"/>
    <w:rsid w:val="5CBD7121"/>
    <w:rsid w:val="5CC26267"/>
    <w:rsid w:val="5CCA14C8"/>
    <w:rsid w:val="5CD27103"/>
    <w:rsid w:val="5CD530DD"/>
    <w:rsid w:val="5CD728E8"/>
    <w:rsid w:val="5CDB424F"/>
    <w:rsid w:val="5CE25DCE"/>
    <w:rsid w:val="5CF4010E"/>
    <w:rsid w:val="5CFB7A99"/>
    <w:rsid w:val="5CFC2F9C"/>
    <w:rsid w:val="5D0445C5"/>
    <w:rsid w:val="5D052086"/>
    <w:rsid w:val="5D0945D5"/>
    <w:rsid w:val="5D0A3648"/>
    <w:rsid w:val="5D136050"/>
    <w:rsid w:val="5D281862"/>
    <w:rsid w:val="5D2E3AF2"/>
    <w:rsid w:val="5D2F02AA"/>
    <w:rsid w:val="5D31796A"/>
    <w:rsid w:val="5D327BF3"/>
    <w:rsid w:val="5D680A7D"/>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B1131"/>
    <w:rsid w:val="5E5B4E53"/>
    <w:rsid w:val="5E5E6F76"/>
    <w:rsid w:val="5E637FC4"/>
    <w:rsid w:val="5E6B5958"/>
    <w:rsid w:val="5E6E2344"/>
    <w:rsid w:val="5E717425"/>
    <w:rsid w:val="5E8D218E"/>
    <w:rsid w:val="5E8F11A1"/>
    <w:rsid w:val="5E9C32E5"/>
    <w:rsid w:val="5E9D6065"/>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914DE"/>
    <w:rsid w:val="60261FB8"/>
    <w:rsid w:val="602A6F19"/>
    <w:rsid w:val="602C2A90"/>
    <w:rsid w:val="60326EE6"/>
    <w:rsid w:val="6034494B"/>
    <w:rsid w:val="60437120"/>
    <w:rsid w:val="604A4008"/>
    <w:rsid w:val="605D2E1B"/>
    <w:rsid w:val="605E48A8"/>
    <w:rsid w:val="6061362E"/>
    <w:rsid w:val="60852569"/>
    <w:rsid w:val="608C7810"/>
    <w:rsid w:val="60957760"/>
    <w:rsid w:val="609907A5"/>
    <w:rsid w:val="609B19E1"/>
    <w:rsid w:val="609F2C89"/>
    <w:rsid w:val="60A33E26"/>
    <w:rsid w:val="60AE00AB"/>
    <w:rsid w:val="60B06944"/>
    <w:rsid w:val="60C442E0"/>
    <w:rsid w:val="60C83197"/>
    <w:rsid w:val="60CB69BE"/>
    <w:rsid w:val="60D422E8"/>
    <w:rsid w:val="60D72A7B"/>
    <w:rsid w:val="60DD2497"/>
    <w:rsid w:val="60F01C18"/>
    <w:rsid w:val="60FB7C3B"/>
    <w:rsid w:val="60FF1298"/>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B475BF"/>
    <w:rsid w:val="61B50984"/>
    <w:rsid w:val="61B55338"/>
    <w:rsid w:val="61CD0301"/>
    <w:rsid w:val="61EC36D7"/>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7413C6"/>
    <w:rsid w:val="6391016F"/>
    <w:rsid w:val="63927FB4"/>
    <w:rsid w:val="639468EC"/>
    <w:rsid w:val="639C7CB4"/>
    <w:rsid w:val="63AA1E11"/>
    <w:rsid w:val="63B66E03"/>
    <w:rsid w:val="63BD18E0"/>
    <w:rsid w:val="63BD589B"/>
    <w:rsid w:val="63C60FF3"/>
    <w:rsid w:val="63D27752"/>
    <w:rsid w:val="63EF5D46"/>
    <w:rsid w:val="63F97611"/>
    <w:rsid w:val="63FF4D9E"/>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C96F1B"/>
    <w:rsid w:val="67D046E3"/>
    <w:rsid w:val="67E61C31"/>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C22DEE"/>
    <w:rsid w:val="68C65C96"/>
    <w:rsid w:val="68CA6D7A"/>
    <w:rsid w:val="68CC107E"/>
    <w:rsid w:val="68D72731"/>
    <w:rsid w:val="68DB2D5C"/>
    <w:rsid w:val="68E54CA7"/>
    <w:rsid w:val="68F277E7"/>
    <w:rsid w:val="6908782E"/>
    <w:rsid w:val="690A31E2"/>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5A7E9A"/>
    <w:rsid w:val="6D621CE7"/>
    <w:rsid w:val="6D622950"/>
    <w:rsid w:val="6D69006C"/>
    <w:rsid w:val="6D8220B7"/>
    <w:rsid w:val="6D827EB8"/>
    <w:rsid w:val="6D8526DE"/>
    <w:rsid w:val="6D874674"/>
    <w:rsid w:val="6D893C07"/>
    <w:rsid w:val="6D8C4936"/>
    <w:rsid w:val="6D9A4C27"/>
    <w:rsid w:val="6D9C0A3F"/>
    <w:rsid w:val="6DA63570"/>
    <w:rsid w:val="6DA700B4"/>
    <w:rsid w:val="6DA816BA"/>
    <w:rsid w:val="6DA82745"/>
    <w:rsid w:val="6DA944F5"/>
    <w:rsid w:val="6DAB4FF7"/>
    <w:rsid w:val="6DBC5B23"/>
    <w:rsid w:val="6DEB6263"/>
    <w:rsid w:val="6DEF55B7"/>
    <w:rsid w:val="6DF2033E"/>
    <w:rsid w:val="6DF8337A"/>
    <w:rsid w:val="6DFF2D05"/>
    <w:rsid w:val="6E004960"/>
    <w:rsid w:val="6E04718D"/>
    <w:rsid w:val="6E0B0332"/>
    <w:rsid w:val="6E0B4918"/>
    <w:rsid w:val="6E2068BE"/>
    <w:rsid w:val="6E2A50F1"/>
    <w:rsid w:val="6E36463E"/>
    <w:rsid w:val="6E386BFF"/>
    <w:rsid w:val="6E432276"/>
    <w:rsid w:val="6E5805C6"/>
    <w:rsid w:val="6E5F00A3"/>
    <w:rsid w:val="6E6F73CC"/>
    <w:rsid w:val="6E791F84"/>
    <w:rsid w:val="6E7A21C4"/>
    <w:rsid w:val="6E866461"/>
    <w:rsid w:val="6E891F61"/>
    <w:rsid w:val="6EB06B8A"/>
    <w:rsid w:val="6EB072A6"/>
    <w:rsid w:val="6EB87F35"/>
    <w:rsid w:val="6ECB152C"/>
    <w:rsid w:val="6ED61898"/>
    <w:rsid w:val="6ED62013"/>
    <w:rsid w:val="6EE63F95"/>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E108B8"/>
    <w:rsid w:val="70E62748"/>
    <w:rsid w:val="70EB2C69"/>
    <w:rsid w:val="70FB4D2D"/>
    <w:rsid w:val="710342FF"/>
    <w:rsid w:val="7104137A"/>
    <w:rsid w:val="710C7168"/>
    <w:rsid w:val="71205DA5"/>
    <w:rsid w:val="712A33CA"/>
    <w:rsid w:val="713E0BD9"/>
    <w:rsid w:val="713F10F0"/>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BC62DC"/>
    <w:rsid w:val="71BF04AE"/>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3D195D"/>
    <w:rsid w:val="744422CE"/>
    <w:rsid w:val="74466952"/>
    <w:rsid w:val="744B02AA"/>
    <w:rsid w:val="744E5B9C"/>
    <w:rsid w:val="7455116B"/>
    <w:rsid w:val="745A1D70"/>
    <w:rsid w:val="745D37F8"/>
    <w:rsid w:val="74620891"/>
    <w:rsid w:val="74666E87"/>
    <w:rsid w:val="746B335A"/>
    <w:rsid w:val="746C0E4C"/>
    <w:rsid w:val="74791BE0"/>
    <w:rsid w:val="747F48E4"/>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B46B29"/>
    <w:rsid w:val="75C851E4"/>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76348"/>
    <w:rsid w:val="77777B07"/>
    <w:rsid w:val="77835A9F"/>
    <w:rsid w:val="778A0D2A"/>
    <w:rsid w:val="77BA71E4"/>
    <w:rsid w:val="77BF3706"/>
    <w:rsid w:val="77CA1A97"/>
    <w:rsid w:val="77CB1717"/>
    <w:rsid w:val="77CC61AD"/>
    <w:rsid w:val="77CD4BBB"/>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B6EC6"/>
    <w:rsid w:val="79102392"/>
    <w:rsid w:val="791A4F4A"/>
    <w:rsid w:val="7921166B"/>
    <w:rsid w:val="792B4B56"/>
    <w:rsid w:val="7947354B"/>
    <w:rsid w:val="794F7D45"/>
    <w:rsid w:val="795C06E0"/>
    <w:rsid w:val="79641838"/>
    <w:rsid w:val="797057FE"/>
    <w:rsid w:val="797C5F80"/>
    <w:rsid w:val="79904253"/>
    <w:rsid w:val="799056AC"/>
    <w:rsid w:val="79927E6B"/>
    <w:rsid w:val="799E4E95"/>
    <w:rsid w:val="79A67D23"/>
    <w:rsid w:val="79C370A4"/>
    <w:rsid w:val="79C42B56"/>
    <w:rsid w:val="79CC5057"/>
    <w:rsid w:val="79D5704E"/>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785755"/>
    <w:rsid w:val="7A801A3E"/>
    <w:rsid w:val="7A835A05"/>
    <w:rsid w:val="7A8B7F19"/>
    <w:rsid w:val="7A8D6A7B"/>
    <w:rsid w:val="7A8F4231"/>
    <w:rsid w:val="7AAA1EBB"/>
    <w:rsid w:val="7AAD7CE7"/>
    <w:rsid w:val="7AB00280"/>
    <w:rsid w:val="7AB4245F"/>
    <w:rsid w:val="7AB7745D"/>
    <w:rsid w:val="7ABC058D"/>
    <w:rsid w:val="7ACD5587"/>
    <w:rsid w:val="7AD46E57"/>
    <w:rsid w:val="7AD93877"/>
    <w:rsid w:val="7ADB489D"/>
    <w:rsid w:val="7AEA72F2"/>
    <w:rsid w:val="7B0A53EC"/>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74AA8"/>
    <w:rsid w:val="7B8B33BC"/>
    <w:rsid w:val="7BA21EBB"/>
    <w:rsid w:val="7BB50018"/>
    <w:rsid w:val="7BBC5603"/>
    <w:rsid w:val="7BC55C7D"/>
    <w:rsid w:val="7BC96F45"/>
    <w:rsid w:val="7BD328B6"/>
    <w:rsid w:val="7BE13DCA"/>
    <w:rsid w:val="7BE67559"/>
    <w:rsid w:val="7BF45143"/>
    <w:rsid w:val="7C0235FA"/>
    <w:rsid w:val="7C066589"/>
    <w:rsid w:val="7C0A6ED5"/>
    <w:rsid w:val="7C0D7DE6"/>
    <w:rsid w:val="7C1A652F"/>
    <w:rsid w:val="7C201C0A"/>
    <w:rsid w:val="7C392FCB"/>
    <w:rsid w:val="7C445F6B"/>
    <w:rsid w:val="7C5321A4"/>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D5568"/>
    <w:rsid w:val="7D3657A0"/>
    <w:rsid w:val="7D4E5811"/>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A34851"/>
    <w:rsid w:val="7EA56E0E"/>
    <w:rsid w:val="7EA73659"/>
    <w:rsid w:val="7EB80774"/>
    <w:rsid w:val="7ECE417E"/>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9.svg"/><Relationship Id="rId28" Type="http://schemas.openxmlformats.org/officeDocument/2006/relationships/image" Target="media/image18.png"/><Relationship Id="rId27" Type="http://schemas.openxmlformats.org/officeDocument/2006/relationships/image" Target="media/image17.svg"/><Relationship Id="rId26" Type="http://schemas.openxmlformats.org/officeDocument/2006/relationships/image" Target="media/image16.png"/><Relationship Id="rId25" Type="http://schemas.openxmlformats.org/officeDocument/2006/relationships/image" Target="media/image15.sv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56</Pages>
  <Words>6743</Words>
  <Characters>40345</Characters>
  <Lines>62</Lines>
  <Paragraphs>17</Paragraphs>
  <TotalTime>0</TotalTime>
  <ScaleCrop>false</ScaleCrop>
  <LinksUpToDate>false</LinksUpToDate>
  <CharactersWithSpaces>47515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2024-07-07T18:22:18Z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