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1.svg" ContentType="image/svg+xml"/>
  <Override PartName="/word/media/image13.svg" ContentType="image/svg+xml"/>
  <Override PartName="/word/media/image15.svg" ContentType="image/svg+xml"/>
  <Override PartName="/word/media/image3.svg" ContentType="image/svg+xml"/>
  <Override PartName="/word/media/image5.svg" ContentType="image/svg+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pPr>
        <w:ind w:right="282"/>
        <w:jc w:val="center"/>
        <w:rPr>
          <w:rFonts w:ascii="Times New Roman" w:hAnsi="Times New Roman" w:cs="Times New Roman"/>
          <w:b/>
          <w:sz w:val="28"/>
          <w:szCs w:val="28"/>
          <w:highlight w:val="cyan"/>
          <w:lang w:val="en-US"/>
        </w:rPr>
      </w:pPr>
      <w:r>
        <w:rPr>
          <w:rFonts w:ascii="Times New Roman" w:hAnsi="Times New Roman" w:cs="Times New Roman"/>
          <w:b/>
          <w:sz w:val="28"/>
          <w:szCs w:val="28"/>
          <w:highlight w:val="cyan"/>
        </w:rPr>
        <w:t>ΣΧΟΛΗ</w:t>
      </w:r>
      <w:r>
        <w:rPr>
          <w:rFonts w:ascii="Times New Roman" w:hAnsi="Times New Roman" w:cs="Times New Roman"/>
          <w:b/>
          <w:sz w:val="28"/>
          <w:szCs w:val="28"/>
          <w:highlight w:val="cyan"/>
          <w:lang w:val="en-US"/>
        </w:rPr>
        <w:t xml:space="preserve"> </w:t>
      </w:r>
      <w:r>
        <w:rPr>
          <w:rFonts w:ascii="Times New Roman" w:hAnsi="Times New Roman" w:cs="Times New Roman"/>
          <w:b/>
          <w:sz w:val="28"/>
          <w:szCs w:val="28"/>
          <w:highlight w:val="cyan"/>
        </w:rPr>
        <w:t>ΟΙΚΟΝΟΜΙΚΩΝ ΚΑΙ ΔΙΟΙΚΗΤΙΚΩΝ ΕΠΙΣΤΗΜΩΝ</w:t>
      </w:r>
    </w:p>
    <w:p>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ΤΜΗΜΑ ……………………………………</w:t>
      </w:r>
    </w:p>
    <w:p>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pPr>
        <w:ind w:right="282"/>
        <w:rPr>
          <w:rFonts w:ascii="Times New Roman" w:hAnsi="Times New Roman" w:cs="Times New Roman"/>
          <w:sz w:val="28"/>
          <w:szCs w:val="28"/>
        </w:rPr>
      </w:pPr>
    </w:p>
    <w:p>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pPr>
        <w:ind w:right="282"/>
        <w:rPr>
          <w:rFonts w:ascii="Times New Roman" w:hAnsi="Times New Roman" w:cs="Times New Roman"/>
          <w:sz w:val="28"/>
          <w:szCs w:val="28"/>
        </w:rPr>
      </w:pPr>
    </w:p>
    <w:p>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pPr>
        <w:ind w:right="282"/>
        <w:jc w:val="center"/>
        <w:rPr>
          <w:rFonts w:ascii="Times New Roman" w:hAnsi="Times New Roman" w:cs="Times New Roman"/>
          <w:sz w:val="28"/>
          <w:szCs w:val="28"/>
        </w:rPr>
      </w:pPr>
    </w:p>
    <w:p>
      <w:pPr>
        <w:ind w:right="282"/>
        <w:jc w:val="both"/>
        <w:rPr>
          <w:rFonts w:ascii="Times New Roman" w:hAnsi="Times New Roman" w:cs="Times New Roman"/>
          <w:sz w:val="28"/>
          <w:szCs w:val="28"/>
        </w:rPr>
      </w:pPr>
    </w:p>
    <w:p>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pPr>
        <w:ind w:right="282"/>
        <w:rPr>
          <w:rFonts w:ascii="Times New Roman" w:hAnsi="Times New Roman" w:cs="Times New Roman"/>
          <w:sz w:val="28"/>
          <w:szCs w:val="28"/>
        </w:rPr>
      </w:pPr>
    </w:p>
    <w:p>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pPr>
        <w:pStyle w:val="22"/>
        <w:spacing w:after="0" w:line="480" w:lineRule="auto"/>
        <w:ind w:right="282"/>
        <w:jc w:val="both"/>
        <w:rPr>
          <w:highlight w:val="cyan"/>
          <w:lang w:val="el-GR"/>
        </w:rPr>
      </w:pPr>
      <w:r>
        <w:rPr>
          <w:highlight w:val="cyan"/>
          <w:lang w:val="el-GR"/>
        </w:rPr>
        <w:t>Τόπος, Ημερομηνία</w:t>
      </w:r>
    </w:p>
    <w:p>
      <w:pPr>
        <w:pStyle w:val="22"/>
        <w:spacing w:after="0" w:line="480" w:lineRule="auto"/>
        <w:ind w:right="282"/>
        <w:jc w:val="both"/>
        <w:rPr>
          <w:highlight w:val="cyan"/>
          <w:lang w:val="el-GR"/>
        </w:rPr>
      </w:pPr>
    </w:p>
    <w:p>
      <w:pPr>
        <w:pStyle w:val="22"/>
        <w:spacing w:after="0" w:line="480" w:lineRule="auto"/>
        <w:ind w:right="282"/>
        <w:jc w:val="both"/>
        <w:rPr>
          <w:highlight w:val="cyan"/>
          <w:lang w:val="el-GR"/>
        </w:rPr>
      </w:pPr>
      <w:r>
        <w:rPr>
          <w:highlight w:val="cyan"/>
          <w:lang w:val="el-GR"/>
        </w:rPr>
        <w:t xml:space="preserve"> </w:t>
      </w:r>
    </w:p>
    <w:p>
      <w:pPr>
        <w:pStyle w:val="21"/>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pPr>
        <w:pStyle w:val="20"/>
        <w:spacing w:line="480" w:lineRule="auto"/>
        <w:ind w:right="282"/>
        <w:rPr>
          <w:color w:val="auto"/>
          <w:highlight w:val="cyan"/>
          <w:lang w:val="el-GR"/>
        </w:rPr>
      </w:pPr>
    </w:p>
    <w:p>
      <w:pPr>
        <w:pStyle w:val="20"/>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pPr>
        <w:pStyle w:val="20"/>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pPr>
        <w:pStyle w:val="20"/>
        <w:spacing w:line="480" w:lineRule="auto"/>
        <w:ind w:right="282"/>
        <w:rPr>
          <w:color w:val="auto"/>
          <w:highlight w:val="cyan"/>
          <w:lang w:val="el-GR"/>
        </w:rPr>
      </w:pPr>
    </w:p>
    <w:p>
      <w:pPr>
        <w:pStyle w:val="20"/>
        <w:numPr>
          <w:ilvl w:val="0"/>
          <w:numId w:val="2"/>
        </w:numPr>
        <w:spacing w:line="480" w:lineRule="auto"/>
        <w:ind w:right="282"/>
        <w:rPr>
          <w:color w:val="auto"/>
          <w:highlight w:val="cyan"/>
          <w:lang w:val="el-GR"/>
        </w:rPr>
      </w:pPr>
      <w:r>
        <w:rPr>
          <w:color w:val="auto"/>
          <w:highlight w:val="cyan"/>
          <w:lang w:val="el-GR"/>
        </w:rPr>
        <w:t>Μέλος επιτροπής</w:t>
      </w:r>
    </w:p>
    <w:p>
      <w:pPr>
        <w:pStyle w:val="20"/>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pPr>
        <w:pStyle w:val="20"/>
        <w:spacing w:line="480" w:lineRule="auto"/>
        <w:ind w:right="282"/>
        <w:rPr>
          <w:color w:val="auto"/>
          <w:highlight w:val="cyan"/>
          <w:lang w:val="el-GR"/>
        </w:rPr>
      </w:pPr>
    </w:p>
    <w:p>
      <w:pPr>
        <w:pStyle w:val="20"/>
        <w:numPr>
          <w:ilvl w:val="0"/>
          <w:numId w:val="2"/>
        </w:numPr>
        <w:spacing w:line="480" w:lineRule="auto"/>
        <w:ind w:right="282"/>
        <w:rPr>
          <w:color w:val="auto"/>
          <w:highlight w:val="cyan"/>
          <w:lang w:val="el-GR"/>
        </w:rPr>
      </w:pPr>
      <w:r>
        <w:rPr>
          <w:color w:val="auto"/>
          <w:highlight w:val="cyan"/>
          <w:lang w:val="el-GR"/>
        </w:rPr>
        <w:t>Μέλος επιτροπής</w:t>
      </w:r>
    </w:p>
    <w:p>
      <w:pPr>
        <w:pStyle w:val="20"/>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pPr>
        <w:pStyle w:val="20"/>
        <w:spacing w:line="480" w:lineRule="auto"/>
        <w:ind w:right="282"/>
        <w:rPr>
          <w:color w:val="auto"/>
          <w:lang w:val="el-GR"/>
        </w:rPr>
      </w:pPr>
    </w:p>
    <w:p>
      <w:pPr>
        <w:pStyle w:val="20"/>
        <w:spacing w:line="480" w:lineRule="auto"/>
        <w:ind w:right="282"/>
        <w:rPr>
          <w:color w:val="auto"/>
          <w:lang w:val="el-GR"/>
        </w:rPr>
      </w:pPr>
    </w:p>
    <w:p>
      <w:pPr>
        <w:pStyle w:val="20"/>
        <w:spacing w:line="480" w:lineRule="auto"/>
        <w:ind w:right="282"/>
        <w:jc w:val="right"/>
        <w:rPr>
          <w:color w:val="auto"/>
          <w:lang w:val="el-GR"/>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pStyle w:val="20"/>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pPr>
        <w:pStyle w:val="20"/>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pPr>
        <w:pStyle w:val="20"/>
        <w:spacing w:line="360" w:lineRule="auto"/>
        <w:rPr>
          <w:b/>
          <w:color w:val="auto"/>
          <w:sz w:val="28"/>
          <w:szCs w:val="28"/>
          <w:highlight w:val="none"/>
          <w:lang w:val="el-GR"/>
        </w:rPr>
      </w:pPr>
      <w:r>
        <w:rPr>
          <w:b/>
          <w:color w:val="auto"/>
          <w:sz w:val="28"/>
          <w:szCs w:val="28"/>
          <w:highlight w:val="none"/>
          <w:lang w:val="el-GR"/>
        </w:rPr>
        <w:t>Δήλωση μη λογοκλοπής</w:t>
      </w:r>
    </w:p>
    <w:p>
      <w:pPr>
        <w:pStyle w:val="20"/>
        <w:spacing w:line="360" w:lineRule="auto"/>
        <w:contextualSpacing/>
        <w:rPr>
          <w:color w:val="auto"/>
          <w:highlight w:val="none"/>
          <w:lang w:val="el-GR"/>
        </w:rPr>
      </w:pPr>
    </w:p>
    <w:p>
      <w:pPr>
        <w:pStyle w:val="20"/>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pPr>
        <w:pStyle w:val="20"/>
        <w:spacing w:line="360" w:lineRule="auto"/>
        <w:contextualSpacing/>
        <w:rPr>
          <w:color w:val="auto"/>
          <w:highlight w:val="none"/>
          <w:lang w:val="el-GR"/>
        </w:rPr>
      </w:pPr>
    </w:p>
    <w:p>
      <w:pPr>
        <w:pStyle w:val="20"/>
        <w:spacing w:line="360" w:lineRule="auto"/>
        <w:contextualSpacing/>
        <w:rPr>
          <w:color w:val="auto"/>
          <w:highlight w:val="none"/>
          <w:lang w:val="el-GR"/>
        </w:rPr>
      </w:pPr>
    </w:p>
    <w:p>
      <w:pPr>
        <w:pStyle w:val="20"/>
        <w:spacing w:line="360" w:lineRule="auto"/>
        <w:contextualSpacing/>
        <w:rPr>
          <w:rFonts w:hint="default"/>
          <w:color w:val="auto"/>
          <w:highlight w:val="none"/>
          <w:lang w:val="el-GR"/>
        </w:rPr>
      </w:pPr>
      <w:r>
        <w:rPr>
          <w:rFonts w:hint="default"/>
          <w:color w:val="auto"/>
          <w:highlight w:val="none"/>
          <w:lang w:val="el-GR"/>
        </w:rPr>
        <w:t>Τοκμακίδου, Παρασκευή</w:t>
      </w:r>
    </w:p>
    <w:p>
      <w:pPr>
        <w:pStyle w:val="20"/>
        <w:spacing w:line="360" w:lineRule="auto"/>
        <w:contextualSpacing/>
        <w:rPr>
          <w:color w:val="auto"/>
          <w:highlight w:val="none"/>
          <w:lang w:val="el-GR"/>
        </w:rPr>
      </w:pPr>
    </w:p>
    <w:p>
      <w:pPr>
        <w:pStyle w:val="20"/>
        <w:spacing w:line="360" w:lineRule="auto"/>
        <w:contextualSpacing/>
        <w:rPr>
          <w:color w:val="auto"/>
          <w:highlight w:val="none"/>
          <w:lang w:val="el-GR"/>
        </w:rPr>
      </w:pPr>
    </w:p>
    <w:p>
      <w:pPr>
        <w:pStyle w:val="20"/>
        <w:spacing w:line="360" w:lineRule="auto"/>
        <w:contextualSpacing/>
        <w:rPr>
          <w:color w:val="auto"/>
          <w:highlight w:val="none"/>
          <w:lang w:val="el-GR"/>
        </w:rPr>
      </w:pPr>
      <w:r>
        <w:rPr>
          <w:color w:val="auto"/>
          <w:highlight w:val="cyan"/>
          <w:lang w:val="el-GR"/>
        </w:rPr>
        <w:t>Υπογραφή</w:t>
      </w:r>
    </w:p>
    <w:p>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pPr>
        <w:pStyle w:val="2"/>
        <w:numPr>
          <w:ilvl w:val="0"/>
          <w:numId w:val="0"/>
        </w:numPr>
        <w:ind w:left="432" w:right="282" w:hanging="432"/>
        <w:rPr>
          <w:rFonts w:ascii="Times New Roman" w:hAnsi="Times New Roman" w:cs="Times New Roman"/>
          <w:color w:val="auto"/>
          <w:highlight w:val="cyan"/>
        </w:rPr>
      </w:pPr>
      <w:bookmarkStart w:id="0" w:name="_Toc27093"/>
      <w:r>
        <w:rPr>
          <w:rFonts w:ascii="Times New Roman" w:hAnsi="Times New Roman" w:cs="Times New Roman"/>
          <w:color w:val="auto"/>
          <w:highlight w:val="cyan"/>
        </w:rPr>
        <w:t>ΕΥΧΑΡΙΣΤΙΕΣ</w:t>
      </w:r>
      <w:bookmarkEnd w:id="0"/>
    </w:p>
    <w:p>
      <w:pPr>
        <w:ind w:right="282"/>
        <w:jc w:val="both"/>
        <w:rPr>
          <w:rFonts w:ascii="Times New Roman" w:hAnsi="Times New Roman" w:cs="Times New Roman"/>
          <w:sz w:val="24"/>
          <w:szCs w:val="24"/>
          <w:highlight w:val="cyan"/>
        </w:rPr>
      </w:pPr>
    </w:p>
    <w:p>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pPr>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highlight w:val="cyan"/>
        </w:rPr>
      </w:pPr>
      <w:bookmarkStart w:id="1" w:name="_Toc29533"/>
      <w:r>
        <w:rPr>
          <w:rFonts w:ascii="Times New Roman" w:hAnsi="Times New Roman" w:cs="Times New Roman"/>
          <w:color w:val="auto"/>
          <w:highlight w:val="cyan"/>
        </w:rPr>
        <w:t>ΠΕΡΙΛΗΨΗ</w:t>
      </w:r>
      <w:bookmarkEnd w:id="1"/>
    </w:p>
    <w:p>
      <w:pPr>
        <w:ind w:right="282"/>
        <w:rPr>
          <w:rFonts w:ascii="Times New Roman" w:hAnsi="Times New Roman" w:cs="Times New Roman"/>
          <w:sz w:val="28"/>
          <w:szCs w:val="28"/>
          <w:highlight w:val="cyan"/>
        </w:rPr>
      </w:pPr>
    </w:p>
    <w:p>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right="282"/>
        <w:rPr>
          <w:rFonts w:ascii="Times New Roman" w:hAnsi="Times New Roman" w:cs="Times New Roman"/>
          <w:color w:val="auto"/>
          <w:highlight w:val="cyan"/>
        </w:rPr>
      </w:pPr>
      <w:bookmarkStart w:id="2" w:name="_Toc13361"/>
      <w:r>
        <w:rPr>
          <w:rFonts w:ascii="Times New Roman" w:hAnsi="Times New Roman" w:cs="Times New Roman"/>
          <w:color w:val="auto"/>
          <w:highlight w:val="cyan"/>
          <w:lang w:val="en-US"/>
        </w:rPr>
        <w:t>ABSTRACT</w:t>
      </w:r>
      <w:bookmarkEnd w:id="2"/>
    </w:p>
    <w:p>
      <w:pPr>
        <w:ind w:right="282"/>
        <w:rPr>
          <w:rFonts w:ascii="Times New Roman" w:hAnsi="Times New Roman" w:cs="Times New Roman"/>
          <w:sz w:val="28"/>
          <w:szCs w:val="28"/>
          <w:highlight w:val="cyan"/>
        </w:rPr>
      </w:pP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pPr>
        <w:pStyle w:val="2"/>
        <w:numPr>
          <w:ilvl w:val="0"/>
          <w:numId w:val="0"/>
        </w:numPr>
        <w:ind w:left="432" w:right="282" w:hanging="432"/>
        <w:rPr>
          <w:rFonts w:ascii="Times New Roman" w:hAnsi="Times New Roman" w:cs="Times New Roman"/>
          <w:color w:val="auto"/>
        </w:rPr>
      </w:pPr>
      <w:bookmarkStart w:id="3" w:name="_Toc31841"/>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pPr>
            <w:pStyle w:val="36"/>
            <w:ind w:right="282"/>
            <w:rPr>
              <w:rFonts w:ascii="Times New Roman" w:hAnsi="Times New Roman" w:cs="Times New Roman"/>
              <w:color w:val="auto"/>
            </w:rPr>
          </w:pPr>
        </w:p>
        <w:p>
          <w:pPr>
            <w:pStyle w:val="18"/>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_Toc27093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_Toc27093 \h </w:instrText>
          </w:r>
          <w:r>
            <w:fldChar w:fldCharType="separate"/>
          </w:r>
          <w:r>
            <w:t>6</w:t>
          </w:r>
          <w:r>
            <w:fldChar w:fldCharType="end"/>
          </w:r>
          <w:r>
            <w:rPr>
              <w:rFonts w:ascii="Times New Roman" w:hAnsi="Times New Roman" w:cs="Times New Roman"/>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_Toc29533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_Toc29533 \h </w:instrText>
          </w:r>
          <w:r>
            <w:fldChar w:fldCharType="separate"/>
          </w:r>
          <w:r>
            <w:t>7</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_Toc13361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_Toc13361 \h </w:instrText>
          </w:r>
          <w:r>
            <w:fldChar w:fldCharType="separate"/>
          </w:r>
          <w:r>
            <w:t>8</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_Toc31841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_Toc31841 \h </w:instrText>
          </w:r>
          <w:r>
            <w:fldChar w:fldCharType="separate"/>
          </w:r>
          <w:r>
            <w:t>9</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_Toc23291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_Toc23291 \h </w:instrText>
          </w:r>
          <w:r>
            <w:fldChar w:fldCharType="separate"/>
          </w:r>
          <w:r>
            <w:t>11</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_Toc21531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_Toc21531 \h </w:instrText>
          </w:r>
          <w:r>
            <w:fldChar w:fldCharType="separate"/>
          </w:r>
          <w:r>
            <w:t>12</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_Toc15014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_Toc15014 \h </w:instrText>
          </w:r>
          <w:r>
            <w:fldChar w:fldCharType="separate"/>
          </w:r>
          <w:r>
            <w:t>13</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_Toc7987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_Toc7987 \h </w:instrText>
          </w:r>
          <w:r>
            <w:fldChar w:fldCharType="separate"/>
          </w:r>
          <w:r>
            <w:t>14</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_Toc16174 </w:instrText>
          </w:r>
          <w:r>
            <w:rPr>
              <w:rFonts w:ascii="Times New Roman" w:hAnsi="Times New Roman" w:cs="Times New Roman"/>
              <w:bCs/>
            </w:rPr>
            <w:fldChar w:fldCharType="separate"/>
          </w:r>
          <w:r>
            <w:rPr>
              <w:rFonts w:ascii="Times New Roman" w:hAnsi="Times New Roman" w:cs="Times New Roman"/>
              <w:highlight w:val="cyan"/>
            </w:rPr>
            <w:t>ΕΙΣΑΓΩΓΗ</w:t>
          </w:r>
          <w:r>
            <w:tab/>
          </w:r>
          <w:r>
            <w:fldChar w:fldCharType="begin"/>
          </w:r>
          <w:r>
            <w:instrText xml:space="preserve"> PAGEREF _Toc16174 \h </w:instrText>
          </w:r>
          <w:r>
            <w:fldChar w:fldCharType="separate"/>
          </w:r>
          <w:r>
            <w:t>15</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_Toc29642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_Toc29642 \h </w:instrText>
          </w:r>
          <w:r>
            <w:fldChar w:fldCharType="separate"/>
          </w:r>
          <w:r>
            <w:t>16</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_Toc24573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_Toc24573 \h </w:instrText>
          </w:r>
          <w:r>
            <w:fldChar w:fldCharType="separate"/>
          </w:r>
          <w:r>
            <w:t>16</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_Toc26179 </w:instrText>
          </w:r>
          <w:r>
            <w:rPr>
              <w:rFonts w:ascii="Times New Roman" w:hAnsi="Times New Roman" w:cs="Times New Roman"/>
              <w:bCs/>
            </w:rPr>
            <w:fldChar w:fldCharType="separate"/>
          </w:r>
          <w:r>
            <w:rPr>
              <w:rFonts w:ascii="Times New Roman" w:hAnsi="Times New Roman" w:cs="Times New Roman"/>
              <w:szCs w:val="28"/>
            </w:rPr>
            <w:t xml:space="preserve">1.2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_Toc26179 \h </w:instrText>
          </w:r>
          <w:r>
            <w:fldChar w:fldCharType="separate"/>
          </w:r>
          <w:r>
            <w:t>17</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_Toc30723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_Toc30723 \h </w:instrText>
          </w:r>
          <w:r>
            <w:fldChar w:fldCharType="separate"/>
          </w:r>
          <w:r>
            <w:t>19</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_Toc1407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_Toc1407 \h </w:instrText>
          </w:r>
          <w:r>
            <w:fldChar w:fldCharType="separate"/>
          </w:r>
          <w:r>
            <w:t>19</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_Toc17286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_Toc17286 \h </w:instrText>
          </w:r>
          <w:r>
            <w:fldChar w:fldCharType="separate"/>
          </w:r>
          <w:r>
            <w:t>19</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_Toc2542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_Toc2542 \h </w:instrText>
          </w:r>
          <w:r>
            <w:fldChar w:fldCharType="separate"/>
          </w:r>
          <w:r>
            <w:t>20</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_Toc22900 </w:instrText>
          </w:r>
          <w:r>
            <w:rPr>
              <w:rFonts w:ascii="Times New Roman" w:hAnsi="Times New Roman" w:cs="Times New Roman"/>
              <w:bCs/>
            </w:rPr>
            <w:fldChar w:fldCharType="separate"/>
          </w:r>
          <w:r>
            <w:rPr>
              <w:rFonts w:ascii="Times New Roman" w:hAnsi="Times New Roman" w:cs="Times New Roman"/>
              <w:szCs w:val="28"/>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_Toc22900 \h </w:instrText>
          </w:r>
          <w:r>
            <w:fldChar w:fldCharType="separate"/>
          </w:r>
          <w:r>
            <w:t>21</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_Toc22039 </w:instrText>
          </w:r>
          <w:r>
            <w:rPr>
              <w:rFonts w:ascii="Times New Roman" w:hAnsi="Times New Roman" w:cs="Times New Roman"/>
              <w:bCs/>
            </w:rPr>
            <w:fldChar w:fldCharType="separate"/>
          </w:r>
          <w:r>
            <w:rPr>
              <w:rFonts w:ascii="Times New Roman" w:hAnsi="Times New Roman" w:cs="Times New Roman"/>
              <w:szCs w:val="28"/>
            </w:rPr>
            <w:t xml:space="preserve">2.2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_Toc22039 \h </w:instrText>
          </w:r>
          <w:r>
            <w:fldChar w:fldCharType="separate"/>
          </w:r>
          <w:r>
            <w:t>21</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_Toc25660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_Toc25660 \h </w:instrText>
          </w:r>
          <w:r>
            <w:fldChar w:fldCharType="separate"/>
          </w:r>
          <w:r>
            <w:t>21</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_Toc7312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 xml:space="preserve">.4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_Toc7312 \h </w:instrText>
          </w:r>
          <w:r>
            <w:fldChar w:fldCharType="separate"/>
          </w:r>
          <w:r>
            <w:t>22</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_Toc15994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 xml:space="preserve">5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_Toc15994 \h </w:instrText>
          </w:r>
          <w:r>
            <w:fldChar w:fldCharType="separate"/>
          </w:r>
          <w:r>
            <w:t>22</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_Toc24185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 xml:space="preserve">6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_Toc24185 \h </w:instrText>
          </w:r>
          <w:r>
            <w:fldChar w:fldCharType="separate"/>
          </w:r>
          <w:r>
            <w:t>23</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_Toc31226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_Toc31226 \h </w:instrText>
          </w:r>
          <w:r>
            <w:fldChar w:fldCharType="separate"/>
          </w:r>
          <w:r>
            <w:t>25</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_Toc20206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_Toc20206 \h </w:instrText>
          </w:r>
          <w:r>
            <w:fldChar w:fldCharType="separate"/>
          </w:r>
          <w:r>
            <w:t>25</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_Toc19422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_Toc19422 \h </w:instrText>
          </w:r>
          <w:r>
            <w:fldChar w:fldCharType="separate"/>
          </w:r>
          <w:r>
            <w:t>25</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_Toc19227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_Toc19227 \h </w:instrText>
          </w:r>
          <w:r>
            <w:fldChar w:fldCharType="separate"/>
          </w:r>
          <w:r>
            <w:t>26</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_Toc28395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_Toc28395 \h </w:instrText>
          </w:r>
          <w:r>
            <w:fldChar w:fldCharType="separate"/>
          </w:r>
          <w:r>
            <w:t>26</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_Toc21457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_Toc21457 \h </w:instrText>
          </w:r>
          <w:r>
            <w:fldChar w:fldCharType="separate"/>
          </w:r>
          <w:r>
            <w:t>26</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_Toc21835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_Toc21835 \h </w:instrText>
          </w:r>
          <w:r>
            <w:fldChar w:fldCharType="separate"/>
          </w:r>
          <w:r>
            <w:t>27</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_Toc7368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_Toc7368 \h </w:instrText>
          </w:r>
          <w:r>
            <w:fldChar w:fldCharType="separate"/>
          </w:r>
          <w:r>
            <w:t>27</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_Toc3395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_Toc3395 \h </w:instrText>
          </w:r>
          <w:r>
            <w:fldChar w:fldCharType="separate"/>
          </w:r>
          <w:r>
            <w:t>28</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_Toc9972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_Toc9972 \h </w:instrText>
          </w:r>
          <w:r>
            <w:fldChar w:fldCharType="separate"/>
          </w:r>
          <w:r>
            <w:t>28</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_Toc6313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_Toc6313 \h </w:instrText>
          </w:r>
          <w:r>
            <w:fldChar w:fldCharType="separate"/>
          </w:r>
          <w:r>
            <w:t>29</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_Toc18080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_Toc18080 \h </w:instrText>
          </w:r>
          <w:r>
            <w:fldChar w:fldCharType="separate"/>
          </w:r>
          <w:r>
            <w:t>30</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_Toc13612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_Toc13612 \h </w:instrText>
          </w:r>
          <w:r>
            <w:fldChar w:fldCharType="separate"/>
          </w:r>
          <w:r>
            <w:t>31</w:t>
          </w:r>
          <w:r>
            <w:fldChar w:fldCharType="end"/>
          </w:r>
          <w:r>
            <w:rPr>
              <w:rFonts w:ascii="Times New Roman" w:hAnsi="Times New Roman" w:cs="Times New Roman"/>
              <w:bCs/>
            </w:rPr>
            <w:fldChar w:fldCharType="end"/>
          </w:r>
        </w:p>
        <w:p>
          <w:pPr>
            <w:ind w:right="282"/>
            <w:rPr>
              <w:rFonts w:ascii="Times New Roman" w:hAnsi="Times New Roman" w:cs="Times New Roman"/>
            </w:rPr>
          </w:pPr>
          <w:r>
            <w:rPr>
              <w:rFonts w:ascii="Times New Roman" w:hAnsi="Times New Roman" w:cs="Times New Roman"/>
              <w:bCs/>
            </w:rPr>
            <w:fldChar w:fldCharType="end"/>
          </w:r>
        </w:p>
      </w:sdtContent>
    </w:sdt>
    <w:p>
      <w:pPr>
        <w:ind w:right="282"/>
        <w:rPr>
          <w:rFonts w:ascii="Times New Roman" w:hAnsi="Times New Roman" w:cs="Times New Roman"/>
          <w:b/>
          <w:sz w:val="28"/>
          <w:szCs w:val="28"/>
        </w:rPr>
      </w:pPr>
      <w:r>
        <w:rPr>
          <w:rFonts w:ascii="Times New Roman" w:hAnsi="Times New Roman" w:cs="Times New Roman"/>
          <w:b/>
          <w:sz w:val="28"/>
          <w:szCs w:val="28"/>
        </w:rPr>
        <w:br w:type="page"/>
      </w:r>
    </w:p>
    <w:p>
      <w:pPr>
        <w:pStyle w:val="2"/>
        <w:numPr>
          <w:ilvl w:val="0"/>
          <w:numId w:val="0"/>
        </w:numPr>
        <w:ind w:left="432" w:right="282" w:hanging="432"/>
        <w:rPr>
          <w:rFonts w:ascii="Times New Roman" w:hAnsi="Times New Roman" w:cs="Times New Roman"/>
          <w:color w:val="auto"/>
          <w:highlight w:val="cyan"/>
        </w:rPr>
      </w:pPr>
      <w:bookmarkStart w:id="4" w:name="_Toc23291"/>
      <w:r>
        <w:rPr>
          <w:rFonts w:ascii="Times New Roman" w:hAnsi="Times New Roman" w:cs="Times New Roman"/>
          <w:color w:val="auto"/>
          <w:highlight w:val="cyan"/>
        </w:rPr>
        <w:t>ΚΑΤΑΛΟΓΟΣ ΠΙΝΑΚΩΝ</w:t>
      </w:r>
      <w:bookmarkEnd w:id="4"/>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pPr>
        <w:ind w:right="282"/>
        <w:rPr>
          <w:rFonts w:ascii="Times New Roman" w:hAnsi="Times New Roman" w:cs="Times New Roman"/>
          <w:sz w:val="24"/>
          <w:szCs w:val="24"/>
          <w:highlight w:val="cyan"/>
        </w:rPr>
      </w:pPr>
    </w:p>
    <w:p>
      <w:pPr>
        <w:ind w:right="282"/>
        <w:rPr>
          <w:rFonts w:ascii="Times New Roman" w:hAnsi="Times New Roman" w:cs="Times New Roman"/>
          <w:i/>
          <w:sz w:val="28"/>
          <w:szCs w:val="28"/>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r>
        <w:rPr>
          <w:rFonts w:ascii="Times New Roman" w:hAnsi="Times New Roman" w:cs="Times New Roman"/>
          <w:i/>
          <w:sz w:val="28"/>
          <w:szCs w:val="28"/>
        </w:rPr>
        <w:br w:type="page"/>
      </w:r>
    </w:p>
    <w:p>
      <w:pPr>
        <w:pStyle w:val="2"/>
        <w:numPr>
          <w:ilvl w:val="0"/>
          <w:numId w:val="0"/>
        </w:numPr>
        <w:ind w:left="432" w:right="282" w:hanging="432"/>
        <w:rPr>
          <w:rFonts w:ascii="Times New Roman" w:hAnsi="Times New Roman" w:cs="Times New Roman"/>
          <w:color w:val="auto"/>
          <w:highlight w:val="cyan"/>
        </w:rPr>
      </w:pPr>
      <w:bookmarkStart w:id="5" w:name="_Toc21531"/>
      <w:r>
        <w:rPr>
          <w:rFonts w:ascii="Times New Roman" w:hAnsi="Times New Roman" w:cs="Times New Roman"/>
          <w:color w:val="auto"/>
          <w:highlight w:val="cyan"/>
        </w:rPr>
        <w:t>ΚΑΤΑΛΟΓΟΣ ΔΙΑΓΡΑΜΜΑΤΩΝ/ΕΙΚΟΝΩΝ</w:t>
      </w:r>
      <w:bookmarkEnd w:id="5"/>
    </w:p>
    <w:p>
      <w:pPr>
        <w:ind w:right="282"/>
        <w:rPr>
          <w:rFonts w:ascii="Times New Roman" w:hAnsi="Times New Roman" w:cs="Times New Roman"/>
          <w:i/>
          <w:sz w:val="28"/>
          <w:szCs w:val="28"/>
          <w:highlight w:val="cyan"/>
        </w:rPr>
      </w:pP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Διάγραμμα/Εικόνα 1. [Τίτλος]..…………………………………………………αρ. σελίδας</w:t>
      </w: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Διάγραμμα/Εικόνα 2. [Τίτλος]..…………………………………………………αρ. σελίδας</w:t>
      </w:r>
    </w:p>
    <w:p>
      <w:pPr>
        <w:ind w:right="282"/>
        <w:rPr>
          <w:rFonts w:ascii="Times New Roman" w:hAnsi="Times New Roman" w:cs="Times New Roman"/>
          <w:i/>
          <w:sz w:val="28"/>
          <w:szCs w:val="28"/>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Διαγραμμάτων/Εικόνων  γίνεται με βάση τον αριθμό του κεφαλαίου που ανήκουν π.χ. Διάγραμμα 1.2,Διάγραμμα 1.2, Διάγραμμα 3.1]</w:t>
      </w:r>
      <w:r>
        <w:rPr>
          <w:rFonts w:ascii="Times New Roman" w:hAnsi="Times New Roman" w:cs="Times New Roman"/>
          <w:i/>
          <w:sz w:val="28"/>
          <w:szCs w:val="28"/>
        </w:rPr>
        <w:br w:type="page"/>
      </w:r>
    </w:p>
    <w:p>
      <w:pPr>
        <w:pStyle w:val="2"/>
        <w:numPr>
          <w:ilvl w:val="0"/>
          <w:numId w:val="0"/>
        </w:numPr>
        <w:ind w:right="282"/>
        <w:rPr>
          <w:rFonts w:ascii="Times New Roman" w:hAnsi="Times New Roman" w:cs="Times New Roman"/>
          <w:color w:val="auto"/>
          <w:highlight w:val="none"/>
        </w:rPr>
      </w:pPr>
      <w:bookmarkStart w:id="6" w:name="_Toc15014"/>
      <w:r>
        <w:rPr>
          <w:rFonts w:ascii="Times New Roman" w:hAnsi="Times New Roman" w:cs="Times New Roman"/>
          <w:color w:val="auto"/>
          <w:highlight w:val="none"/>
        </w:rPr>
        <w:t>ΠΙΝΑΚΑΣ ΣΥΝΤΟΜΟΓΡΑΦΙΩΝ</w:t>
      </w:r>
      <w:bookmarkEnd w:id="6"/>
    </w:p>
    <w:p>
      <w:pPr>
        <w:ind w:right="282"/>
        <w:rPr>
          <w:rFonts w:ascii="Times New Roman" w:hAnsi="Times New Roman" w:cs="Times New Roman"/>
          <w:sz w:val="28"/>
          <w:szCs w:val="28"/>
          <w:highlight w:val="none"/>
        </w:rPr>
      </w:pPr>
    </w:p>
    <w:p>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pPr>
        <w:ind w:right="282"/>
        <w:rPr>
          <w:rFonts w:ascii="Times New Roman" w:hAnsi="Times New Roman" w:cs="Times New Roman" w:eastAsiaTheme="majorEastAsia"/>
          <w:b/>
          <w:bCs/>
          <w:sz w:val="28"/>
          <w:szCs w:val="28"/>
        </w:rPr>
      </w:pPr>
      <w:r>
        <w:rPr>
          <w:rFonts w:ascii="Times New Roman" w:hAnsi="Times New Roman" w:cs="Times New Roman"/>
        </w:rPr>
        <w:br w:type="page"/>
      </w:r>
    </w:p>
    <w:p>
      <w:pPr>
        <w:pStyle w:val="2"/>
        <w:numPr>
          <w:ilvl w:val="0"/>
          <w:numId w:val="0"/>
        </w:numPr>
        <w:ind w:right="282"/>
        <w:rPr>
          <w:rFonts w:ascii="Times New Roman" w:hAnsi="Times New Roman" w:cs="Times New Roman"/>
          <w:color w:val="auto"/>
          <w:highlight w:val="cyan"/>
        </w:rPr>
      </w:pPr>
      <w:bookmarkStart w:id="7" w:name="_Toc476832639"/>
      <w:bookmarkStart w:id="8" w:name="_Toc7987"/>
      <w:r>
        <w:rPr>
          <w:rFonts w:ascii="Times New Roman" w:hAnsi="Times New Roman" w:cs="Times New Roman"/>
          <w:color w:val="auto"/>
          <w:highlight w:val="cyan"/>
        </w:rPr>
        <w:t>ΑΠΟΔΟΣΗ ΟΡΩΝ / ΓΛΩΣΣΑΡΙΟ</w:t>
      </w:r>
      <w:bookmarkEnd w:id="7"/>
      <w:bookmarkEnd w:id="8"/>
    </w:p>
    <w:p>
      <w:pPr>
        <w:ind w:right="282"/>
        <w:rPr>
          <w:rFonts w:ascii="Times New Roman" w:hAnsi="Times New Roman" w:cs="Times New Roman"/>
          <w:sz w:val="28"/>
          <w:szCs w:val="28"/>
          <w:highlight w:val="cyan"/>
        </w:rPr>
      </w:pPr>
    </w:p>
    <w:p>
      <w:pPr>
        <w:ind w:right="282"/>
        <w:rPr>
          <w:rFonts w:ascii="Times New Roman" w:hAnsi="Times New Roman" w:cs="Times New Roman"/>
          <w:i/>
          <w:sz w:val="24"/>
          <w:szCs w:val="24"/>
          <w:highlight w:val="cyan"/>
        </w:rPr>
      </w:pPr>
    </w:p>
    <w:p>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pPr>
        <w:pStyle w:val="2"/>
        <w:numPr>
          <w:ilvl w:val="0"/>
          <w:numId w:val="0"/>
        </w:numPr>
        <w:ind w:right="282"/>
        <w:rPr>
          <w:rFonts w:ascii="Times New Roman" w:hAnsi="Times New Roman" w:cs="Times New Roman"/>
          <w:color w:val="auto"/>
          <w:highlight w:val="cyan"/>
        </w:rPr>
      </w:pPr>
      <w:bookmarkStart w:id="9" w:name="_Toc476832640"/>
      <w:bookmarkStart w:id="10" w:name="_Toc16174"/>
      <w:r>
        <w:rPr>
          <w:rFonts w:ascii="Times New Roman" w:hAnsi="Times New Roman" w:cs="Times New Roman"/>
          <w:color w:val="auto"/>
          <w:highlight w:val="cyan"/>
        </w:rPr>
        <w:t>ΕΙΣΑΓΩΓΗ</w:t>
      </w:r>
      <w:bookmarkEnd w:id="9"/>
      <w:bookmarkEnd w:id="10"/>
    </w:p>
    <w:p>
      <w:pPr>
        <w:ind w:right="282"/>
        <w:rPr>
          <w:rFonts w:ascii="Times New Roman" w:hAnsi="Times New Roman" w:cs="Times New Roman"/>
          <w:sz w:val="28"/>
          <w:szCs w:val="28"/>
          <w:highlight w:val="cyan"/>
        </w:rPr>
      </w:pPr>
    </w:p>
    <w:p>
      <w:pPr>
        <w:ind w:right="282"/>
        <w:rPr>
          <w:rFonts w:ascii="Times New Roman" w:hAnsi="Times New Roman" w:cs="Times New Roman"/>
          <w:i/>
          <w:sz w:val="24"/>
          <w:szCs w:val="24"/>
          <w:highlight w:val="cyan"/>
        </w:rPr>
      </w:pPr>
    </w:p>
    <w:p>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pPr>
        <w:pStyle w:val="2"/>
        <w:numPr>
          <w:ilvl w:val="0"/>
          <w:numId w:val="3"/>
        </w:numPr>
        <w:ind w:right="282"/>
        <w:jc w:val="both"/>
        <w:rPr>
          <w:rFonts w:hint="default" w:ascii="Times New Roman" w:hAnsi="Times New Roman" w:cs="Times New Roman"/>
          <w:color w:val="auto"/>
          <w:sz w:val="32"/>
          <w:szCs w:val="32"/>
          <w:lang w:val="el-GR"/>
        </w:rPr>
      </w:pPr>
      <w:bookmarkStart w:id="11" w:name="_Toc29642"/>
      <w:r>
        <w:rPr>
          <w:rFonts w:hint="default" w:ascii="Times New Roman" w:hAnsi="Times New Roman" w:cs="Times New Roman"/>
          <w:color w:val="auto"/>
          <w:sz w:val="32"/>
          <w:szCs w:val="32"/>
          <w:lang w:val="el-GR"/>
        </w:rPr>
        <w:t>Εισαγωγή</w:t>
      </w:r>
      <w:bookmarkEnd w:id="11"/>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Η δομή του κυρίως σώματος της εργασίας εξαρτάται από το είδος της εργασίας π.χ. πτυχιακή, διπλωματική εργασία ή διδακτορική διατριβή.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2" w:name="_Toc24573"/>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2"/>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διάφορες κατηγορίες μάθησης όπως μάθηση με ή χωρίς επίβλεψη καθώς και μάθηση με σταθερά βάρη. Στη μάθηση με επίβλεψη ανήκουν τα εξής:</w:t>
      </w:r>
    </w:p>
    <w:p>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Perceptron</w:t>
      </w:r>
    </w:p>
    <w:p>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ADALINE</w:t>
      </w:r>
    </w:p>
    <w:p>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Back Propagation</w:t>
      </w:r>
    </w:p>
    <w:p>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Αναδρομικά δίκτυα </w:t>
      </w:r>
      <w:r>
        <w:rPr>
          <w:rFonts w:hint="default" w:ascii="Times New Roman" w:hAnsi="Times New Roman" w:cs="Times New Roman"/>
          <w:sz w:val="24"/>
          <w:szCs w:val="24"/>
          <w:lang w:val="en-US"/>
        </w:rPr>
        <w:t>Back Propagation</w:t>
      </w:r>
    </w:p>
    <w:p>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Δίκτυα </w:t>
      </w:r>
      <w:r>
        <w:rPr>
          <w:rFonts w:hint="default" w:ascii="Times New Roman" w:hAnsi="Times New Roman" w:cs="Times New Roman"/>
          <w:sz w:val="24"/>
          <w:szCs w:val="24"/>
          <w:lang w:val="en-US"/>
        </w:rPr>
        <w:t>RBF</w:t>
      </w:r>
    </w:p>
    <w:p>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Μοντέλα </w:t>
      </w:r>
      <w:r>
        <w:rPr>
          <w:rFonts w:hint="default" w:ascii="Times New Roman" w:hAnsi="Times New Roman" w:cs="Times New Roman"/>
          <w:sz w:val="24"/>
          <w:szCs w:val="24"/>
          <w:lang w:val="en-US"/>
        </w:rPr>
        <w:t>SVM</w:t>
      </w:r>
    </w:p>
    <w:p>
      <w:pPr>
        <w:numPr>
          <w:ilvl w:val="0"/>
          <w:numId w:val="4"/>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Στοχαστικές μηχανές</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3" w:name="_Toc26179"/>
      <w:r>
        <w:rPr>
          <w:rFonts w:ascii="Times New Roman" w:hAnsi="Times New Roman" w:cs="Times New Roman"/>
          <w:color w:val="auto"/>
          <w:sz w:val="28"/>
          <w:szCs w:val="28"/>
        </w:rPr>
        <w:t xml:space="preserve">1.2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συναρτήσεων</w:t>
      </w:r>
      <w:bookmarkEnd w:id="13"/>
    </w:p>
    <w:p>
      <w:pPr>
        <w:ind w:right="282"/>
        <w:jc w:val="both"/>
        <w:rPr>
          <w:rFonts w:ascii="Times New Roman" w:hAnsi="Times New Roman" w:cs="Times New Roman"/>
          <w:sz w:val="24"/>
          <w:szCs w:val="24"/>
        </w:rPr>
      </w:pPr>
    </w:p>
    <w:p>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διάφορα είδη συναρτήσεων που μπορούν να χρησιμοποιηθούν, με την πιο απλή να είναι η γραμμική </w:t>
      </w:r>
      <w:r>
        <w:rPr>
          <w:rFonts w:hint="default" w:ascii="Times New Roman" w:hAnsi="Times New Roman" w:cs="Times New Roman"/>
          <w:sz w:val="24"/>
          <w:szCs w:val="24"/>
          <w:lang w:val="en-US"/>
        </w:rPr>
        <w:t xml:space="preserve">(linear) </w:t>
      </w:r>
      <w:r>
        <w:rPr>
          <w:rFonts w:hint="default" w:ascii="Times New Roman" w:hAnsi="Times New Roman" w:cs="Times New Roman"/>
          <w:sz w:val="24"/>
          <w:szCs w:val="24"/>
          <w:lang w:val="el-GR"/>
        </w:rPr>
        <w:t>συνάρτηση.</w:t>
      </w: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850265" cy="226695"/>
            <wp:effectExtent l="0" t="0" r="6985" b="1905"/>
            <wp:docPr id="4" name="2384804F-3998-4D57-9195-F3826E402611-2"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2" descr="C:/Users/Evita/AppData/Local/Temp/wps.jMZJNzwps"/>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850446" cy="226786"/>
                    </a:xfrm>
                    <a:prstGeom prst="rect">
                      <a:avLst/>
                    </a:prstGeom>
                  </pic:spPr>
                </pic:pic>
              </a:graphicData>
            </a:graphic>
          </wp:inline>
        </w:drawing>
      </w:r>
      <w:r>
        <w:rPr>
          <w:rFonts w:hint="default" w:ascii="Times New Roman" w:hAnsi="Times New Roman" w:cs="Times New Roman"/>
          <w:sz w:val="24"/>
          <w:szCs w:val="24"/>
          <w:lang w:val="el-GR"/>
        </w:rPr>
        <w:br w:type="textWrapping"/>
      </w:r>
    </w:p>
    <w:p>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Άλλες συναρτήσεις που αξίζει να σημειωθούν είναι:</w:t>
      </w:r>
    </w:p>
    <w:p>
      <w:pPr>
        <w:numPr>
          <w:ilvl w:val="0"/>
          <w:numId w:val="0"/>
        </w:num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βηματική</w:t>
      </w:r>
      <w:r>
        <w:rPr>
          <w:rFonts w:hint="default" w:ascii="Times New Roman" w:hAnsi="Times New Roman" w:cs="Times New Roman"/>
          <w:sz w:val="24"/>
          <w:szCs w:val="24"/>
          <w:lang w:val="en-US"/>
        </w:rPr>
        <w:t xml:space="preserve"> (step)</w:t>
      </w:r>
      <w:r>
        <w:rPr>
          <w:rFonts w:hint="default" w:ascii="Times New Roman" w:hAnsi="Times New Roman" w:cs="Times New Roman"/>
          <w:sz w:val="24"/>
          <w:szCs w:val="24"/>
          <w:lang w:val="el-GR"/>
        </w:rPr>
        <w:t xml:space="preserve"> συνάρτηση που μπορεί να έχει τις παρακάτω μορφές:</w:t>
      </w:r>
    </w:p>
    <w:p>
      <w:pPr>
        <w:numPr>
          <w:ilvl w:val="0"/>
          <w:numId w:val="0"/>
        </w:num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n-US"/>
        </w:rPr>
        <w:drawing>
          <wp:inline distT="0" distB="0" distL="114300" distR="114300">
            <wp:extent cx="1939290" cy="536575"/>
            <wp:effectExtent l="0" t="0" r="3810" b="15875"/>
            <wp:docPr id="5" name="2384804F-3998-4D57-9195-F3826E40261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12" descr="wps"/>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1939290" cy="536575"/>
                    </a:xfrm>
                    <a:prstGeom prst="rect">
                      <a:avLst/>
                    </a:prstGeom>
                  </pic:spPr>
                </pic:pic>
              </a:graphicData>
            </a:graphic>
          </wp:inline>
        </w:drawing>
      </w:r>
    </w:p>
    <w:p>
      <w:pPr>
        <w:numPr>
          <w:ilvl w:val="0"/>
          <w:numId w:val="0"/>
        </w:numPr>
        <w:jc w:val="left"/>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n-US"/>
        </w:rPr>
        <w:drawing>
          <wp:inline distT="0" distB="0" distL="114300" distR="114300">
            <wp:extent cx="2108835" cy="532765"/>
            <wp:effectExtent l="0" t="0" r="5715" b="635"/>
            <wp:docPr id="6" name="2384804F-3998-4D57-9195-F3826E402611-11"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11" descr="C:/Users/Evita/AppData/Local/Temp/wps.gkFXuS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108835" cy="532946"/>
                    </a:xfrm>
                    <a:prstGeom prst="rect">
                      <a:avLst/>
                    </a:prstGeom>
                  </pic:spPr>
                </pic:pic>
              </a:graphicData>
            </a:graphic>
          </wp:inline>
        </w:drawing>
      </w:r>
    </w:p>
    <w:p>
      <w:pPr>
        <w:jc w:val="both"/>
        <w:rPr>
          <w:rFonts w:ascii="Times New Roman" w:hAnsi="Times New Roman" w:cs="Times New Roman"/>
          <w:sz w:val="24"/>
          <w:szCs w:val="24"/>
        </w:rPr>
      </w:pPr>
    </w:p>
    <w:p>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σιγμοειδής </w:t>
      </w:r>
      <w:r>
        <w:rPr>
          <w:rFonts w:hint="default" w:ascii="Times New Roman" w:hAnsi="Times New Roman" w:cs="Times New Roman"/>
          <w:sz w:val="24"/>
          <w:szCs w:val="24"/>
          <w:lang w:val="en-US"/>
        </w:rPr>
        <w:t xml:space="preserve">(sigmoid) </w:t>
      </w:r>
      <w:r>
        <w:rPr>
          <w:rFonts w:hint="default" w:ascii="Times New Roman" w:hAnsi="Times New Roman" w:cs="Times New Roman"/>
          <w:sz w:val="24"/>
          <w:szCs w:val="24"/>
          <w:lang w:val="el-GR"/>
        </w:rPr>
        <w:t>συνάρτηση με την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παρακάτω μορφή:</w:t>
      </w:r>
      <w:r>
        <w:rPr>
          <w:rFonts w:hint="default" w:ascii="Times New Roman" w:hAnsi="Times New Roman" w:cs="Times New Roman"/>
          <w:sz w:val="24"/>
          <w:szCs w:val="24"/>
          <w:lang w:val="el-GR"/>
        </w:rPr>
        <w:br w:type="textWrapping"/>
      </w: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1542415" cy="476250"/>
            <wp:effectExtent l="0" t="0" r="635" b="0"/>
            <wp:docPr id="7" name="2384804F-3998-4D57-9195-F3826E402611-13"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13" descr="C:/Users/Evita/AppData/Local/Temp/wps.lLBwim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1542143" cy="476250"/>
                    </a:xfrm>
                    <a:prstGeom prst="rect">
                      <a:avLst/>
                    </a:prstGeom>
                  </pic:spPr>
                </pic:pic>
              </a:graphicData>
            </a:graphic>
          </wp:inline>
        </w:drawing>
      </w: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H </w:t>
      </w:r>
      <w:r>
        <w:rPr>
          <w:rFonts w:hint="default" w:ascii="Times New Roman" w:hAnsi="Times New Roman" w:cs="Times New Roman"/>
          <w:sz w:val="24"/>
          <w:szCs w:val="24"/>
          <w:lang w:val="el-GR"/>
        </w:rPr>
        <w:t xml:space="preserve">υπερβολική εφαπτομένη </w:t>
      </w:r>
      <w:r>
        <w:rPr>
          <w:rFonts w:hint="default" w:ascii="Times New Roman" w:hAnsi="Times New Roman" w:cs="Times New Roman"/>
          <w:sz w:val="24"/>
          <w:szCs w:val="24"/>
          <w:lang w:val="en-US"/>
        </w:rPr>
        <w:t>(hyperbolic tangent)</w:t>
      </w:r>
      <w:r>
        <w:rPr>
          <w:rFonts w:hint="default" w:ascii="Times New Roman" w:hAnsi="Times New Roman" w:cs="Times New Roman"/>
          <w:sz w:val="24"/>
          <w:szCs w:val="24"/>
          <w:lang w:val="el-GR"/>
        </w:rPr>
        <w:t xml:space="preserve"> συνάρτηση με την παρακάτω μορφή:</w:t>
      </w: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drawing>
          <wp:inline distT="0" distB="0" distL="114300" distR="114300">
            <wp:extent cx="2607945" cy="497205"/>
            <wp:effectExtent l="0" t="0" r="1905" b="17145"/>
            <wp:docPr id="8" name="2384804F-3998-4D57-9195-F3826E40261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17" descr="wps"/>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2607945" cy="497205"/>
                    </a:xfrm>
                    <a:prstGeom prst="rect">
                      <a:avLst/>
                    </a:prstGeom>
                  </pic:spPr>
                </pic:pic>
              </a:graphicData>
            </a:graphic>
          </wp:inline>
        </w:drawing>
      </w: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συνάρτηση κατωφλιού (</w:t>
      </w:r>
      <w:r>
        <w:rPr>
          <w:rFonts w:hint="default" w:ascii="Times New Roman" w:hAnsi="Times New Roman" w:cs="Times New Roman"/>
          <w:sz w:val="24"/>
          <w:szCs w:val="24"/>
          <w:lang w:val="en-US"/>
        </w:rPr>
        <w:t>threshold)</w:t>
      </w:r>
      <w:r>
        <w:rPr>
          <w:rFonts w:hint="default" w:ascii="Times New Roman" w:hAnsi="Times New Roman" w:cs="Times New Roman"/>
          <w:sz w:val="24"/>
          <w:szCs w:val="24"/>
          <w:lang w:val="el-GR"/>
        </w:rPr>
        <w:t xml:space="preserve"> με την παρακάτω μορφή:</w:t>
      </w:r>
      <w:r>
        <w:rPr>
          <w:rFonts w:hint="default" w:ascii="Times New Roman" w:hAnsi="Times New Roman" w:cs="Times New Roman"/>
          <w:sz w:val="24"/>
          <w:szCs w:val="24"/>
          <w:lang w:val="el-GR"/>
        </w:rPr>
        <w:br w:type="textWrapping"/>
      </w: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2222500" cy="760730"/>
            <wp:effectExtent l="0" t="0" r="6350" b="1270"/>
            <wp:docPr id="9" name="2384804F-3998-4D57-9195-F3826E40261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15" descr="wps"/>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222500" cy="760730"/>
                    </a:xfrm>
                    <a:prstGeom prst="rect">
                      <a:avLst/>
                    </a:prstGeom>
                  </pic:spPr>
                </pic:pic>
              </a:graphicData>
            </a:graphic>
          </wp:inline>
        </w:drawing>
      </w:r>
    </w:p>
    <w:p>
      <w:pPr>
        <w:jc w:val="center"/>
        <w:rPr>
          <w:rFonts w:hint="default" w:ascii="Times New Roman" w:hAnsi="Times New Roman" w:cs="Times New Roman"/>
          <w:sz w:val="24"/>
          <w:szCs w:val="24"/>
          <w:lang w:val="el-GR"/>
        </w:rPr>
      </w:pPr>
    </w:p>
    <w:p>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Και τέλος, η συνάρτηση ράμπας (</w:t>
      </w:r>
      <w:r>
        <w:rPr>
          <w:rFonts w:hint="default" w:ascii="Times New Roman" w:hAnsi="Times New Roman" w:cs="Times New Roman"/>
          <w:sz w:val="24"/>
          <w:szCs w:val="24"/>
          <w:lang w:val="en-US"/>
        </w:rPr>
        <w:t xml:space="preserve">ramp) </w:t>
      </w:r>
      <w:r>
        <w:rPr>
          <w:rFonts w:hint="default" w:ascii="Times New Roman" w:hAnsi="Times New Roman" w:cs="Times New Roman"/>
          <w:sz w:val="24"/>
          <w:szCs w:val="24"/>
          <w:lang w:val="el-GR"/>
        </w:rPr>
        <w:t xml:space="preserve">με την παρακάτω </w:t>
      </w:r>
      <w:bookmarkStart w:id="37" w:name="_GoBack"/>
      <w:bookmarkEnd w:id="37"/>
      <w:r>
        <w:rPr>
          <w:rFonts w:hint="default" w:ascii="Times New Roman" w:hAnsi="Times New Roman" w:cs="Times New Roman"/>
          <w:sz w:val="24"/>
          <w:szCs w:val="24"/>
          <w:lang w:val="el-GR"/>
        </w:rPr>
        <w:t>μορφή:</w:t>
      </w:r>
      <w:r>
        <w:rPr>
          <w:rFonts w:hint="default" w:ascii="Times New Roman" w:hAnsi="Times New Roman" w:cs="Times New Roman"/>
          <w:sz w:val="24"/>
          <w:szCs w:val="24"/>
          <w:lang w:val="el-GR"/>
        </w:rPr>
        <w:br w:type="textWrapping"/>
      </w: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1780540" cy="536575"/>
            <wp:effectExtent l="0" t="0" r="10160" b="15875"/>
            <wp:docPr id="10" name="2384804F-3998-4D57-9195-F3826E40261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18" descr="wps"/>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1780540" cy="536575"/>
                    </a:xfrm>
                    <a:prstGeom prst="rect">
                      <a:avLst/>
                    </a:prstGeom>
                  </pic:spPr>
                </pic:pic>
              </a:graphicData>
            </a:graphic>
          </wp:inline>
        </w:drawing>
      </w: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pStyle w:val="3"/>
        <w:numPr>
          <w:ilvl w:val="0"/>
          <w:numId w:val="0"/>
        </w:numPr>
        <w:ind w:right="282"/>
        <w:jc w:val="both"/>
        <w:rPr>
          <w:rFonts w:hint="default" w:ascii="Times New Roman" w:hAnsi="Times New Roman" w:cs="Times New Roman"/>
          <w:color w:val="auto"/>
          <w:sz w:val="28"/>
          <w:szCs w:val="28"/>
          <w:lang w:val="el-GR"/>
        </w:rPr>
      </w:pPr>
      <w:bookmarkStart w:id="14" w:name="_Toc3072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Κατηγοριοποίηση δεδομένων</w:t>
      </w:r>
      <w:bookmarkEnd w:id="14"/>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1407"/>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5"/>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6" w:name="_Toc17286"/>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6"/>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ind w:right="282"/>
        <w:jc w:val="both"/>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17" w:name="_Toc2542"/>
      <w:r>
        <w:rPr>
          <w:rFonts w:hint="default" w:ascii="Times New Roman" w:hAnsi="Times New Roman" w:cs="Times New Roman"/>
          <w:color w:val="auto"/>
          <w:sz w:val="32"/>
          <w:szCs w:val="32"/>
          <w:lang w:val="el-GR"/>
        </w:rPr>
        <w:t>Τεχνητά Νευρωνικά Δίκτυα</w:t>
      </w:r>
      <w:bookmarkEnd w:id="17"/>
    </w:p>
    <w:p>
      <w:pPr>
        <w:ind w:right="282"/>
        <w:jc w:val="both"/>
        <w:rPr>
          <w:rFonts w:ascii="Times New Roman" w:hAnsi="Times New Roman" w:cs="Times New Roman"/>
          <w:sz w:val="24"/>
          <w:szCs w:val="24"/>
        </w:rPr>
      </w:pPr>
    </w:p>
    <w:p>
      <w:pPr>
        <w:jc w:val="both"/>
        <w:rPr>
          <w:rFonts w:hint="default" w:ascii="Times New Roman" w:hAnsi="Times New Roman" w:cs="Times New Roman"/>
          <w:sz w:val="24"/>
          <w:szCs w:val="24"/>
          <w:highlight w:val="yellow"/>
          <w:lang w:val="el-GR"/>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πρώτα μοντέλα</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ΤΝΔ έκαναν την εμφάνιση τους τη δεκαετία του 1940 και του 1950, ξεκινώντας από το βασικό μοντέλο του νευρώνα των </w:t>
      </w:r>
      <w:r>
        <w:rPr>
          <w:rFonts w:hint="default" w:ascii="Times New Roman" w:hAnsi="Times New Roman" w:cs="Times New Roman"/>
          <w:sz w:val="24"/>
          <w:szCs w:val="24"/>
          <w:lang w:val="en-US"/>
        </w:rPr>
        <w:t xml:space="preserve">McCulloch - Pitts </w:t>
      </w:r>
      <w:r>
        <w:rPr>
          <w:rFonts w:hint="default" w:ascii="Times New Roman" w:hAnsi="Times New Roman" w:cs="Times New Roman"/>
          <w:sz w:val="24"/>
          <w:szCs w:val="24"/>
          <w:lang w:val="el-GR"/>
        </w:rPr>
        <w:t xml:space="preserve">και τον πρώτο αλγόριθμο εκπαίδευσης ενός νευρώνα, το γνωστό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US"/>
        </w:rPr>
        <w:t xml:space="preserve">Frank Rorenblatt. </w:t>
      </w:r>
      <w:r>
        <w:rPr>
          <w:rFonts w:hint="default" w:ascii="Times New Roman" w:hAnsi="Times New Roman" w:cs="Times New Roman"/>
          <w:sz w:val="24"/>
          <w:szCs w:val="24"/>
          <w:lang w:val="el-GR"/>
        </w:rPr>
        <w:t xml:space="preserve">Ο αρχικός ενθουσιασμός που δημιουργήθηκε από το μοντέλο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δεν κράτησε πολύ καθώς αποδείχτηκαν οι περιορισμένες δυνατότητες του από τους </w:t>
      </w:r>
      <w:r>
        <w:rPr>
          <w:rFonts w:hint="default" w:ascii="Times New Roman" w:hAnsi="Times New Roman" w:cs="Times New Roman"/>
          <w:sz w:val="24"/>
          <w:szCs w:val="24"/>
          <w:lang w:val="en-US"/>
        </w:rPr>
        <w:t xml:space="preserve">Minsky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Papert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το 1969. Την αναγέννηση των ΤΝΔ σημάδεψαν το μοντέλο του </w:t>
      </w:r>
      <w:r>
        <w:rPr>
          <w:rFonts w:hint="default" w:ascii="Times New Roman" w:hAnsi="Times New Roman" w:cs="Times New Roman"/>
          <w:sz w:val="24"/>
          <w:szCs w:val="24"/>
          <w:lang w:val="en-US"/>
        </w:rPr>
        <w:t xml:space="preserve">Hopfield </w:t>
      </w:r>
      <w:r>
        <w:rPr>
          <w:rFonts w:hint="default" w:ascii="Times New Roman" w:hAnsi="Times New Roman" w:cs="Times New Roman"/>
          <w:sz w:val="24"/>
          <w:szCs w:val="24"/>
          <w:lang w:val="el-GR"/>
        </w:rPr>
        <w:t xml:space="preserve">και το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σε συνδυασμό με τον αλγόριθμο εκπαίδευσης </w:t>
      </w:r>
      <w:r>
        <w:rPr>
          <w:rFonts w:hint="default" w:ascii="Times New Roman" w:hAnsi="Times New Roman" w:cs="Times New Roman"/>
          <w:sz w:val="24"/>
          <w:szCs w:val="24"/>
          <w:lang w:val="en-US"/>
        </w:rPr>
        <w:t>Back Propagation.</w:t>
      </w:r>
      <w:r>
        <w:rPr>
          <w:rFonts w:hint="default" w:ascii="Times New Roman" w:hAnsi="Times New Roman" w:cs="Times New Roman"/>
          <w:sz w:val="24"/>
          <w:szCs w:val="24"/>
          <w:lang w:val="el-GR"/>
        </w:rPr>
        <w:t xml:space="preserve"> </w:t>
      </w:r>
      <w:r>
        <w:rPr>
          <w:rFonts w:hint="default" w:ascii="Times New Roman" w:hAnsi="Times New Roman" w:cs="Times New Roman"/>
          <w:sz w:val="24"/>
          <w:szCs w:val="24"/>
          <w:highlight w:val="yellow"/>
          <w:lang w:val="el-GR"/>
        </w:rPr>
        <w:t>Σήμερα υπάρχει μία πληθώρα νευρωνικών μοντέλων που ακολουθούν διάφορα πρότυπα μάθησης, όπως εκπαίδευση με επίβλεψη, εκπαίδευση χωρίς επίβλεψη, ανταγωνιστικά μοντέλα καθώς και αυτο-οργανούμενα μοντέλα.</w:t>
      </w:r>
    </w:p>
    <w:p>
      <w:pPr>
        <w:jc w:val="both"/>
        <w:rPr>
          <w:rFonts w:hint="default" w:ascii="Times New Roman" w:hAnsi="Times New Roman" w:cs="Times New Roman"/>
          <w:sz w:val="24"/>
          <w:szCs w:val="24"/>
          <w:highlight w:val="yellow"/>
          <w:lang w:val="el-GR"/>
        </w:rPr>
      </w:pPr>
    </w:p>
    <w:p>
      <w:pPr>
        <w:jc w:val="both"/>
        <w:rPr>
          <w:rFonts w:hint="default" w:ascii="Times New Roman" w:hAnsi="Times New Roman" w:cs="Times New Roman"/>
          <w:sz w:val="24"/>
          <w:szCs w:val="24"/>
          <w:highlight w:val="yellow"/>
          <w:lang w:val="el-GR"/>
        </w:rPr>
      </w:pPr>
    </w:p>
    <w:p>
      <w:pPr>
        <w:jc w:val="both"/>
        <w:rPr>
          <w:rFonts w:hint="default" w:ascii="Times New Roman" w:hAnsi="Times New Roman" w:cs="Times New Roman"/>
          <w:sz w:val="24"/>
          <w:szCs w:val="24"/>
          <w:highlight w:val="yellow"/>
          <w:lang w:val="el-GR"/>
        </w:rPr>
      </w:pPr>
    </w:p>
    <w:p>
      <w:pPr>
        <w:jc w:val="both"/>
        <w:rPr>
          <w:rFonts w:hint="default" w:ascii="Times New Roman" w:hAnsi="Times New Roman" w:cs="Times New Roman"/>
          <w:sz w:val="24"/>
          <w:szCs w:val="24"/>
          <w:highlight w:val="yellow"/>
          <w:lang w:val="el-GR"/>
        </w:rPr>
      </w:pPr>
    </w:p>
    <w:p>
      <w:pPr>
        <w:jc w:val="both"/>
        <w:rPr>
          <w:rFonts w:hint="default" w:ascii="Times New Roman" w:hAnsi="Times New Roman" w:cs="Times New Roman"/>
          <w:sz w:val="24"/>
          <w:szCs w:val="24"/>
          <w:highlight w:val="yellow"/>
          <w:lang w:val="el-GR"/>
        </w:rPr>
      </w:pPr>
    </w:p>
    <w:p>
      <w:pPr>
        <w:jc w:val="both"/>
        <w:rPr>
          <w:rFonts w:hint="default" w:ascii="Times New Roman" w:hAnsi="Times New Roman" w:cs="Times New Roman"/>
          <w:sz w:val="24"/>
          <w:szCs w:val="24"/>
          <w:highlight w:val="yellow"/>
          <w:lang w:val="el-GR"/>
        </w:rPr>
      </w:pPr>
    </w:p>
    <w:p>
      <w:pPr>
        <w:jc w:val="both"/>
        <w:rPr>
          <w:rFonts w:hint="default" w:ascii="Times New Roman" w:hAnsi="Times New Roman" w:cs="Times New Roman"/>
          <w:sz w:val="24"/>
          <w:szCs w:val="24"/>
          <w:highlight w:val="yellow"/>
          <w:lang w:val="el-GR"/>
        </w:rPr>
      </w:pPr>
    </w:p>
    <w:p>
      <w:pPr>
        <w:jc w:val="both"/>
        <w:rPr>
          <w:rFonts w:hint="default" w:ascii="Times New Roman" w:hAnsi="Times New Roman" w:cs="Times New Roman"/>
          <w:sz w:val="24"/>
          <w:szCs w:val="24"/>
          <w:highlight w:val="yellow"/>
          <w:lang w:val="el-GR"/>
        </w:rPr>
      </w:pPr>
    </w:p>
    <w:p>
      <w:pPr>
        <w:jc w:val="both"/>
        <w:rPr>
          <w:rFonts w:hint="default" w:ascii="Times New Roman" w:hAnsi="Times New Roman" w:cs="Times New Roman"/>
          <w:sz w:val="24"/>
          <w:szCs w:val="24"/>
          <w:highlight w:val="yellow"/>
          <w:lang w:val="el-GR"/>
        </w:rPr>
      </w:pPr>
    </w:p>
    <w:p>
      <w:pPr>
        <w:jc w:val="both"/>
        <w:rPr>
          <w:rFonts w:hint="default" w:ascii="Times New Roman" w:hAnsi="Times New Roman" w:cs="Times New Roman"/>
          <w:sz w:val="24"/>
          <w:szCs w:val="24"/>
          <w:highlight w:val="yellow"/>
          <w:lang w:val="el-GR"/>
        </w:rPr>
      </w:pPr>
    </w:p>
    <w:p>
      <w:pPr>
        <w:jc w:val="both"/>
        <w:rPr>
          <w:rFonts w:hint="default" w:ascii="Times New Roman" w:hAnsi="Times New Roman" w:cs="Times New Roman"/>
          <w:sz w:val="24"/>
          <w:szCs w:val="24"/>
          <w:highlight w:val="yellow"/>
          <w:lang w:val="el-GR"/>
        </w:rPr>
      </w:pPr>
    </w:p>
    <w:p>
      <w:pPr>
        <w:jc w:val="both"/>
        <w:rPr>
          <w:rFonts w:hint="default" w:ascii="Times New Roman" w:hAnsi="Times New Roman" w:cs="Times New Roman"/>
          <w:sz w:val="24"/>
          <w:szCs w:val="24"/>
          <w:highlight w:val="yellow"/>
          <w:lang w:val="el-GR"/>
        </w:rPr>
      </w:pPr>
    </w:p>
    <w:p>
      <w:pPr>
        <w:jc w:val="both"/>
        <w:rPr>
          <w:rFonts w:hint="default" w:ascii="Times New Roman" w:hAnsi="Times New Roman" w:cs="Times New Roman"/>
          <w:sz w:val="24"/>
          <w:szCs w:val="24"/>
          <w:highlight w:val="yellow"/>
          <w:lang w:val="el-GR"/>
        </w:rPr>
      </w:pPr>
    </w:p>
    <w:p>
      <w:pPr>
        <w:jc w:val="both"/>
        <w:rPr>
          <w:rFonts w:hint="default" w:ascii="Times New Roman" w:hAnsi="Times New Roman" w:cs="Times New Roman"/>
          <w:sz w:val="24"/>
          <w:szCs w:val="24"/>
          <w:highlight w:val="yellow"/>
          <w:lang w:val="el-GR"/>
        </w:rPr>
      </w:pPr>
    </w:p>
    <w:p>
      <w:pPr>
        <w:pStyle w:val="3"/>
        <w:numPr>
          <w:ilvl w:val="0"/>
          <w:numId w:val="0"/>
        </w:numPr>
        <w:ind w:right="282"/>
        <w:jc w:val="both"/>
        <w:rPr>
          <w:rFonts w:hint="default" w:ascii="Times New Roman" w:hAnsi="Times New Roman" w:cs="Times New Roman"/>
          <w:color w:val="auto"/>
          <w:sz w:val="28"/>
          <w:szCs w:val="28"/>
          <w:lang w:val="en-US"/>
        </w:rPr>
      </w:pPr>
      <w:bookmarkStart w:id="18" w:name="_Toc22900"/>
      <w:r>
        <w:rPr>
          <w:rFonts w:ascii="Times New Roman" w:hAnsi="Times New Roman" w:cs="Times New Roman"/>
          <w:color w:val="auto"/>
          <w:sz w:val="28"/>
          <w:szCs w:val="28"/>
        </w:rPr>
        <w:t xml:space="preserve">2.1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18"/>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2.1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19" w:name="_Toc22039"/>
      <w:r>
        <w:rPr>
          <w:rFonts w:ascii="Times New Roman" w:hAnsi="Times New Roman" w:cs="Times New Roman"/>
          <w:color w:val="auto"/>
          <w:sz w:val="28"/>
          <w:szCs w:val="28"/>
        </w:rPr>
        <w:t xml:space="preserve">2.2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19"/>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0" w:name="_Toc25660"/>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20"/>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1" w:name="_Toc7312"/>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 xml:space="preserve">.4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1"/>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2" w:name="_Toc15994"/>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 xml:space="preserve">5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2"/>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3" w:name="_Toc24185"/>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 xml:space="preserve">6 </w:t>
      </w:r>
      <w:r>
        <w:rPr>
          <w:rFonts w:hint="default" w:ascii="Times New Roman" w:hAnsi="Times New Roman" w:cs="Times New Roman"/>
          <w:color w:val="auto"/>
          <w:sz w:val="28"/>
          <w:szCs w:val="28"/>
          <w:lang w:val="el-GR"/>
        </w:rPr>
        <w:t>Παραδείγματα εφαρμογής νευρωνικών δικτύων</w:t>
      </w:r>
      <w:bookmarkEnd w:id="23"/>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αποκαλούμε νοημοσύνη. 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 Κάποιες από τις εφαρμογές αυτές αναφέρονται παρακάτω.</w:t>
      </w:r>
      <w:r>
        <w:rPr>
          <w:rFonts w:hint="default" w:ascii="Times New Roman" w:hAnsi="Times New Roman" w:cs="Times New Roman"/>
          <w:sz w:val="24"/>
          <w:szCs w:val="24"/>
          <w:lang w:val="el-GR"/>
        </w:rPr>
        <w:br w:type="textWrapping"/>
      </w:r>
    </w:p>
    <w:p>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εικόνων (προσώπων, αντικειμένων και άλλα)</w:t>
      </w:r>
    </w:p>
    <w:p>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μνήμη</w:t>
      </w:r>
    </w:p>
    <w:p>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φωνής, η κατανόηση και η παραγωγή της γλώσσας</w:t>
      </w:r>
    </w:p>
    <w:p>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αυτόνομη πλοήγηση στο χώρο</w:t>
      </w:r>
    </w:p>
    <w:p>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λήψη αποφάσεων</w:t>
      </w:r>
    </w:p>
    <w:p>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κατάστρωση στρατηγικής και η επιλογή της καλύτερης με βάση διάφορα κριτήρια κόστους</w:t>
      </w:r>
    </w:p>
    <w:p>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λογική, η ανάπτυξη επιχειρημάτων, η συνεπαγωγή</w:t>
      </w:r>
    </w:p>
    <w:p>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μάθηση και η αυτοπροσαρμογή σε νέο περιβάλλον και σε νέες καταστάσεις</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4" w:name="_Toc31226"/>
      <w:r>
        <w:rPr>
          <w:rFonts w:hint="default" w:ascii="Times New Roman" w:hAnsi="Times New Roman" w:cs="Times New Roman"/>
          <w:color w:val="auto"/>
          <w:sz w:val="32"/>
          <w:szCs w:val="32"/>
          <w:lang w:val="el-GR"/>
        </w:rPr>
        <w:t>Γενετικοί αλγόριθμοι</w:t>
      </w:r>
      <w:bookmarkEnd w:id="24"/>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5" w:name="_Toc20206"/>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5"/>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19422"/>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6"/>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1922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27"/>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8" w:name="_Toc28395"/>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28"/>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9" w:name="_Toc2145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29"/>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0" w:name="_Toc21835"/>
      <w:r>
        <w:rPr>
          <w:rFonts w:hint="default" w:ascii="Times New Roman" w:hAnsi="Times New Roman" w:cs="Times New Roman"/>
          <w:color w:val="auto"/>
          <w:sz w:val="32"/>
          <w:szCs w:val="32"/>
          <w:lang w:val="el-GR"/>
        </w:rPr>
        <w:t>Μέθοδος - αποτελέσματα</w:t>
      </w:r>
      <w:bookmarkEnd w:id="30"/>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736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1"/>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2" w:name="_Toc3395"/>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2"/>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3" w:name="_Toc9972"/>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3"/>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4" w:name="_Toc6313"/>
      <w:r>
        <w:rPr>
          <w:rFonts w:hint="default" w:ascii="Times New Roman" w:hAnsi="Times New Roman" w:cs="Times New Roman"/>
          <w:color w:val="auto"/>
          <w:sz w:val="32"/>
          <w:szCs w:val="32"/>
          <w:lang w:val="el-GR"/>
        </w:rPr>
        <w:t>Συμπεράσματα</w:t>
      </w:r>
      <w:bookmarkEnd w:id="34"/>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35" w:name="_Toc18080"/>
      <w:r>
        <w:rPr>
          <w:rFonts w:ascii="Times New Roman" w:hAnsi="Times New Roman" w:cs="Times New Roman"/>
          <w:color w:val="auto"/>
        </w:rPr>
        <w:t>ΠΑΡΑΡΤΗΜΑ</w:t>
      </w:r>
      <w:bookmarkEnd w:id="35"/>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w:t>
      </w:r>
    </w:p>
    <w:p>
      <w:pPr>
        <w:pStyle w:val="2"/>
        <w:numPr>
          <w:ilvl w:val="0"/>
          <w:numId w:val="0"/>
        </w:numPr>
        <w:ind w:left="432" w:right="282" w:hanging="432"/>
        <w:rPr>
          <w:rFonts w:ascii="Times New Roman" w:hAnsi="Times New Roman" w:cs="Times New Roman"/>
          <w:color w:val="auto"/>
        </w:rPr>
      </w:pPr>
      <w:r>
        <w:rPr>
          <w:rFonts w:ascii="Times New Roman" w:hAnsi="Times New Roman" w:cs="Times New Roman"/>
          <w:i/>
        </w:rPr>
        <w:br w:type="page"/>
      </w:r>
      <w:bookmarkStart w:id="36" w:name="_Toc13612"/>
      <w:r>
        <w:rPr>
          <w:rFonts w:ascii="Times New Roman" w:hAnsi="Times New Roman" w:cs="Times New Roman"/>
          <w:color w:val="auto"/>
        </w:rPr>
        <w:t>ΒΙΒΛΙΟΓΡΑΦΙΑ</w:t>
      </w:r>
      <w:bookmarkEnd w:id="36"/>
    </w:p>
    <w:p>
      <w:pPr>
        <w:rPr>
          <w:rFonts w:ascii="Times New Roman" w:hAnsi="Times New Roman" w:cs="Times New Roman"/>
        </w:rPr>
      </w:pPr>
    </w:p>
    <w:p>
      <w:pPr>
        <w:ind w:right="282"/>
        <w:rPr>
          <w:rFonts w:ascii="Times New Roman" w:hAnsi="Times New Roman" w:cs="Times New Roman"/>
          <w:i/>
          <w:sz w:val="28"/>
          <w:szCs w:val="28"/>
        </w:rPr>
      </w:pPr>
      <w:r>
        <w:rPr>
          <w:rFonts w:ascii="Times New Roman" w:hAnsi="Times New Roman" w:cs="Times New Roman"/>
          <w:i/>
          <w:sz w:val="28"/>
          <w:szCs w:val="28"/>
        </w:rPr>
        <w:t xml:space="preserve">[Ο κατάλογος των έργων (έντυπων, ψηφιακών) που αναφέρθηκαν εντός του κυρίως κειμένου παρατίθενται σε </w:t>
      </w:r>
      <w:r>
        <w:rPr>
          <w:rFonts w:ascii="Times New Roman" w:hAnsi="Times New Roman" w:cs="Times New Roman"/>
          <w:i/>
          <w:sz w:val="28"/>
          <w:szCs w:val="28"/>
          <w:highlight w:val="cyan"/>
        </w:rPr>
        <w:t xml:space="preserve">αλφαβητική </w:t>
      </w:r>
      <w:r>
        <w:rPr>
          <w:rFonts w:ascii="Times New Roman" w:hAnsi="Times New Roman" w:cs="Times New Roman"/>
          <w:i/>
          <w:sz w:val="28"/>
          <w:szCs w:val="28"/>
        </w:rPr>
        <w:t xml:space="preserve">λίστα η οποία  συντάσσεται με βάση κάποιο γνωστό πρότυπο όπως </w:t>
      </w:r>
      <w:r>
        <w:rPr>
          <w:rFonts w:ascii="Times New Roman" w:hAnsi="Times New Roman" w:cs="Times New Roman"/>
          <w:i/>
          <w:sz w:val="28"/>
          <w:szCs w:val="28"/>
          <w:lang w:val="en-US"/>
          <w14:textFill>
            <w14:gradFill>
              <w14:gsLst>
                <w14:gs w14:pos="0">
                  <w14:srgbClr w14:val="E30000"/>
                </w14:gs>
                <w14:gs w14:pos="100000">
                  <w14:srgbClr w14:val="760303"/>
                </w14:gs>
              </w14:gsLst>
              <w14:lin w14:scaled="0"/>
            </w14:gradFill>
          </w14:textFill>
        </w:rPr>
        <w:t>Harvard</w:t>
      </w:r>
      <w:r>
        <w:rPr>
          <w:rFonts w:ascii="Times New Roman" w:hAnsi="Times New Roman" w:cs="Times New Roman"/>
          <w:i/>
          <w:sz w:val="28"/>
          <w:szCs w:val="28"/>
        </w:rPr>
        <w:t xml:space="preserve">, </w:t>
      </w:r>
      <w:r>
        <w:rPr>
          <w:rFonts w:ascii="Times New Roman" w:hAnsi="Times New Roman" w:cs="Times New Roman"/>
          <w:i/>
          <w:sz w:val="28"/>
          <w:szCs w:val="28"/>
          <w:lang w:val="en-US"/>
        </w:rPr>
        <w:t>MLA</w:t>
      </w:r>
      <w:r>
        <w:rPr>
          <w:rFonts w:ascii="Times New Roman" w:hAnsi="Times New Roman" w:cs="Times New Roman"/>
          <w:i/>
          <w:sz w:val="28"/>
          <w:szCs w:val="28"/>
        </w:rPr>
        <w:t xml:space="preserve">, </w:t>
      </w:r>
      <w:r>
        <w:rPr>
          <w:rFonts w:ascii="Times New Roman" w:hAnsi="Times New Roman" w:cs="Times New Roman"/>
          <w:i/>
          <w:sz w:val="28"/>
          <w:szCs w:val="28"/>
          <w:lang w:val="en-US"/>
        </w:rPr>
        <w:t>APA</w:t>
      </w:r>
      <w:r>
        <w:rPr>
          <w:rFonts w:ascii="Times New Roman" w:hAnsi="Times New Roman" w:cs="Times New Roman"/>
          <w:i/>
          <w:sz w:val="28"/>
          <w:szCs w:val="28"/>
        </w:rPr>
        <w:t xml:space="preserve">, κ.ά.] </w:t>
      </w:r>
    </w:p>
    <w:p>
      <w:pPr>
        <w:ind w:right="282"/>
        <w:rPr>
          <w:rFonts w:hint="default" w:ascii="Times New Roman" w:hAnsi="Times New Roman" w:cs="Times New Roman"/>
          <w:i/>
          <w:sz w:val="28"/>
          <w:szCs w:val="28"/>
          <w:lang w:val="el-GR"/>
        </w:rPr>
      </w:pPr>
      <w:r>
        <w:rPr>
          <w:rFonts w:ascii="Times New Roman" w:hAnsi="Times New Roman" w:cs="Times New Roman"/>
          <w:i/>
          <w:sz w:val="28"/>
          <w:szCs w:val="28"/>
          <w:lang w:val="el-GR"/>
        </w:rPr>
        <w:t>ΒΙΒΛΙΑ</w:t>
      </w:r>
    </w:p>
    <w:p>
      <w:pPr>
        <w:numPr>
          <w:numId w:val="0"/>
        </w:numPr>
        <w:ind w:right="282" w:rightChars="0"/>
        <w:rPr>
          <w:rFonts w:hint="default" w:ascii="Times New Roman" w:hAnsi="Times New Roman" w:cs="Times New Roman"/>
          <w:i/>
          <w:sz w:val="28"/>
          <w:szCs w:val="28"/>
          <w:lang w:val="el-GR"/>
        </w:rPr>
      </w:pPr>
      <w:r>
        <w:rPr>
          <w:rFonts w:ascii="Times New Roman" w:hAnsi="Times New Roman" w:cs="Times New Roman"/>
          <w:i/>
          <w:sz w:val="28"/>
          <w:szCs w:val="28"/>
          <w:lang w:val="el-GR"/>
        </w:rPr>
        <w:t>Διαμαντάρας</w:t>
      </w:r>
      <w:r>
        <w:rPr>
          <w:rFonts w:hint="default" w:ascii="Times New Roman" w:hAnsi="Times New Roman" w:cs="Times New Roman"/>
          <w:i/>
          <w:sz w:val="28"/>
          <w:szCs w:val="28"/>
          <w:lang w:val="el-GR"/>
        </w:rPr>
        <w:t xml:space="preserve"> Κ.(2007). ΤΕΧΝΗΤΑ ΝΕΥΡΩΝΙΚΑ ΔΙΚΤΥΑ. Αθήνα: Εκδόσεις Κλειδάριθμος.</w:t>
      </w:r>
    </w:p>
    <w:p>
      <w:pPr>
        <w:ind w:right="282"/>
        <w:rPr>
          <w:rFonts w:hint="default" w:ascii="Times New Roman" w:hAnsi="Times New Roman" w:cs="Times New Roman"/>
          <w:i/>
          <w:sz w:val="28"/>
          <w:szCs w:val="28"/>
          <w:lang w:val="el-GR"/>
        </w:rPr>
      </w:pPr>
    </w:p>
    <w:p>
      <w:pPr>
        <w:ind w:right="282"/>
        <w:rPr>
          <w:rFonts w:hint="default" w:ascii="Times New Roman" w:hAnsi="Times New Roman" w:cs="Times New Roman"/>
          <w:i/>
          <w:sz w:val="28"/>
          <w:szCs w:val="28"/>
          <w:lang w:val="el-GR"/>
        </w:rPr>
      </w:pPr>
    </w:p>
    <w:p>
      <w:pPr>
        <w:numPr>
          <w:numId w:val="0"/>
        </w:numPr>
        <w:ind w:leftChars="0" w:right="282" w:rightChars="0"/>
        <w:rPr>
          <w:rFonts w:hint="default" w:ascii="Times New Roman" w:hAnsi="Times New Roman" w:cs="Times New Roman"/>
          <w:i/>
          <w:sz w:val="28"/>
          <w:szCs w:val="28"/>
          <w:lang w:val="el-GR"/>
        </w:rPr>
        <w:sectPr>
          <w:headerReference r:id="rId6" w:type="first"/>
          <w:footerReference r:id="rId8" w:type="first"/>
          <w:headerReference r:id="rId5" w:type="default"/>
          <w:footerReference r:id="rId7" w:type="default"/>
          <w:pgSz w:w="11906" w:h="16838"/>
          <w:pgMar w:top="1418" w:right="1134" w:bottom="1418" w:left="1701" w:header="709" w:footer="709" w:gutter="0"/>
          <w:pgNumType w:start="1"/>
          <w:cols w:space="708" w:num="1"/>
          <w:titlePg/>
          <w:docGrid w:linePitch="360" w:charSpace="0"/>
        </w:sectPr>
      </w:pPr>
      <w:r>
        <w:rPr>
          <w:rFonts w:hint="default" w:ascii="Times New Roman" w:hAnsi="Times New Roman"/>
          <w:i/>
          <w:sz w:val="28"/>
          <w:szCs w:val="28"/>
          <w:lang w:val="el-GR"/>
        </w:rPr>
        <w:t>Συγγραφέας Επίθετος, Α.Β. (Έτος έκδοσης). Τίτλος του βιβλίου. Τόπος έκδοσης: Εκδοτικός Οίκος.</w:t>
      </w: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pPr>
        <w:ind w:right="282"/>
        <w:rPr>
          <w:rFonts w:ascii="Times New Roman" w:hAnsi="Times New Roman" w:cs="Times New Roman"/>
          <w:b/>
          <w:sz w:val="24"/>
          <w:szCs w:val="24"/>
        </w:rPr>
      </w:pPr>
    </w:p>
    <w:p>
      <w:pPr>
        <w:ind w:right="282"/>
        <w:rPr>
          <w:rFonts w:ascii="Times New Roman" w:hAnsi="Times New Roman" w:cs="Times New Roman"/>
          <w:i/>
          <w:sz w:val="28"/>
          <w:szCs w:val="28"/>
        </w:rPr>
      </w:pPr>
    </w:p>
    <w:p>
      <w:pPr>
        <w:ind w:right="282"/>
        <w:jc w:val="center"/>
        <w:rPr>
          <w:rFonts w:ascii="Times New Roman" w:hAnsi="Times New Roman" w:cs="Times New Roman"/>
          <w:sz w:val="28"/>
          <w:szCs w:val="28"/>
        </w:rPr>
      </w:pPr>
    </w:p>
    <w:sectPr>
      <w:headerReference r:id="rId9" w:type="first"/>
      <w:footerReference r:id="rId10" w:type="firs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4845137"/>
      <w:docPartObj>
        <w:docPartGallery w:val="autotext"/>
      </w:docPartObj>
    </w:sdtPr>
    <w:sdtContent>
      <w:p>
        <w:pPr>
          <w:pStyle w:val="14"/>
          <w:jc w:val="right"/>
        </w:pPr>
        <w:r>
          <w:fldChar w:fldCharType="begin"/>
        </w:r>
        <w:r>
          <w:instrText xml:space="preserve">PAGE   \* MERGEFORMAT</w:instrText>
        </w:r>
        <w:r>
          <w:fldChar w:fldCharType="separate"/>
        </w:r>
        <w:r>
          <w:t>1</w:t>
        </w:r>
        <w:r>
          <w:fldChar w:fldCharType="end"/>
        </w:r>
      </w:p>
    </w:sdtContent>
  </w:sdt>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5015"/>
        <w:tab w:val="clear" w:pos="4153"/>
        <w:tab w:val="clear" w:pos="8306"/>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singleLevel"/>
    <w:tmpl w:val="E750E5E6"/>
    <w:lvl w:ilvl="0" w:tentative="0">
      <w:start w:val="1"/>
      <w:numFmt w:val="decimal"/>
      <w:suff w:val="space"/>
      <w:lvlText w:val="%1."/>
      <w:lvlJc w:val="left"/>
    </w:lvl>
  </w:abstractNum>
  <w:abstractNum w:abstractNumId="1">
    <w:nsid w:val="2258BD39"/>
    <w:multiLevelType w:val="singleLevel"/>
    <w:tmpl w:val="2258BD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756CDD0"/>
    <w:multiLevelType w:val="singleLevel"/>
    <w:tmpl w:val="6756C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833B6"/>
    <w:rsid w:val="006842BF"/>
    <w:rsid w:val="006E307D"/>
    <w:rsid w:val="00740EBA"/>
    <w:rsid w:val="00773E76"/>
    <w:rsid w:val="007B3D49"/>
    <w:rsid w:val="00815873"/>
    <w:rsid w:val="00830C7C"/>
    <w:rsid w:val="00834C1B"/>
    <w:rsid w:val="00852C33"/>
    <w:rsid w:val="00876C33"/>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12C30C9"/>
    <w:rsid w:val="026701F4"/>
    <w:rsid w:val="02F42632"/>
    <w:rsid w:val="02F5745D"/>
    <w:rsid w:val="03412EFF"/>
    <w:rsid w:val="03AE265E"/>
    <w:rsid w:val="0408709E"/>
    <w:rsid w:val="04BB5134"/>
    <w:rsid w:val="054C69BD"/>
    <w:rsid w:val="05504736"/>
    <w:rsid w:val="072E6E8C"/>
    <w:rsid w:val="07453D54"/>
    <w:rsid w:val="080F2781"/>
    <w:rsid w:val="090C37A2"/>
    <w:rsid w:val="0A723110"/>
    <w:rsid w:val="0E3E373C"/>
    <w:rsid w:val="0F064595"/>
    <w:rsid w:val="0F331350"/>
    <w:rsid w:val="103A0185"/>
    <w:rsid w:val="10AA5076"/>
    <w:rsid w:val="10B431F2"/>
    <w:rsid w:val="10C07307"/>
    <w:rsid w:val="10CA3499"/>
    <w:rsid w:val="11E703EE"/>
    <w:rsid w:val="12043422"/>
    <w:rsid w:val="12442667"/>
    <w:rsid w:val="142F537B"/>
    <w:rsid w:val="159A569D"/>
    <w:rsid w:val="174F4AA8"/>
    <w:rsid w:val="183F4A1B"/>
    <w:rsid w:val="1908399E"/>
    <w:rsid w:val="19345AE7"/>
    <w:rsid w:val="19744610"/>
    <w:rsid w:val="1A3B37AF"/>
    <w:rsid w:val="1A947260"/>
    <w:rsid w:val="1B50737C"/>
    <w:rsid w:val="1B5508A0"/>
    <w:rsid w:val="1BAF1C14"/>
    <w:rsid w:val="1BF7395A"/>
    <w:rsid w:val="1C32204E"/>
    <w:rsid w:val="1C4F189B"/>
    <w:rsid w:val="1D6B6EF8"/>
    <w:rsid w:val="20682E71"/>
    <w:rsid w:val="20D20D75"/>
    <w:rsid w:val="210C2DC4"/>
    <w:rsid w:val="223D47BB"/>
    <w:rsid w:val="22402076"/>
    <w:rsid w:val="23311652"/>
    <w:rsid w:val="23590721"/>
    <w:rsid w:val="24703456"/>
    <w:rsid w:val="259E5BC4"/>
    <w:rsid w:val="25DC3EE8"/>
    <w:rsid w:val="274E6D70"/>
    <w:rsid w:val="294378F8"/>
    <w:rsid w:val="29D71CDA"/>
    <w:rsid w:val="2B2154CC"/>
    <w:rsid w:val="2B3A0D12"/>
    <w:rsid w:val="2B791D7D"/>
    <w:rsid w:val="2BD96AC6"/>
    <w:rsid w:val="2BF80966"/>
    <w:rsid w:val="2C536736"/>
    <w:rsid w:val="2C6D60EB"/>
    <w:rsid w:val="2D470B1D"/>
    <w:rsid w:val="2DD072B5"/>
    <w:rsid w:val="2ECD533A"/>
    <w:rsid w:val="2FFC42E1"/>
    <w:rsid w:val="30D977A7"/>
    <w:rsid w:val="314B6C8B"/>
    <w:rsid w:val="3175354C"/>
    <w:rsid w:val="33EA52C5"/>
    <w:rsid w:val="340A4D0B"/>
    <w:rsid w:val="34525525"/>
    <w:rsid w:val="345F2B6A"/>
    <w:rsid w:val="362317B0"/>
    <w:rsid w:val="378F022D"/>
    <w:rsid w:val="378F1A57"/>
    <w:rsid w:val="382A7EB4"/>
    <w:rsid w:val="38F117B0"/>
    <w:rsid w:val="3A160959"/>
    <w:rsid w:val="3A4F7733"/>
    <w:rsid w:val="3A864490"/>
    <w:rsid w:val="3AD36097"/>
    <w:rsid w:val="3AF90F4C"/>
    <w:rsid w:val="3B251017"/>
    <w:rsid w:val="3E6671E3"/>
    <w:rsid w:val="3F277F3F"/>
    <w:rsid w:val="3F2D1CB6"/>
    <w:rsid w:val="3F473D96"/>
    <w:rsid w:val="40EC13B7"/>
    <w:rsid w:val="42417C85"/>
    <w:rsid w:val="43421586"/>
    <w:rsid w:val="438F3163"/>
    <w:rsid w:val="44F529B8"/>
    <w:rsid w:val="45635287"/>
    <w:rsid w:val="459D012E"/>
    <w:rsid w:val="467D1B09"/>
    <w:rsid w:val="46DF70EC"/>
    <w:rsid w:val="47831023"/>
    <w:rsid w:val="484E49E0"/>
    <w:rsid w:val="48D65CE6"/>
    <w:rsid w:val="4CFE79BF"/>
    <w:rsid w:val="4E1F1D28"/>
    <w:rsid w:val="4E3B36EF"/>
    <w:rsid w:val="4E41243B"/>
    <w:rsid w:val="4E627C8C"/>
    <w:rsid w:val="4E740A62"/>
    <w:rsid w:val="4E8C1402"/>
    <w:rsid w:val="4EB77C34"/>
    <w:rsid w:val="507E34D2"/>
    <w:rsid w:val="50C77614"/>
    <w:rsid w:val="51347CF1"/>
    <w:rsid w:val="527250EE"/>
    <w:rsid w:val="52BD1813"/>
    <w:rsid w:val="534D44EA"/>
    <w:rsid w:val="540E7263"/>
    <w:rsid w:val="545E0B04"/>
    <w:rsid w:val="55E818E2"/>
    <w:rsid w:val="561D5ED7"/>
    <w:rsid w:val="56A906C7"/>
    <w:rsid w:val="57952240"/>
    <w:rsid w:val="580018F0"/>
    <w:rsid w:val="59296DD4"/>
    <w:rsid w:val="5A7122F9"/>
    <w:rsid w:val="5BE424D0"/>
    <w:rsid w:val="5C3C27FA"/>
    <w:rsid w:val="5C440F34"/>
    <w:rsid w:val="5D0945D5"/>
    <w:rsid w:val="5D2F02AA"/>
    <w:rsid w:val="5DF179D9"/>
    <w:rsid w:val="5FB4440F"/>
    <w:rsid w:val="5FD53A4A"/>
    <w:rsid w:val="5FE036E7"/>
    <w:rsid w:val="613A51FB"/>
    <w:rsid w:val="61493688"/>
    <w:rsid w:val="61876607"/>
    <w:rsid w:val="65890FF7"/>
    <w:rsid w:val="659375C8"/>
    <w:rsid w:val="66333A39"/>
    <w:rsid w:val="68076E37"/>
    <w:rsid w:val="68440CCE"/>
    <w:rsid w:val="69885E8B"/>
    <w:rsid w:val="6A455806"/>
    <w:rsid w:val="6A70182F"/>
    <w:rsid w:val="6B1F56F1"/>
    <w:rsid w:val="6D36133C"/>
    <w:rsid w:val="6F131548"/>
    <w:rsid w:val="6F67077C"/>
    <w:rsid w:val="705649CA"/>
    <w:rsid w:val="70E62748"/>
    <w:rsid w:val="710342FF"/>
    <w:rsid w:val="7173764F"/>
    <w:rsid w:val="71FD2A9C"/>
    <w:rsid w:val="72100F31"/>
    <w:rsid w:val="72B41076"/>
    <w:rsid w:val="72E4155E"/>
    <w:rsid w:val="744B02AA"/>
    <w:rsid w:val="75EC4704"/>
    <w:rsid w:val="766461A0"/>
    <w:rsid w:val="76CE5B26"/>
    <w:rsid w:val="77071260"/>
    <w:rsid w:val="774D0E49"/>
    <w:rsid w:val="77E93077"/>
    <w:rsid w:val="788F2197"/>
    <w:rsid w:val="78E71CAD"/>
    <w:rsid w:val="79927E6B"/>
    <w:rsid w:val="7A4B0019"/>
    <w:rsid w:val="7B3D7864"/>
    <w:rsid w:val="7C392FCB"/>
    <w:rsid w:val="7D513B99"/>
    <w:rsid w:val="7D7653AD"/>
    <w:rsid w:val="7D795D3A"/>
    <w:rsid w:val="7D7E410B"/>
    <w:rsid w:val="7EF23F1B"/>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27"/>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8"/>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9"/>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0"/>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1"/>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2"/>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3"/>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3"/>
    <w:semiHidden/>
    <w:unhideWhenUsed/>
    <w:qFormat/>
    <w:uiPriority w:val="99"/>
    <w:pPr>
      <w:spacing w:after="0" w:line="240" w:lineRule="auto"/>
    </w:pPr>
    <w:rPr>
      <w:rFonts w:ascii="Tahoma" w:hAnsi="Tahoma" w:cs="Tahoma"/>
      <w:sz w:val="16"/>
      <w:szCs w:val="16"/>
    </w:rPr>
  </w:style>
  <w:style w:type="paragraph" w:styleId="14">
    <w:name w:val="footer"/>
    <w:basedOn w:val="1"/>
    <w:link w:val="26"/>
    <w:unhideWhenUsed/>
    <w:qFormat/>
    <w:uiPriority w:val="99"/>
    <w:pPr>
      <w:tabs>
        <w:tab w:val="center" w:pos="4153"/>
        <w:tab w:val="right" w:pos="8306"/>
      </w:tabs>
      <w:spacing w:after="0" w:line="240" w:lineRule="auto"/>
    </w:pPr>
  </w:style>
  <w:style w:type="paragraph" w:styleId="15">
    <w:name w:val="header"/>
    <w:basedOn w:val="1"/>
    <w:link w:val="25"/>
    <w:unhideWhenUsed/>
    <w:qFormat/>
    <w:uiPriority w:val="99"/>
    <w:pPr>
      <w:tabs>
        <w:tab w:val="center" w:pos="4153"/>
        <w:tab w:val="right" w:pos="8306"/>
      </w:tabs>
      <w:spacing w:after="0" w:line="240" w:lineRule="auto"/>
    </w:pPr>
  </w:style>
  <w:style w:type="character" w:styleId="16">
    <w:name w:val="Hyperlink"/>
    <w:basedOn w:val="11"/>
    <w:unhideWhenUsed/>
    <w:qFormat/>
    <w:uiPriority w:val="99"/>
    <w:rPr>
      <w:color w:val="0000FF" w:themeColor="hyperlink"/>
      <w:u w:val="single"/>
      <w14:textFill>
        <w14:solidFill>
          <w14:schemeClr w14:val="hlink"/>
        </w14:solidFill>
      </w14:textFill>
    </w:rPr>
  </w:style>
  <w:style w:type="table" w:styleId="1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20"/>
    </w:pPr>
  </w:style>
  <w:style w:type="paragraph" w:customStyle="1" w:styleId="20">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1">
    <w:name w:val="CM9"/>
    <w:basedOn w:val="20"/>
    <w:next w:val="20"/>
    <w:qFormat/>
    <w:uiPriority w:val="0"/>
    <w:pPr>
      <w:spacing w:after="278"/>
    </w:pPr>
    <w:rPr>
      <w:color w:val="auto"/>
    </w:rPr>
  </w:style>
  <w:style w:type="paragraph" w:customStyle="1" w:styleId="22">
    <w:name w:val="CM14"/>
    <w:basedOn w:val="20"/>
    <w:next w:val="20"/>
    <w:qFormat/>
    <w:uiPriority w:val="0"/>
    <w:pPr>
      <w:spacing w:after="520"/>
    </w:pPr>
    <w:rPr>
      <w:color w:val="auto"/>
    </w:rPr>
  </w:style>
  <w:style w:type="character" w:customStyle="1" w:styleId="23">
    <w:name w:val="Κείμενο πλαισίου Char"/>
    <w:basedOn w:val="11"/>
    <w:link w:val="13"/>
    <w:semiHidden/>
    <w:qFormat/>
    <w:uiPriority w:val="99"/>
    <w:rPr>
      <w:rFonts w:ascii="Tahoma" w:hAnsi="Tahoma" w:cs="Tahoma"/>
      <w:sz w:val="16"/>
      <w:szCs w:val="16"/>
    </w:rPr>
  </w:style>
  <w:style w:type="paragraph" w:styleId="24">
    <w:name w:val="List Paragraph"/>
    <w:basedOn w:val="1"/>
    <w:qFormat/>
    <w:uiPriority w:val="34"/>
    <w:pPr>
      <w:ind w:left="720"/>
      <w:contextualSpacing/>
    </w:pPr>
  </w:style>
  <w:style w:type="character" w:customStyle="1" w:styleId="25">
    <w:name w:val="Κεφαλίδα Char"/>
    <w:basedOn w:val="11"/>
    <w:link w:val="15"/>
    <w:qFormat/>
    <w:uiPriority w:val="99"/>
  </w:style>
  <w:style w:type="character" w:customStyle="1" w:styleId="26">
    <w:name w:val="Υποσέλιδο Char"/>
    <w:basedOn w:val="11"/>
    <w:link w:val="14"/>
    <w:qFormat/>
    <w:uiPriority w:val="99"/>
  </w:style>
  <w:style w:type="character" w:customStyle="1" w:styleId="27">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8">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9">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0">
    <w:name w:val="Επικεφαλίδα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1">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2">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3">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4">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5">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6">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5.svg"/><Relationship Id="rId25" Type="http://schemas.openxmlformats.org/officeDocument/2006/relationships/image" Target="media/image14.png"/><Relationship Id="rId24" Type="http://schemas.openxmlformats.org/officeDocument/2006/relationships/image" Target="media/image13.svg"/><Relationship Id="rId23" Type="http://schemas.openxmlformats.org/officeDocument/2006/relationships/image" Target="media/image12.png"/><Relationship Id="rId22" Type="http://schemas.openxmlformats.org/officeDocument/2006/relationships/image" Target="media/image11.svg"/><Relationship Id="rId21" Type="http://schemas.openxmlformats.org/officeDocument/2006/relationships/image" Target="media/image10.png"/><Relationship Id="rId20" Type="http://schemas.openxmlformats.org/officeDocument/2006/relationships/image" Target="media/image9.sv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svg"/><Relationship Id="rId17" Type="http://schemas.openxmlformats.org/officeDocument/2006/relationships/image" Target="media/image6.png"/><Relationship Id="rId16" Type="http://schemas.openxmlformats.org/officeDocument/2006/relationships/image" Target="media/image5.svg"/><Relationship Id="rId15" Type="http://schemas.openxmlformats.org/officeDocument/2006/relationships/image" Target="media/image4.png"/><Relationship Id="rId14" Type="http://schemas.openxmlformats.org/officeDocument/2006/relationships/image" Target="media/image3.sv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2">
      <extobjdata type="2384804F-3998-4D57-9195-F3826E402611" data="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RTB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5D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hOQ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Uw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"/>
    </extobj>
    <extobj name="2384804F-3998-4D57-9195-F3826E402611-11">
      <extobjdata type="2384804F-3998-4D57-9195-F3826E402611" data="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W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J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Oa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5pMVVSVmd0VGkweU1qRXlJaUJrUFNKTk9EUWdNak0zVkRnMElESTFNRlE1T0NBeU56QklOamM1VVRZNU5DQXlOaklnTmprMElESTFNRlEyTnprZ01qTXdTRGs0VVRnMElESXpOeUE0TkNBeU5UQmFJaTgrUEhCaGRHZ2dhV1E5SWsxS1dDMDJ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OaTFVUlZndFRpMHpSU0lnWkQwaVRUZzBJRFV5TUZFNE5DQTFNamdnT0RnZ05UTXpWRGsySURVek9VdzVPU0ExTkRCUk1UQTJJRFUwTUNBeU5UTWdORGN4VkRVME5DQXpNelJNTmpnM0lESTJOVkUyT1RRZ01qWXdJRFk1TkNBeU5UQlVOamczSURJek5WRTJPRFVnTWpNeklETTVOU0E1Tmt3eE1EY2dMVFF3U0RFd01WRTRNeUF0TXpnZ09ETWdMVEl3VVRneklDMHhPU0E0TXlBdE1UZFJPRElnTFRFd0lEazRJQzB4VVRFeE55QTVJREkwT0NBM01WRXpNallnTVRBNElETTNPQ0F4TXpKTU5qSTJJREkxTUV3ek56Z2dNelk0VVRrd0lEVXdOQ0E0TmlBMU1EbFJPRFFnTlRFeklEZzBJRFV5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"/>
    </extobj>
    <extobj name="2384804F-3998-4D57-9195-F3826E402611-12">
      <extobjdata type="2384804F-3998-4D57-9195-F3826E402611" data="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VRN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V6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e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UT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Ne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1UT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eTFVUlZndFRpMHpReUlnWkQwaVRUWTVOQ0F0TVRGVU5qazBJQzB4T1ZRMk9EZ2dMVE16VkRZM09DQXROREJSTmpjeElDMDBNQ0ExTWpRZ01qbFVNak0wSURFMk5rdzVNQ0F5TXpWUk9ETWdNalF3SURneklESTFNRkU0TXlBeU5qRWdPVEVnTWpZMlVUWTJOQ0ExTkRBZ05qYzRJRFUwTUZFMk9ERWdOVFF3SURZNE55QTFNelJVTmprMElEVXhPVlEyT0RjZ05UQTFVVFk0TmlBMU1EUWdOREUzSURNM05rd3hOVEVnTWpVd1REUXhOeUF4TWpSUk5qZzJJQzAwSURZNE55QXROVkUyT1RRZ0xURXhJRFk1TkNBdE1UbGFJaTgrUEhCaGRHZ2dhV1E5SWsxS1dDMHhNe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15MVVSVmd0VGkwelJTSWdaRDBpVFRnMElEVXlNRkU0TkNBMU1qZ2dPRGdnTlRNelZEazJJRFV6T1V3NU9TQTFOREJSTVRBMklEVTBNQ0F5TlRNZ05EY3hWRFUwTkNBek16Uk1OamczSURJMk5WRTJPVFFnTWpZd0lEWTVOQ0F5TlRCVU5qZzNJREl6TlZFMk9EVWdNak16SURNNU5TQTVOa3d4TURjZ0xUUXdTREV3TVZFNE15QXRNemdnT0RNZ0xUSXdVVGd6SUMweE9TQTRNeUF0TVRkUk9ESWdMVEV3SURrNElDMHhVVEV4TnlBNUlESTBPQ0EzTVZFek1qWWdNVEE0SURNM09DQXhNekpNTmpJMklESTFNRXd6TnpnZ016WTRVVGt3SURVd05DQTROaUExTURsUk9EUWdOVEV6SURnMElEVXlNR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"/>
    </extobj>
    <extobj name="2384804F-3998-4D57-9195-F3826E402611-13">
      <extobjdata type="2384804F-3998-4D57-9195-F3826E402611" data="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Hl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U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l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U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l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WkxVVJWZ3RUaTB5TWpFeUlpQmtQU0pOT0RRZ01qTTNWRGcwSURJMU1GUTVPQ0F5TnpCSU5qYzVVVFk1TkNBeU5qSWdOamswSURJMU1GUTJOemtnTWpNd1NEazRVVGcwSURJek55QTROQ0F5TlRC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eUxWUkZXQzFPTFRJeU1USWlMejQ4TDJjK1BHY2daR0YwWVMxdGJXd3RibTlrWlQwaWJXa2lJSFJ5WVc1elptOXliVDBpZEhKaGJuTnNZWFJsS0RjM09Dd3dLU0krUEhWelpTQmtZWFJoTFdNOUlqRkVORFkxSWlCNGJHbHVhenBvY21WbVBTSWpUVXBZTFRJdFZFVllMVWt0TVVRME5qVWlMejQ4TDJjK1BDOW5Qand2Wno0OEwyYytQQzluUGp4eVpXTjBJSGRwWkhSb1BTSXpOREkySWlCb1pXbG5hSFE5SWpZd0lpQjRQU0l4TWpBaUlIazlJakl5TUNJdlBqd3ZaejQ4TDJjK1BDOW5Qand2Wno0OEwzTjJaejQ9IiwKCSJSZWFsVmlld1NpemVKc29uIiA6ICJ7XCJoZWlnaHRcIjo3NTAsXCJ3aWR0aFwiOjI0MjguNTcxNDcyMTY3OTY4OH0iCn0K"/>
    </extobj>
    <extobj name="2384804F-3998-4D57-9195-F3826E402611-15">
      <extobjdata type="2384804F-3998-4D57-9195-F3826E402611" data="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JPU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yT1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ZN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qa3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"/>
    </extobj>
    <extobj name="2384804F-3998-4D57-9195-F3826E402611-17">
      <extobjdata type="2384804F-3998-4D57-9195-F3826E402611" data="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jN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Yz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em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0M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YzR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npn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M09DMVVSVmd0VGkweU1qRXlJaTgrUEM5blBqeG5JR1JoZEdFdGJXMXNMVzV2WkdVOUltMXBJaUIwY21GdWMyWnZjbTA5SW5SeVlXNXpiR0YwWlNnM056Z3NNQ2tpUGp4MWMyVWdaR0YwWVMxalBTSXhSRFEyTlNJZ2VHeHBibXM2YUhKbFpqMGlJMDFLV0MwM09DMVVSVmd0U1MweFJEUTJOU0l2UGp3dlp6NDhMMmMrUEM5blBqd3ZaejQ4TDJjK1BISmxZM1FnZDJsa2RHZzlJak0wTWpZaUlHaGxhV2RvZEQwaU5qQWlJSGc5SWpFeU1DSWdlVDBpTWpJd0lpOCtQQzluUGp3dlp6NDhMMmMrUEM5emRtYysiLAoJIlJlYWxWaWV3U2l6ZUpzb24iIDogIntcImhlaWdodFwiOjc4MyxcIndpZHRoXCI6NDEwN30iCn0K"/>
    </extobj>
    <extobj name="2384804F-3998-4D57-9195-F3826E402611-18">
      <extobjdata type="2384804F-3998-4D57-9195-F3826E402611" data="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U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Oa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1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32</Pages>
  <Words>1832</Words>
  <Characters>11517</Characters>
  <Lines>62</Lines>
  <Paragraphs>17</Paragraphs>
  <TotalTime>0</TotalTime>
  <ScaleCrop>false</ScaleCrop>
  <LinksUpToDate>false</LinksUpToDate>
  <CharactersWithSpaces>16170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2024-05-12T19:54:45Z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772D03072A294D07867D2F014AF8E01E</vt:lpwstr>
  </property>
</Properties>
</file>