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CE9B85" w14:textId="16803E36" w:rsidR="008B1ECF" w:rsidRPr="008B1ECF" w:rsidRDefault="008B1ECF" w:rsidP="008B1ECF">
      <w:pPr>
        <w:ind w:left="720" w:hanging="360"/>
        <w:jc w:val="center"/>
        <w:rPr>
          <w:b/>
          <w:bCs/>
          <w:sz w:val="32"/>
          <w:szCs w:val="32"/>
        </w:rPr>
      </w:pPr>
      <w:r w:rsidRPr="008B1ECF">
        <w:rPr>
          <w:b/>
          <w:bCs/>
          <w:sz w:val="32"/>
          <w:szCs w:val="32"/>
        </w:rPr>
        <w:t>calculus</w:t>
      </w:r>
    </w:p>
    <w:p w14:paraId="16145E23" w14:textId="6EE70C45" w:rsidR="008B1ECF" w:rsidRPr="008B1ECF" w:rsidRDefault="008B1ECF" w:rsidP="008B1ECF">
      <w:pPr>
        <w:ind w:left="720" w:hanging="360"/>
        <w:jc w:val="center"/>
        <w:rPr>
          <w:b/>
          <w:bCs/>
        </w:rPr>
      </w:pPr>
      <w:r w:rsidRPr="008B1ECF">
        <w:rPr>
          <w:b/>
          <w:bCs/>
        </w:rPr>
        <w:t xml:space="preserve">Parastoo </w:t>
      </w:r>
      <w:proofErr w:type="spellStart"/>
      <w:r w:rsidRPr="008B1ECF">
        <w:rPr>
          <w:b/>
          <w:bCs/>
        </w:rPr>
        <w:t>masoodi</w:t>
      </w:r>
      <w:proofErr w:type="spellEnd"/>
      <w:r w:rsidRPr="008B1ECF">
        <w:rPr>
          <w:b/>
          <w:bCs/>
        </w:rPr>
        <w:t xml:space="preserve"> (20105)</w:t>
      </w:r>
    </w:p>
    <w:p w14:paraId="262B881E" w14:textId="7E213525" w:rsidR="0023635B" w:rsidRPr="0023635B" w:rsidRDefault="0023635B" w:rsidP="0023635B">
      <w:pPr>
        <w:pStyle w:val="ListParagraph"/>
        <w:numPr>
          <w:ilvl w:val="0"/>
          <w:numId w:val="6"/>
        </w:numPr>
        <w:snapToGrid w:val="0"/>
        <w:contextualSpacing/>
        <w:rPr>
          <w:rFonts w:eastAsia="TimesNewRomanPS-BoldMT" w:cs="SimSun"/>
          <w:bCs/>
          <w:sz w:val="24"/>
          <w:lang w:eastAsia="zh-CN"/>
        </w:rPr>
      </w:pPr>
      <w:r w:rsidRPr="005360DB">
        <w:rPr>
          <w:rFonts w:eastAsia="TimesNewRomanPS-BoldMT" w:cs="SimSun"/>
          <w:bCs/>
          <w:sz w:val="24"/>
          <w:lang w:eastAsia="zh-CN"/>
        </w:rPr>
        <w:t>Researchers measured the blood alcohol concentration (BAC)</w:t>
      </w:r>
      <w:r>
        <w:rPr>
          <w:rFonts w:eastAsia="TimesNewRomanPS-BoldMT" w:cs="SimSun"/>
          <w:bCs/>
          <w:sz w:val="24"/>
          <w:lang w:eastAsia="zh-CN"/>
        </w:rPr>
        <w:t xml:space="preserve"> </w:t>
      </w:r>
      <w:r w:rsidRPr="005360DB">
        <w:rPr>
          <w:rFonts w:eastAsia="TimesNewRomanPS-BoldMT" w:cs="SimSun"/>
          <w:bCs/>
          <w:sz w:val="24"/>
          <w:lang w:eastAsia="zh-CN"/>
        </w:rPr>
        <w:t xml:space="preserve">of eight adult male subjects after rapid consumption of </w:t>
      </w:r>
      <w:r w:rsidRPr="00DC001C">
        <w:rPr>
          <w:rFonts w:eastAsia="TimesNewRomanPS-BoldMT" w:cs="SimSun"/>
          <w:bCs/>
          <w:i/>
          <w:iCs/>
          <w:sz w:val="24"/>
          <w:lang w:eastAsia="zh-CN"/>
        </w:rPr>
        <w:t>30</w:t>
      </w:r>
      <w:r w:rsidRPr="005360DB">
        <w:rPr>
          <w:rFonts w:eastAsia="TimesNewRomanPS-BoldMT" w:cs="SimSun"/>
          <w:bCs/>
          <w:sz w:val="24"/>
          <w:lang w:eastAsia="zh-CN"/>
        </w:rPr>
        <w:t xml:space="preserve"> mL</w:t>
      </w:r>
      <w:r>
        <w:rPr>
          <w:rFonts w:eastAsia="TimesNewRomanPS-BoldMT" w:cs="SimSun"/>
          <w:bCs/>
          <w:sz w:val="24"/>
          <w:lang w:eastAsia="zh-CN"/>
        </w:rPr>
        <w:t xml:space="preserve"> </w:t>
      </w:r>
      <w:r w:rsidRPr="005360DB">
        <w:rPr>
          <w:rFonts w:eastAsia="TimesNewRomanPS-BoldMT" w:cs="SimSun"/>
          <w:bCs/>
          <w:sz w:val="24"/>
          <w:lang w:eastAsia="zh-CN"/>
        </w:rPr>
        <w:t>of ethanol (corresponding to two standard alcoholic drinks).</w:t>
      </w:r>
      <w:r>
        <w:rPr>
          <w:rFonts w:eastAsia="TimesNewRomanPS-BoldMT" w:cs="SimSun"/>
          <w:bCs/>
          <w:sz w:val="24"/>
          <w:lang w:eastAsia="zh-CN"/>
        </w:rPr>
        <w:t xml:space="preserve"> </w:t>
      </w:r>
      <w:r w:rsidRPr="005360DB">
        <w:rPr>
          <w:rFonts w:eastAsia="TimesNewRomanPS-BoldMT" w:cs="SimSun"/>
          <w:bCs/>
          <w:sz w:val="24"/>
          <w:lang w:eastAsia="zh-CN"/>
        </w:rPr>
        <w:t>The table shows the data they obtained by averaging the BAC</w:t>
      </w:r>
      <w:r>
        <w:rPr>
          <w:rFonts w:eastAsia="TimesNewRomanPS-BoldMT" w:cs="SimSun"/>
          <w:bCs/>
          <w:sz w:val="24"/>
          <w:lang w:eastAsia="zh-CN"/>
        </w:rPr>
        <w:t xml:space="preserve"> </w:t>
      </w:r>
      <w:r w:rsidRPr="005360DB">
        <w:rPr>
          <w:rFonts w:eastAsia="TimesNewRomanPS-BoldMT" w:cs="SimSun"/>
          <w:bCs/>
          <w:sz w:val="24"/>
          <w:lang w:eastAsia="zh-CN"/>
        </w:rPr>
        <w:t xml:space="preserve">(in </w:t>
      </w:r>
      <w:proofErr w:type="spellStart"/>
      <w:r w:rsidRPr="005360DB">
        <w:rPr>
          <w:rFonts w:eastAsia="TimesNewRomanPS-BoldMT" w:cs="SimSun"/>
          <w:bCs/>
          <w:sz w:val="24"/>
          <w:lang w:eastAsia="zh-CN"/>
        </w:rPr>
        <w:t>mgymL</w:t>
      </w:r>
      <w:proofErr w:type="spellEnd"/>
      <w:r w:rsidRPr="005360DB">
        <w:rPr>
          <w:rFonts w:eastAsia="TimesNewRomanPS-BoldMT" w:cs="SimSun"/>
          <w:bCs/>
          <w:sz w:val="24"/>
          <w:lang w:eastAsia="zh-CN"/>
        </w:rPr>
        <w:t>) of the eight men.</w:t>
      </w:r>
    </w:p>
    <w:p w14:paraId="6038B9D3" w14:textId="3096D9BA" w:rsidR="00C40018" w:rsidRDefault="00000000" w:rsidP="0023635B">
      <w:pPr>
        <w:ind w:left="72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a</w:t>
      </w:r>
      <w:r>
        <w:rPr>
          <w:rFonts w:ascii="Times New Roman" w:eastAsia="Times New Roman" w:hAnsi="Times New Roman" w:cs="Times New Roman"/>
          <w:sz w:val="26"/>
          <w:szCs w:val="26"/>
        </w:rPr>
        <w:t>. Below is the graph of BAC as a function of time t.</w:t>
      </w:r>
    </w:p>
    <w:p w14:paraId="7B3DC730" w14:textId="77777777" w:rsidR="00C40018" w:rsidRDefault="00C40018">
      <w:pPr>
        <w:jc w:val="both"/>
        <w:rPr>
          <w:rFonts w:ascii="Times New Roman" w:eastAsia="Times New Roman" w:hAnsi="Times New Roman" w:cs="Times New Roman"/>
          <w:sz w:val="26"/>
          <w:szCs w:val="26"/>
        </w:rPr>
      </w:pPr>
    </w:p>
    <w:p w14:paraId="0C0F8017" w14:textId="77777777" w:rsidR="00C40018" w:rsidRDefault="00000000">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Pr>
          <w:rFonts w:ascii="Times New Roman" w:eastAsia="Times New Roman" w:hAnsi="Times New Roman" w:cs="Times New Roman"/>
          <w:noProof/>
          <w:sz w:val="26"/>
          <w:szCs w:val="26"/>
        </w:rPr>
        <w:drawing>
          <wp:inline distT="114300" distB="114300" distL="114300" distR="114300" wp14:anchorId="6A8D4595" wp14:editId="48B36688">
            <wp:extent cx="5395913" cy="4000500"/>
            <wp:effectExtent l="0" t="0" r="0" b="0"/>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5"/>
                    <a:srcRect/>
                    <a:stretch>
                      <a:fillRect/>
                    </a:stretch>
                  </pic:blipFill>
                  <pic:spPr>
                    <a:xfrm>
                      <a:off x="0" y="0"/>
                      <a:ext cx="5395913" cy="4000500"/>
                    </a:xfrm>
                    <a:prstGeom prst="rect">
                      <a:avLst/>
                    </a:prstGeom>
                    <a:ln/>
                  </pic:spPr>
                </pic:pic>
              </a:graphicData>
            </a:graphic>
          </wp:inline>
        </w:drawing>
      </w:r>
    </w:p>
    <w:p w14:paraId="49B1AB60" w14:textId="77777777" w:rsidR="00C40018" w:rsidRDefault="00000000">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b/>
          <w:sz w:val="26"/>
          <w:szCs w:val="26"/>
        </w:rPr>
        <w:t>b</w:t>
      </w:r>
      <w:r>
        <w:rPr>
          <w:rFonts w:ascii="Times New Roman" w:eastAsia="Times New Roman" w:hAnsi="Times New Roman" w:cs="Times New Roman"/>
          <w:sz w:val="26"/>
          <w:szCs w:val="26"/>
        </w:rPr>
        <w:t>. From the graph, we can observe the following pattern:</w:t>
      </w:r>
    </w:p>
    <w:p w14:paraId="4008647B" w14:textId="77777777" w:rsidR="00C40018" w:rsidRDefault="00000000">
      <w:pPr>
        <w:numPr>
          <w:ilvl w:val="0"/>
          <w:numId w:val="9"/>
        </w:numPr>
        <w:spacing w:before="24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Initial increase:</w:t>
      </w:r>
      <w:r>
        <w:rPr>
          <w:rFonts w:ascii="Times New Roman" w:eastAsia="Times New Roman" w:hAnsi="Times New Roman" w:cs="Times New Roman"/>
          <w:sz w:val="26"/>
          <w:szCs w:val="26"/>
        </w:rPr>
        <w:t xml:space="preserve"> The BAC rises quickly within the first 0.5 hours, reaching a peak of 0.41 mg/</w:t>
      </w:r>
      <w:proofErr w:type="spellStart"/>
      <w:r>
        <w:rPr>
          <w:rFonts w:ascii="Times New Roman" w:eastAsia="Times New Roman" w:hAnsi="Times New Roman" w:cs="Times New Roman"/>
          <w:sz w:val="26"/>
          <w:szCs w:val="26"/>
        </w:rPr>
        <w:t>mL.</w:t>
      </w:r>
      <w:proofErr w:type="spellEnd"/>
      <w:r>
        <w:rPr>
          <w:rFonts w:ascii="Times New Roman" w:eastAsia="Times New Roman" w:hAnsi="Times New Roman" w:cs="Times New Roman"/>
          <w:sz w:val="26"/>
          <w:szCs w:val="26"/>
        </w:rPr>
        <w:t xml:space="preserve"> This indicates that alcohol absorption into the bloodstream happens rapidly soon after consumption.</w:t>
      </w:r>
    </w:p>
    <w:p w14:paraId="1D039E06" w14:textId="77777777" w:rsidR="00C40018" w:rsidRDefault="00000000">
      <w:pPr>
        <w:numPr>
          <w:ilvl w:val="0"/>
          <w:numId w:val="9"/>
        </w:numPr>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Peak and decline:</w:t>
      </w:r>
      <w:r>
        <w:rPr>
          <w:rFonts w:ascii="Times New Roman" w:eastAsia="Times New Roman" w:hAnsi="Times New Roman" w:cs="Times New Roman"/>
          <w:sz w:val="26"/>
          <w:szCs w:val="26"/>
        </w:rPr>
        <w:t xml:space="preserve"> After 0.5 hours, BAC starts to decrease, indicating that the body begins metabolizing the alcohol. The concentration steadily decreases over the next few hours.</w:t>
      </w:r>
    </w:p>
    <w:p w14:paraId="2ED20FC4" w14:textId="77777777" w:rsidR="00C40018" w:rsidRDefault="00000000">
      <w:pPr>
        <w:numPr>
          <w:ilvl w:val="0"/>
          <w:numId w:val="9"/>
        </w:numPr>
        <w:spacing w:after="24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Steady decline:</w:t>
      </w:r>
      <w:r>
        <w:rPr>
          <w:rFonts w:ascii="Times New Roman" w:eastAsia="Times New Roman" w:hAnsi="Times New Roman" w:cs="Times New Roman"/>
          <w:sz w:val="26"/>
          <w:szCs w:val="26"/>
        </w:rPr>
        <w:t xml:space="preserve"> By 1 hour, the BAC is reduced and continues to drop until it reaches near-zero values after 4 hours.</w:t>
      </w:r>
    </w:p>
    <w:p w14:paraId="4BB3A5E6" w14:textId="77777777" w:rsidR="00C40018" w:rsidRDefault="00000000">
      <w:pPr>
        <w:spacing w:before="240" w:after="240"/>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This suggests that alcohol effects peak relatively quickly and then gradually drop over the next few hours.</w:t>
      </w:r>
    </w:p>
    <w:tbl>
      <w:tblPr>
        <w:tblStyle w:val="TableGrid"/>
        <w:tblW w:w="0" w:type="auto"/>
        <w:tblInd w:w="3511" w:type="dxa"/>
        <w:tblLook w:val="04A0" w:firstRow="1" w:lastRow="0" w:firstColumn="1" w:lastColumn="0" w:noHBand="0" w:noVBand="1"/>
      </w:tblPr>
      <w:tblGrid>
        <w:gridCol w:w="981"/>
        <w:gridCol w:w="639"/>
      </w:tblGrid>
      <w:tr w:rsidR="0040099A" w14:paraId="1A924913" w14:textId="77777777" w:rsidTr="00CA4909">
        <w:tc>
          <w:tcPr>
            <w:tcW w:w="981" w:type="dxa"/>
          </w:tcPr>
          <w:p w14:paraId="7A4068CE" w14:textId="77777777" w:rsidR="0040099A" w:rsidRPr="00DB2ADE" w:rsidRDefault="0040099A" w:rsidP="00CA4909">
            <w:pPr>
              <w:pStyle w:val="ListParagraph"/>
              <w:snapToGrid w:val="0"/>
              <w:ind w:left="0"/>
              <w:contextualSpacing/>
              <w:jc w:val="center"/>
              <w:rPr>
                <w:rFonts w:eastAsia="TimesNewRomanPS-BoldMT"/>
                <w:b/>
                <w:bCs/>
                <w:sz w:val="20"/>
              </w:rPr>
            </w:pPr>
            <w:r w:rsidRPr="00DB2ADE">
              <w:rPr>
                <w:b/>
                <w:i/>
                <w:iCs/>
                <w:sz w:val="20"/>
                <w:szCs w:val="18"/>
              </w:rPr>
              <w:t xml:space="preserve">t </w:t>
            </w:r>
            <w:r w:rsidRPr="00DB2ADE">
              <w:rPr>
                <w:rFonts w:eastAsia="TimesLTStd-Roman"/>
                <w:b/>
                <w:sz w:val="20"/>
                <w:szCs w:val="18"/>
              </w:rPr>
              <w:t>(hours)</w:t>
            </w:r>
          </w:p>
        </w:tc>
        <w:tc>
          <w:tcPr>
            <w:tcW w:w="639" w:type="dxa"/>
          </w:tcPr>
          <w:p w14:paraId="14018D31" w14:textId="77777777" w:rsidR="0040099A" w:rsidRPr="00DB2ADE" w:rsidRDefault="0040099A" w:rsidP="00CA4909">
            <w:pPr>
              <w:pStyle w:val="ListParagraph"/>
              <w:snapToGrid w:val="0"/>
              <w:ind w:left="0"/>
              <w:contextualSpacing/>
              <w:jc w:val="center"/>
              <w:rPr>
                <w:rFonts w:eastAsia="TimesNewRomanPS-BoldMT"/>
                <w:b/>
                <w:bCs/>
                <w:sz w:val="20"/>
              </w:rPr>
            </w:pPr>
            <w:r w:rsidRPr="00DB2ADE">
              <w:rPr>
                <w:rFonts w:eastAsia="TimesLTStd-Roman"/>
                <w:b/>
                <w:sz w:val="20"/>
                <w:szCs w:val="18"/>
              </w:rPr>
              <w:t>BAC</w:t>
            </w:r>
          </w:p>
        </w:tc>
      </w:tr>
      <w:tr w:rsidR="0040099A" w14:paraId="0DF9160B" w14:textId="77777777" w:rsidTr="00CA4909">
        <w:tc>
          <w:tcPr>
            <w:tcW w:w="981" w:type="dxa"/>
            <w:vAlign w:val="center"/>
          </w:tcPr>
          <w:p w14:paraId="790A212F" w14:textId="77777777" w:rsidR="0040099A" w:rsidRPr="00DB2ADE" w:rsidRDefault="0040099A" w:rsidP="00CA4909">
            <w:pPr>
              <w:jc w:val="center"/>
              <w:rPr>
                <w:color w:val="000000"/>
                <w:sz w:val="18"/>
                <w:szCs w:val="18"/>
              </w:rPr>
            </w:pPr>
            <w:r w:rsidRPr="00DB2ADE">
              <w:rPr>
                <w:color w:val="000000"/>
                <w:sz w:val="18"/>
                <w:szCs w:val="18"/>
              </w:rPr>
              <w:t>0</w:t>
            </w:r>
          </w:p>
        </w:tc>
        <w:tc>
          <w:tcPr>
            <w:tcW w:w="639" w:type="dxa"/>
          </w:tcPr>
          <w:p w14:paraId="14A80CA0" w14:textId="77777777" w:rsidR="0040099A" w:rsidRPr="00DB2ADE" w:rsidRDefault="0040099A" w:rsidP="00CA4909">
            <w:pPr>
              <w:jc w:val="center"/>
              <w:rPr>
                <w:rFonts w:eastAsia="TimesLTStd-Roman"/>
                <w:sz w:val="18"/>
                <w:szCs w:val="18"/>
              </w:rPr>
            </w:pPr>
            <w:r w:rsidRPr="00DB2ADE">
              <w:rPr>
                <w:rFonts w:eastAsia="TimesLTStd-Roman"/>
                <w:sz w:val="18"/>
                <w:szCs w:val="18"/>
              </w:rPr>
              <w:t>0</w:t>
            </w:r>
          </w:p>
        </w:tc>
      </w:tr>
      <w:tr w:rsidR="0040099A" w14:paraId="70F4BD44" w14:textId="77777777" w:rsidTr="00CA4909">
        <w:tc>
          <w:tcPr>
            <w:tcW w:w="981" w:type="dxa"/>
            <w:vAlign w:val="center"/>
          </w:tcPr>
          <w:p w14:paraId="27CF5527" w14:textId="77777777" w:rsidR="0040099A" w:rsidRPr="00DB2ADE" w:rsidRDefault="0040099A" w:rsidP="00CA4909">
            <w:pPr>
              <w:jc w:val="center"/>
              <w:rPr>
                <w:color w:val="000000"/>
                <w:sz w:val="18"/>
                <w:szCs w:val="18"/>
              </w:rPr>
            </w:pPr>
            <w:r w:rsidRPr="00DB2ADE">
              <w:rPr>
                <w:color w:val="000000"/>
                <w:sz w:val="18"/>
                <w:szCs w:val="18"/>
              </w:rPr>
              <w:t>0.2</w:t>
            </w:r>
          </w:p>
        </w:tc>
        <w:tc>
          <w:tcPr>
            <w:tcW w:w="639" w:type="dxa"/>
          </w:tcPr>
          <w:p w14:paraId="580272A3" w14:textId="77777777" w:rsidR="0040099A" w:rsidRPr="00DB2ADE" w:rsidRDefault="0040099A" w:rsidP="00CA4909">
            <w:pPr>
              <w:jc w:val="center"/>
            </w:pPr>
            <w:r w:rsidRPr="00DB2ADE">
              <w:rPr>
                <w:rFonts w:eastAsia="TimesLTStd-Roman"/>
                <w:sz w:val="18"/>
                <w:szCs w:val="18"/>
              </w:rPr>
              <w:t>0.25</w:t>
            </w:r>
          </w:p>
        </w:tc>
      </w:tr>
      <w:tr w:rsidR="0040099A" w14:paraId="656B91DE" w14:textId="77777777" w:rsidTr="00CA4909">
        <w:tc>
          <w:tcPr>
            <w:tcW w:w="981" w:type="dxa"/>
            <w:vAlign w:val="center"/>
          </w:tcPr>
          <w:p w14:paraId="780DC2AD" w14:textId="77777777" w:rsidR="0040099A" w:rsidRPr="00DB2ADE" w:rsidRDefault="0040099A" w:rsidP="00CA4909">
            <w:pPr>
              <w:jc w:val="center"/>
              <w:rPr>
                <w:color w:val="000000"/>
                <w:sz w:val="18"/>
                <w:szCs w:val="18"/>
              </w:rPr>
            </w:pPr>
            <w:r w:rsidRPr="00DB2ADE">
              <w:rPr>
                <w:color w:val="000000"/>
                <w:sz w:val="18"/>
                <w:szCs w:val="18"/>
              </w:rPr>
              <w:t>0.5</w:t>
            </w:r>
          </w:p>
        </w:tc>
        <w:tc>
          <w:tcPr>
            <w:tcW w:w="639" w:type="dxa"/>
          </w:tcPr>
          <w:p w14:paraId="42F2531F" w14:textId="77777777" w:rsidR="0040099A" w:rsidRPr="00DB2ADE" w:rsidRDefault="0040099A" w:rsidP="00CA4909">
            <w:pPr>
              <w:jc w:val="center"/>
            </w:pPr>
            <w:r w:rsidRPr="00DB2ADE">
              <w:rPr>
                <w:rFonts w:eastAsia="TimesLTStd-Roman"/>
                <w:sz w:val="18"/>
                <w:szCs w:val="18"/>
              </w:rPr>
              <w:t>0.41</w:t>
            </w:r>
          </w:p>
        </w:tc>
      </w:tr>
      <w:tr w:rsidR="0040099A" w14:paraId="0FFD3370" w14:textId="77777777" w:rsidTr="00CA4909">
        <w:tc>
          <w:tcPr>
            <w:tcW w:w="981" w:type="dxa"/>
            <w:vAlign w:val="center"/>
          </w:tcPr>
          <w:p w14:paraId="6AC7E808" w14:textId="77777777" w:rsidR="0040099A" w:rsidRPr="00DB2ADE" w:rsidRDefault="0040099A" w:rsidP="00CA4909">
            <w:pPr>
              <w:jc w:val="center"/>
              <w:rPr>
                <w:color w:val="000000"/>
                <w:sz w:val="18"/>
                <w:szCs w:val="18"/>
              </w:rPr>
            </w:pPr>
            <w:r w:rsidRPr="00DB2ADE">
              <w:rPr>
                <w:color w:val="000000"/>
                <w:sz w:val="18"/>
                <w:szCs w:val="18"/>
              </w:rPr>
              <w:t>0.75</w:t>
            </w:r>
          </w:p>
        </w:tc>
        <w:tc>
          <w:tcPr>
            <w:tcW w:w="639" w:type="dxa"/>
          </w:tcPr>
          <w:p w14:paraId="121D7AD0" w14:textId="77777777" w:rsidR="0040099A" w:rsidRPr="00DB2ADE" w:rsidRDefault="0040099A" w:rsidP="00CA4909">
            <w:pPr>
              <w:jc w:val="center"/>
            </w:pPr>
            <w:r w:rsidRPr="00DB2ADE">
              <w:rPr>
                <w:rFonts w:eastAsia="TimesLTStd-Roman"/>
                <w:sz w:val="18"/>
                <w:szCs w:val="18"/>
              </w:rPr>
              <w:t>0.40</w:t>
            </w:r>
          </w:p>
        </w:tc>
      </w:tr>
      <w:tr w:rsidR="0040099A" w14:paraId="4137075C" w14:textId="77777777" w:rsidTr="00CA4909">
        <w:tc>
          <w:tcPr>
            <w:tcW w:w="981" w:type="dxa"/>
            <w:vAlign w:val="center"/>
          </w:tcPr>
          <w:p w14:paraId="7FAB1A2A" w14:textId="77777777" w:rsidR="0040099A" w:rsidRPr="00DB2ADE" w:rsidRDefault="0040099A" w:rsidP="00CA4909">
            <w:pPr>
              <w:jc w:val="center"/>
              <w:rPr>
                <w:color w:val="000000"/>
                <w:sz w:val="18"/>
                <w:szCs w:val="18"/>
              </w:rPr>
            </w:pPr>
            <w:r w:rsidRPr="00DB2ADE">
              <w:rPr>
                <w:color w:val="000000"/>
                <w:sz w:val="18"/>
                <w:szCs w:val="18"/>
              </w:rPr>
              <w:t>1</w:t>
            </w:r>
          </w:p>
        </w:tc>
        <w:tc>
          <w:tcPr>
            <w:tcW w:w="639" w:type="dxa"/>
          </w:tcPr>
          <w:p w14:paraId="6217AC3A" w14:textId="77777777" w:rsidR="0040099A" w:rsidRPr="00DB2ADE" w:rsidRDefault="0040099A" w:rsidP="00CA4909">
            <w:pPr>
              <w:jc w:val="center"/>
            </w:pPr>
            <w:r w:rsidRPr="00DB2ADE">
              <w:rPr>
                <w:rFonts w:eastAsia="TimesLTStd-Roman"/>
                <w:sz w:val="18"/>
                <w:szCs w:val="18"/>
              </w:rPr>
              <w:t>0.33</w:t>
            </w:r>
          </w:p>
        </w:tc>
      </w:tr>
      <w:tr w:rsidR="0040099A" w14:paraId="4B7B4771" w14:textId="77777777" w:rsidTr="00CA4909">
        <w:tc>
          <w:tcPr>
            <w:tcW w:w="981" w:type="dxa"/>
            <w:vAlign w:val="center"/>
          </w:tcPr>
          <w:p w14:paraId="7722298A" w14:textId="77777777" w:rsidR="0040099A" w:rsidRPr="00DB2ADE" w:rsidRDefault="0040099A" w:rsidP="00CA4909">
            <w:pPr>
              <w:jc w:val="center"/>
              <w:rPr>
                <w:color w:val="000000"/>
                <w:sz w:val="18"/>
                <w:szCs w:val="18"/>
              </w:rPr>
            </w:pPr>
            <w:r w:rsidRPr="00DB2ADE">
              <w:rPr>
                <w:color w:val="000000"/>
                <w:sz w:val="18"/>
                <w:szCs w:val="18"/>
              </w:rPr>
              <w:t>1.25</w:t>
            </w:r>
          </w:p>
        </w:tc>
        <w:tc>
          <w:tcPr>
            <w:tcW w:w="639" w:type="dxa"/>
          </w:tcPr>
          <w:p w14:paraId="74A07A28" w14:textId="77777777" w:rsidR="0040099A" w:rsidRPr="00DB2ADE" w:rsidRDefault="0040099A" w:rsidP="00CA4909">
            <w:pPr>
              <w:jc w:val="center"/>
            </w:pPr>
            <w:r w:rsidRPr="00DB2ADE">
              <w:rPr>
                <w:rFonts w:eastAsia="TimesLTStd-Roman"/>
                <w:sz w:val="18"/>
                <w:szCs w:val="18"/>
              </w:rPr>
              <w:t>0.29</w:t>
            </w:r>
          </w:p>
        </w:tc>
      </w:tr>
      <w:tr w:rsidR="0040099A" w14:paraId="56EC4005" w14:textId="77777777" w:rsidTr="00CA4909">
        <w:tc>
          <w:tcPr>
            <w:tcW w:w="981" w:type="dxa"/>
            <w:vAlign w:val="bottom"/>
          </w:tcPr>
          <w:p w14:paraId="53709E14" w14:textId="77777777" w:rsidR="0040099A" w:rsidRPr="00DB2ADE" w:rsidRDefault="0040099A" w:rsidP="00CA4909">
            <w:pPr>
              <w:jc w:val="center"/>
              <w:rPr>
                <w:color w:val="000000"/>
                <w:sz w:val="18"/>
                <w:szCs w:val="18"/>
              </w:rPr>
            </w:pPr>
            <w:r w:rsidRPr="00DB2ADE">
              <w:rPr>
                <w:color w:val="000000"/>
                <w:sz w:val="18"/>
                <w:szCs w:val="18"/>
              </w:rPr>
              <w:t>1.5</w:t>
            </w:r>
          </w:p>
        </w:tc>
        <w:tc>
          <w:tcPr>
            <w:tcW w:w="639" w:type="dxa"/>
          </w:tcPr>
          <w:p w14:paraId="226D51EA" w14:textId="77777777" w:rsidR="0040099A" w:rsidRPr="00DB2ADE" w:rsidRDefault="0040099A" w:rsidP="00CA4909">
            <w:pPr>
              <w:jc w:val="center"/>
            </w:pPr>
            <w:r w:rsidRPr="00DB2ADE">
              <w:rPr>
                <w:rFonts w:eastAsia="TimesLTStd-Roman"/>
                <w:sz w:val="18"/>
                <w:szCs w:val="18"/>
              </w:rPr>
              <w:t>0.24</w:t>
            </w:r>
          </w:p>
        </w:tc>
      </w:tr>
      <w:tr w:rsidR="0040099A" w14:paraId="287BDA5C" w14:textId="77777777" w:rsidTr="00CA4909">
        <w:tc>
          <w:tcPr>
            <w:tcW w:w="981" w:type="dxa"/>
          </w:tcPr>
          <w:p w14:paraId="4060DAA1" w14:textId="77777777" w:rsidR="0040099A" w:rsidRPr="00DB2ADE" w:rsidRDefault="0040099A" w:rsidP="00CA4909">
            <w:pPr>
              <w:jc w:val="center"/>
            </w:pPr>
            <w:r w:rsidRPr="00DB2ADE">
              <w:rPr>
                <w:rFonts w:eastAsia="TimesLTStd-Roman"/>
                <w:sz w:val="18"/>
                <w:szCs w:val="18"/>
              </w:rPr>
              <w:t>1.75</w:t>
            </w:r>
          </w:p>
        </w:tc>
        <w:tc>
          <w:tcPr>
            <w:tcW w:w="639" w:type="dxa"/>
          </w:tcPr>
          <w:p w14:paraId="5EB03205" w14:textId="77777777" w:rsidR="0040099A" w:rsidRPr="00DB2ADE" w:rsidRDefault="0040099A" w:rsidP="00CA4909">
            <w:pPr>
              <w:jc w:val="center"/>
            </w:pPr>
            <w:r w:rsidRPr="00DB2ADE">
              <w:rPr>
                <w:rFonts w:eastAsia="TimesLTStd-Roman"/>
                <w:sz w:val="18"/>
                <w:szCs w:val="18"/>
              </w:rPr>
              <w:t>0.22</w:t>
            </w:r>
          </w:p>
        </w:tc>
      </w:tr>
      <w:tr w:rsidR="0040099A" w14:paraId="5C3E3B51" w14:textId="77777777" w:rsidTr="00CA4909">
        <w:tc>
          <w:tcPr>
            <w:tcW w:w="981" w:type="dxa"/>
          </w:tcPr>
          <w:p w14:paraId="3274CE85" w14:textId="77777777" w:rsidR="0040099A" w:rsidRPr="00DB2ADE" w:rsidRDefault="0040099A" w:rsidP="00CA4909">
            <w:pPr>
              <w:jc w:val="center"/>
            </w:pPr>
            <w:r w:rsidRPr="00DB2ADE">
              <w:rPr>
                <w:rFonts w:eastAsia="TimesLTStd-Roman"/>
                <w:sz w:val="18"/>
                <w:szCs w:val="18"/>
              </w:rPr>
              <w:t>2.0</w:t>
            </w:r>
          </w:p>
        </w:tc>
        <w:tc>
          <w:tcPr>
            <w:tcW w:w="639" w:type="dxa"/>
          </w:tcPr>
          <w:p w14:paraId="462388A7" w14:textId="77777777" w:rsidR="0040099A" w:rsidRPr="00DB2ADE" w:rsidRDefault="0040099A" w:rsidP="00CA4909">
            <w:pPr>
              <w:jc w:val="center"/>
            </w:pPr>
            <w:r w:rsidRPr="00DB2ADE">
              <w:rPr>
                <w:rFonts w:eastAsia="TimesLTStd-Roman"/>
                <w:sz w:val="18"/>
                <w:szCs w:val="18"/>
              </w:rPr>
              <w:t>0.18</w:t>
            </w:r>
          </w:p>
        </w:tc>
      </w:tr>
      <w:tr w:rsidR="0040099A" w14:paraId="62B91273" w14:textId="77777777" w:rsidTr="00CA4909">
        <w:tc>
          <w:tcPr>
            <w:tcW w:w="981" w:type="dxa"/>
          </w:tcPr>
          <w:p w14:paraId="5A768BA9" w14:textId="77777777" w:rsidR="0040099A" w:rsidRPr="00DB2ADE" w:rsidRDefault="0040099A" w:rsidP="00CA4909">
            <w:pPr>
              <w:jc w:val="center"/>
            </w:pPr>
            <w:r w:rsidRPr="00DB2ADE">
              <w:rPr>
                <w:rFonts w:eastAsia="TimesLTStd-Roman"/>
                <w:sz w:val="18"/>
                <w:szCs w:val="18"/>
              </w:rPr>
              <w:t>2.25</w:t>
            </w:r>
          </w:p>
        </w:tc>
        <w:tc>
          <w:tcPr>
            <w:tcW w:w="639" w:type="dxa"/>
          </w:tcPr>
          <w:p w14:paraId="10D8A831" w14:textId="77777777" w:rsidR="0040099A" w:rsidRPr="00DB2ADE" w:rsidRDefault="0040099A" w:rsidP="00CA4909">
            <w:pPr>
              <w:jc w:val="center"/>
            </w:pPr>
            <w:r w:rsidRPr="00DB2ADE">
              <w:rPr>
                <w:rFonts w:eastAsia="TimesLTStd-Roman"/>
                <w:sz w:val="18"/>
                <w:szCs w:val="18"/>
              </w:rPr>
              <w:t>0.15</w:t>
            </w:r>
          </w:p>
        </w:tc>
      </w:tr>
      <w:tr w:rsidR="0040099A" w14:paraId="6E17A1E7" w14:textId="77777777" w:rsidTr="00CA4909">
        <w:tc>
          <w:tcPr>
            <w:tcW w:w="981" w:type="dxa"/>
          </w:tcPr>
          <w:p w14:paraId="7105BDE2" w14:textId="77777777" w:rsidR="0040099A" w:rsidRPr="00DB2ADE" w:rsidRDefault="0040099A" w:rsidP="00CA4909">
            <w:pPr>
              <w:jc w:val="center"/>
            </w:pPr>
            <w:r w:rsidRPr="00DB2ADE">
              <w:rPr>
                <w:rFonts w:eastAsia="TimesLTStd-Roman"/>
                <w:sz w:val="18"/>
                <w:szCs w:val="18"/>
              </w:rPr>
              <w:t>2.5</w:t>
            </w:r>
          </w:p>
        </w:tc>
        <w:tc>
          <w:tcPr>
            <w:tcW w:w="639" w:type="dxa"/>
          </w:tcPr>
          <w:p w14:paraId="04528DD4" w14:textId="77777777" w:rsidR="0040099A" w:rsidRPr="00DB2ADE" w:rsidRDefault="0040099A" w:rsidP="00CA4909">
            <w:pPr>
              <w:jc w:val="center"/>
            </w:pPr>
            <w:r w:rsidRPr="00DB2ADE">
              <w:rPr>
                <w:rFonts w:eastAsia="TimesLTStd-Roman"/>
                <w:sz w:val="18"/>
                <w:szCs w:val="18"/>
              </w:rPr>
              <w:t>0.12</w:t>
            </w:r>
          </w:p>
        </w:tc>
      </w:tr>
      <w:tr w:rsidR="0040099A" w14:paraId="042CB8A2" w14:textId="77777777" w:rsidTr="00CA4909">
        <w:tc>
          <w:tcPr>
            <w:tcW w:w="981" w:type="dxa"/>
          </w:tcPr>
          <w:p w14:paraId="1BAB1B59" w14:textId="77777777" w:rsidR="0040099A" w:rsidRPr="00DB2ADE" w:rsidRDefault="0040099A" w:rsidP="00CA4909">
            <w:pPr>
              <w:jc w:val="center"/>
            </w:pPr>
            <w:r w:rsidRPr="00DB2ADE">
              <w:rPr>
                <w:rFonts w:eastAsia="TimesLTStd-Roman"/>
                <w:sz w:val="18"/>
                <w:szCs w:val="18"/>
              </w:rPr>
              <w:t>3.0</w:t>
            </w:r>
          </w:p>
        </w:tc>
        <w:tc>
          <w:tcPr>
            <w:tcW w:w="639" w:type="dxa"/>
          </w:tcPr>
          <w:p w14:paraId="0E44E5B3" w14:textId="77777777" w:rsidR="0040099A" w:rsidRPr="00DB2ADE" w:rsidRDefault="0040099A" w:rsidP="00CA4909">
            <w:pPr>
              <w:jc w:val="center"/>
            </w:pPr>
            <w:r w:rsidRPr="00DB2ADE">
              <w:rPr>
                <w:rFonts w:eastAsia="TimesLTStd-Roman"/>
                <w:sz w:val="18"/>
                <w:szCs w:val="18"/>
              </w:rPr>
              <w:t>0.07</w:t>
            </w:r>
          </w:p>
        </w:tc>
      </w:tr>
      <w:tr w:rsidR="0040099A" w14:paraId="57354C29" w14:textId="77777777" w:rsidTr="00CA4909">
        <w:tc>
          <w:tcPr>
            <w:tcW w:w="981" w:type="dxa"/>
          </w:tcPr>
          <w:p w14:paraId="42B3BF98" w14:textId="77777777" w:rsidR="0040099A" w:rsidRPr="00DB2ADE" w:rsidRDefault="0040099A" w:rsidP="00CA4909">
            <w:pPr>
              <w:jc w:val="center"/>
            </w:pPr>
            <w:r w:rsidRPr="00DB2ADE">
              <w:rPr>
                <w:rFonts w:eastAsia="TimesLTStd-Roman"/>
                <w:sz w:val="18"/>
                <w:szCs w:val="18"/>
              </w:rPr>
              <w:t>3.5</w:t>
            </w:r>
          </w:p>
        </w:tc>
        <w:tc>
          <w:tcPr>
            <w:tcW w:w="639" w:type="dxa"/>
          </w:tcPr>
          <w:p w14:paraId="04CA1286" w14:textId="77777777" w:rsidR="0040099A" w:rsidRPr="00DB2ADE" w:rsidRDefault="0040099A" w:rsidP="00CA4909">
            <w:pPr>
              <w:jc w:val="center"/>
            </w:pPr>
            <w:r w:rsidRPr="00DB2ADE">
              <w:rPr>
                <w:rFonts w:eastAsia="TimesLTStd-Roman"/>
                <w:sz w:val="18"/>
                <w:szCs w:val="18"/>
              </w:rPr>
              <w:t>0.03</w:t>
            </w:r>
          </w:p>
        </w:tc>
      </w:tr>
      <w:tr w:rsidR="0040099A" w14:paraId="41860629" w14:textId="77777777" w:rsidTr="00CA4909">
        <w:tc>
          <w:tcPr>
            <w:tcW w:w="981" w:type="dxa"/>
          </w:tcPr>
          <w:p w14:paraId="32B7A48D" w14:textId="77777777" w:rsidR="0040099A" w:rsidRPr="00DB2ADE" w:rsidRDefault="0040099A" w:rsidP="00CA4909">
            <w:pPr>
              <w:jc w:val="center"/>
            </w:pPr>
            <w:r w:rsidRPr="00DB2ADE">
              <w:rPr>
                <w:rFonts w:eastAsia="TimesLTStd-Roman"/>
                <w:sz w:val="18"/>
                <w:szCs w:val="18"/>
              </w:rPr>
              <w:t>4.0</w:t>
            </w:r>
          </w:p>
        </w:tc>
        <w:tc>
          <w:tcPr>
            <w:tcW w:w="639" w:type="dxa"/>
          </w:tcPr>
          <w:p w14:paraId="4A307F07" w14:textId="77777777" w:rsidR="0040099A" w:rsidRPr="00DB2ADE" w:rsidRDefault="0040099A" w:rsidP="00CA4909">
            <w:pPr>
              <w:jc w:val="center"/>
            </w:pPr>
            <w:r w:rsidRPr="00DB2ADE">
              <w:rPr>
                <w:rFonts w:eastAsia="TimesLTStd-Roman"/>
                <w:sz w:val="18"/>
                <w:szCs w:val="18"/>
              </w:rPr>
              <w:t>0.01</w:t>
            </w:r>
          </w:p>
        </w:tc>
      </w:tr>
    </w:tbl>
    <w:p w14:paraId="04CF6C38" w14:textId="77777777" w:rsidR="0040099A" w:rsidRDefault="0040099A" w:rsidP="0040099A">
      <w:pPr>
        <w:spacing w:before="240" w:after="240"/>
        <w:jc w:val="both"/>
        <w:rPr>
          <w:rFonts w:ascii="Times New Roman" w:eastAsia="Times New Roman" w:hAnsi="Times New Roman" w:cs="Times New Roman"/>
          <w:sz w:val="26"/>
          <w:szCs w:val="26"/>
        </w:rPr>
      </w:pPr>
    </w:p>
    <w:p w14:paraId="45F03E46" w14:textId="77777777" w:rsidR="00C40018" w:rsidRDefault="00C40018">
      <w:pPr>
        <w:spacing w:before="240" w:after="240"/>
        <w:jc w:val="both"/>
        <w:rPr>
          <w:rFonts w:ascii="Times New Roman" w:eastAsia="Times New Roman" w:hAnsi="Times New Roman" w:cs="Times New Roman"/>
          <w:sz w:val="26"/>
          <w:szCs w:val="26"/>
        </w:rPr>
      </w:pPr>
    </w:p>
    <w:p w14:paraId="14DAFEE1" w14:textId="7D3375AB" w:rsidR="0023635B" w:rsidRPr="0023635B" w:rsidRDefault="0023635B" w:rsidP="0023635B">
      <w:pPr>
        <w:pStyle w:val="ListParagraph"/>
        <w:numPr>
          <w:ilvl w:val="0"/>
          <w:numId w:val="6"/>
        </w:numPr>
        <w:autoSpaceDE w:val="0"/>
        <w:autoSpaceDN w:val="0"/>
        <w:adjustRightInd w:val="0"/>
        <w:rPr>
          <w:rFonts w:eastAsia="TimesNewRomanPS-BoldMT" w:cs="SimSun"/>
          <w:bCs/>
          <w:color w:val="FF0000"/>
          <w:sz w:val="24"/>
          <w:lang w:eastAsia="zh-CN"/>
        </w:rPr>
      </w:pPr>
      <w:r w:rsidRPr="003D64F9">
        <w:rPr>
          <w:rFonts w:eastAsia="TimesNewRomanPS-BoldMT" w:cs="SimSun"/>
          <w:bCs/>
          <w:sz w:val="24"/>
          <w:lang w:eastAsia="zh-CN"/>
        </w:rPr>
        <w:t>Find an expression for the function whose graph is the</w:t>
      </w:r>
      <w:r>
        <w:rPr>
          <w:rFonts w:eastAsia="TimesNewRomanPS-BoldMT" w:cs="SimSun"/>
          <w:bCs/>
          <w:sz w:val="24"/>
          <w:lang w:eastAsia="zh-CN"/>
        </w:rPr>
        <w:t xml:space="preserve"> given curve in t</w:t>
      </w:r>
      <w:r w:rsidRPr="003A5BDC">
        <w:rPr>
          <w:rFonts w:eastAsia="TimesNewRomanPS-BoldMT" w:cs="SimSun"/>
          <w:bCs/>
          <w:sz w:val="24"/>
          <w:lang w:eastAsia="zh-CN"/>
        </w:rPr>
        <w:t xml:space="preserve">he top half of the circle </w:t>
      </w:r>
      <m:oMath>
        <m:sSup>
          <m:sSupPr>
            <m:ctrlPr>
              <w:rPr>
                <w:rFonts w:ascii="Cambria Math" w:eastAsia="TimesNewRomanPS-BoldMT" w:hAnsi="Cambria Math" w:cs="SimSun"/>
                <w:bCs/>
                <w:sz w:val="24"/>
                <w:lang w:eastAsia="zh-CN"/>
              </w:rPr>
            </m:ctrlPr>
          </m:sSupPr>
          <m:e>
            <m:r>
              <w:rPr>
                <w:rFonts w:ascii="Cambria Math" w:eastAsia="TimesNewRomanPS-BoldMT" w:hAnsi="Cambria Math" w:cs="SimSun"/>
                <w:sz w:val="24"/>
                <w:lang w:eastAsia="zh-CN"/>
              </w:rPr>
              <m:t>x</m:t>
            </m:r>
          </m:e>
          <m:sup>
            <m:r>
              <w:rPr>
                <w:rFonts w:ascii="Cambria Math" w:eastAsia="TimesNewRomanPS-BoldMT" w:hAnsi="Cambria Math" w:cs="SimSun"/>
                <w:sz w:val="24"/>
                <w:lang w:eastAsia="zh-CN"/>
              </w:rPr>
              <m:t>2</m:t>
            </m:r>
          </m:sup>
        </m:sSup>
        <m:r>
          <w:rPr>
            <w:rFonts w:ascii="Cambria Math" w:eastAsia="TimesNewRomanPS-BoldMT" w:hAnsi="Cambria Math" w:cs="SimSun"/>
            <w:sz w:val="24"/>
            <w:lang w:eastAsia="zh-CN"/>
          </w:rPr>
          <m:t xml:space="preserve">+ </m:t>
        </m:r>
        <m:sSup>
          <m:sSupPr>
            <m:ctrlPr>
              <w:rPr>
                <w:rFonts w:ascii="Cambria Math" w:eastAsia="TimesNewRomanPS-BoldMT" w:hAnsi="Cambria Math" w:cs="SimSun"/>
                <w:bCs/>
                <w:i/>
                <w:sz w:val="24"/>
                <w:lang w:eastAsia="zh-CN"/>
              </w:rPr>
            </m:ctrlPr>
          </m:sSupPr>
          <m:e>
            <m:r>
              <w:rPr>
                <w:rFonts w:ascii="Cambria Math" w:eastAsia="TimesNewRomanPS-BoldMT" w:hAnsi="Cambria Math" w:cs="SimSun"/>
                <w:sz w:val="24"/>
                <w:lang w:eastAsia="zh-CN"/>
              </w:rPr>
              <m:t>(y-2)</m:t>
            </m:r>
          </m:e>
          <m:sup>
            <m:r>
              <w:rPr>
                <w:rFonts w:ascii="Cambria Math" w:eastAsia="TimesNewRomanPS-BoldMT" w:hAnsi="Cambria Math" w:cs="SimSun"/>
                <w:sz w:val="24"/>
                <w:lang w:eastAsia="zh-CN"/>
              </w:rPr>
              <m:t>4</m:t>
            </m:r>
          </m:sup>
        </m:sSup>
        <m:r>
          <w:rPr>
            <w:rFonts w:ascii="Cambria Math" w:eastAsia="TimesNewRomanPS-BoldMT" w:hAnsi="Cambria Math" w:cs="SimSun"/>
            <w:sz w:val="24"/>
            <w:lang w:eastAsia="zh-CN"/>
          </w:rPr>
          <m:t>=4</m:t>
        </m:r>
      </m:oMath>
      <w:r>
        <w:rPr>
          <w:rFonts w:eastAsia="TimesNewRomanPS-BoldMT" w:cs="SimSun"/>
          <w:sz w:val="24"/>
          <w:lang w:eastAsia="zh-CN"/>
        </w:rPr>
        <w:t xml:space="preserve">, and then plot it in </w:t>
      </w:r>
      <w:r w:rsidRPr="001E3702">
        <w:rPr>
          <w:rFonts w:eastAsia="TimesNewRomanPS-BoldMT" w:cs="SimSun"/>
          <w:color w:val="FF0000"/>
          <w:sz w:val="24"/>
          <w:lang w:eastAsia="zh-CN"/>
        </w:rPr>
        <w:t xml:space="preserve">Excel </w:t>
      </w:r>
      <w:r>
        <w:rPr>
          <w:rFonts w:eastAsia="TimesNewRomanPS-BoldMT" w:cs="SimSun"/>
          <w:sz w:val="24"/>
          <w:lang w:eastAsia="zh-CN"/>
        </w:rPr>
        <w:t xml:space="preserve">or </w:t>
      </w:r>
      <w:r w:rsidRPr="00A56CFA">
        <w:rPr>
          <w:rFonts w:eastAsia="TimesNewRomanPS-BoldMT" w:cs="SimSun"/>
          <w:color w:val="FF0000"/>
          <w:sz w:val="24"/>
          <w:lang w:eastAsia="zh-CN"/>
        </w:rPr>
        <w:t xml:space="preserve">any computer language. </w:t>
      </w:r>
    </w:p>
    <w:p w14:paraId="4B38CCFF" w14:textId="77777777" w:rsidR="0023635B" w:rsidRDefault="0023635B" w:rsidP="0023635B">
      <w:pPr>
        <w:ind w:left="720"/>
        <w:jc w:val="both"/>
        <w:rPr>
          <w:rFonts w:ascii="Times New Roman" w:eastAsia="Times New Roman" w:hAnsi="Times New Roman" w:cs="Times New Roman"/>
          <w:sz w:val="26"/>
          <w:szCs w:val="26"/>
        </w:rPr>
      </w:pPr>
    </w:p>
    <w:p w14:paraId="2C91D57A" w14:textId="3A362BBD" w:rsidR="00C40018" w:rsidRDefault="00000000" w:rsidP="0023635B">
      <w:pPr>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By the given equation, we need to find an expression for the function that represents the top half of the circle.</w:t>
      </w:r>
    </w:p>
    <w:p w14:paraId="71B77F2F" w14:textId="77777777" w:rsidR="00C40018" w:rsidRDefault="00C40018">
      <w:pPr>
        <w:jc w:val="both"/>
        <w:rPr>
          <w:rFonts w:ascii="Times New Roman" w:eastAsia="Times New Roman" w:hAnsi="Times New Roman" w:cs="Times New Roman"/>
          <w:sz w:val="26"/>
          <w:szCs w:val="26"/>
        </w:rPr>
      </w:pPr>
    </w:p>
    <w:p w14:paraId="2797346C" w14:textId="77777777" w:rsidR="00C40018" w:rsidRDefault="00000000">
      <w:pPr>
        <w:ind w:left="2160" w:firstLine="720"/>
        <w:jc w:val="both"/>
        <w:rPr>
          <w:rFonts w:ascii="Times New Roman" w:eastAsia="Times New Roman" w:hAnsi="Times New Roman" w:cs="Times New Roman"/>
          <w:sz w:val="26"/>
          <w:szCs w:val="26"/>
        </w:rPr>
      </w:pPr>
      <m:oMath>
        <m:sSup>
          <m:sSupPr>
            <m:ctrlPr>
              <w:rPr>
                <w:rFonts w:ascii="Times New Roman" w:eastAsia="Times New Roman" w:hAnsi="Times New Roman" w:cs="Times New Roman"/>
                <w:sz w:val="26"/>
                <w:szCs w:val="26"/>
              </w:rPr>
            </m:ctrlPr>
          </m:sSupPr>
          <m:e>
            <m:r>
              <w:rPr>
                <w:rFonts w:ascii="Times New Roman" w:eastAsia="Times New Roman" w:hAnsi="Times New Roman" w:cs="Times New Roman"/>
                <w:sz w:val="26"/>
                <w:szCs w:val="26"/>
              </w:rPr>
              <m:t>x</m:t>
            </m:r>
          </m:e>
          <m:sup>
            <m:r>
              <w:rPr>
                <w:rFonts w:ascii="Times New Roman" w:eastAsia="Times New Roman" w:hAnsi="Times New Roman" w:cs="Times New Roman"/>
                <w:sz w:val="26"/>
                <w:szCs w:val="26"/>
              </w:rPr>
              <m:t>2</m:t>
            </m:r>
          </m:sup>
        </m:sSup>
      </m:oMath>
      <w:r>
        <w:rPr>
          <w:rFonts w:ascii="Times New Roman" w:eastAsia="Times New Roman" w:hAnsi="Times New Roman" w:cs="Times New Roman"/>
          <w:sz w:val="26"/>
          <w:szCs w:val="26"/>
        </w:rPr>
        <w:t xml:space="preserve">+ </w:t>
      </w:r>
      <m:oMath>
        <m:sSup>
          <m:sSupPr>
            <m:ctrlPr>
              <w:rPr>
                <w:rFonts w:ascii="Times New Roman" w:eastAsia="Times New Roman" w:hAnsi="Times New Roman" w:cs="Times New Roman"/>
                <w:sz w:val="26"/>
                <w:szCs w:val="26"/>
              </w:rPr>
            </m:ctrlPr>
          </m:sSupPr>
          <m:e>
            <m:r>
              <w:rPr>
                <w:rFonts w:ascii="Times New Roman" w:eastAsia="Times New Roman" w:hAnsi="Times New Roman" w:cs="Times New Roman"/>
                <w:sz w:val="26"/>
                <w:szCs w:val="26"/>
              </w:rPr>
              <m:t>(y-2)</m:t>
            </m:r>
          </m:e>
          <m:sup>
            <m:r>
              <w:rPr>
                <w:rFonts w:ascii="Times New Roman" w:eastAsia="Times New Roman" w:hAnsi="Times New Roman" w:cs="Times New Roman"/>
                <w:sz w:val="26"/>
                <w:szCs w:val="26"/>
              </w:rPr>
              <m:t>2</m:t>
            </m:r>
          </m:sup>
        </m:sSup>
        <m:r>
          <w:rPr>
            <w:rFonts w:ascii="Times New Roman" w:eastAsia="Times New Roman" w:hAnsi="Times New Roman" w:cs="Times New Roman"/>
            <w:sz w:val="26"/>
            <w:szCs w:val="26"/>
          </w:rPr>
          <m:t xml:space="preserve"> </m:t>
        </m:r>
      </m:oMath>
      <w:r>
        <w:rPr>
          <w:rFonts w:ascii="Times New Roman" w:eastAsia="Times New Roman" w:hAnsi="Times New Roman" w:cs="Times New Roman"/>
          <w:sz w:val="26"/>
          <w:szCs w:val="26"/>
        </w:rPr>
        <w:t>= 4</w:t>
      </w:r>
    </w:p>
    <w:p w14:paraId="6EC2E0EF" w14:textId="77777777" w:rsidR="00C40018" w:rsidRDefault="00000000">
      <w:pPr>
        <w:ind w:left="2160" w:firstLine="720"/>
        <w:jc w:val="both"/>
        <w:rPr>
          <w:rFonts w:ascii="Times New Roman" w:eastAsia="Times New Roman" w:hAnsi="Times New Roman" w:cs="Times New Roman"/>
          <w:sz w:val="26"/>
          <w:szCs w:val="26"/>
        </w:rPr>
      </w:pPr>
      <m:oMath>
        <m:sSup>
          <m:sSupPr>
            <m:ctrlPr>
              <w:rPr>
                <w:rFonts w:ascii="Times New Roman" w:eastAsia="Times New Roman" w:hAnsi="Times New Roman" w:cs="Times New Roman"/>
                <w:sz w:val="26"/>
                <w:szCs w:val="26"/>
              </w:rPr>
            </m:ctrlPr>
          </m:sSupPr>
          <m:e>
            <m:r>
              <w:rPr>
                <w:rFonts w:ascii="Times New Roman" w:eastAsia="Times New Roman" w:hAnsi="Times New Roman" w:cs="Times New Roman"/>
                <w:sz w:val="26"/>
                <w:szCs w:val="26"/>
              </w:rPr>
              <m:t>(y-2)</m:t>
            </m:r>
          </m:e>
          <m:sup>
            <m:r>
              <w:rPr>
                <w:rFonts w:ascii="Times New Roman" w:eastAsia="Times New Roman" w:hAnsi="Times New Roman" w:cs="Times New Roman"/>
                <w:sz w:val="26"/>
                <w:szCs w:val="26"/>
              </w:rPr>
              <m:t>2</m:t>
            </m:r>
          </m:sup>
        </m:sSup>
      </m:oMath>
      <w:r>
        <w:rPr>
          <w:rFonts w:ascii="Gungsuh" w:eastAsia="Gungsuh" w:hAnsi="Gungsuh" w:cs="Gungsuh"/>
          <w:sz w:val="26"/>
          <w:szCs w:val="26"/>
        </w:rPr>
        <w:t xml:space="preserve"> = 4 −</w:t>
      </w:r>
      <m:oMath>
        <m:sSup>
          <m:sSupPr>
            <m:ctrlPr>
              <w:rPr>
                <w:rFonts w:ascii="Times New Roman" w:eastAsia="Times New Roman" w:hAnsi="Times New Roman" w:cs="Times New Roman"/>
                <w:sz w:val="26"/>
                <w:szCs w:val="26"/>
              </w:rPr>
            </m:ctrlPr>
          </m:sSupPr>
          <m:e>
            <m:r>
              <w:rPr>
                <w:rFonts w:ascii="Times New Roman" w:eastAsia="Times New Roman" w:hAnsi="Times New Roman" w:cs="Times New Roman"/>
                <w:sz w:val="26"/>
                <w:szCs w:val="26"/>
              </w:rPr>
              <m:t xml:space="preserve"> x</m:t>
            </m:r>
          </m:e>
          <m:sup>
            <m:r>
              <w:rPr>
                <w:rFonts w:ascii="Times New Roman" w:eastAsia="Times New Roman" w:hAnsi="Times New Roman" w:cs="Times New Roman"/>
                <w:sz w:val="26"/>
                <w:szCs w:val="26"/>
              </w:rPr>
              <m:t>2</m:t>
            </m:r>
          </m:sup>
        </m:sSup>
      </m:oMath>
    </w:p>
    <w:p w14:paraId="453C1886" w14:textId="77777777" w:rsidR="00C40018" w:rsidRDefault="00000000">
      <w:pPr>
        <w:ind w:left="2160" w:firstLine="720"/>
        <w:jc w:val="both"/>
        <w:rPr>
          <w:rFonts w:ascii="Times New Roman" w:eastAsia="Times New Roman" w:hAnsi="Times New Roman" w:cs="Times New Roman"/>
          <w:sz w:val="26"/>
          <w:szCs w:val="26"/>
        </w:rPr>
      </w:pPr>
      <w:r>
        <w:rPr>
          <w:rFonts w:ascii="Gungsuh" w:eastAsia="Gungsuh" w:hAnsi="Gungsuh" w:cs="Gungsuh"/>
          <w:sz w:val="26"/>
          <w:szCs w:val="26"/>
        </w:rPr>
        <w:t xml:space="preserve">y − 2 = ± </w:t>
      </w:r>
      <m:oMath>
        <m:rad>
          <m:radPr>
            <m:degHide m:val="1"/>
            <m:ctrlPr>
              <w:rPr>
                <w:rFonts w:ascii="Times New Roman" w:eastAsia="Times New Roman" w:hAnsi="Times New Roman" w:cs="Times New Roman"/>
                <w:sz w:val="26"/>
                <w:szCs w:val="26"/>
              </w:rPr>
            </m:ctrlPr>
          </m:radPr>
          <m:deg/>
          <m:e>
            <m:r>
              <w:rPr>
                <w:rFonts w:ascii="Times New Roman" w:eastAsia="Times New Roman" w:hAnsi="Times New Roman" w:cs="Times New Roman"/>
                <w:sz w:val="26"/>
                <w:szCs w:val="26"/>
              </w:rPr>
              <m:t xml:space="preserve">4 - </m:t>
            </m:r>
            <m:sSup>
              <m:sSupPr>
                <m:ctrlPr>
                  <w:rPr>
                    <w:rFonts w:ascii="Times New Roman" w:eastAsia="Times New Roman" w:hAnsi="Times New Roman" w:cs="Times New Roman"/>
                    <w:sz w:val="26"/>
                    <w:szCs w:val="26"/>
                  </w:rPr>
                </m:ctrlPr>
              </m:sSupPr>
              <m:e>
                <m:r>
                  <w:rPr>
                    <w:rFonts w:ascii="Times New Roman" w:eastAsia="Times New Roman" w:hAnsi="Times New Roman" w:cs="Times New Roman"/>
                    <w:sz w:val="26"/>
                    <w:szCs w:val="26"/>
                  </w:rPr>
                  <m:t xml:space="preserve"> x</m:t>
                </m:r>
              </m:e>
              <m:sup>
                <m:r>
                  <w:rPr>
                    <w:rFonts w:ascii="Times New Roman" w:eastAsia="Times New Roman" w:hAnsi="Times New Roman" w:cs="Times New Roman"/>
                    <w:sz w:val="26"/>
                    <w:szCs w:val="26"/>
                  </w:rPr>
                  <m:t>2</m:t>
                </m:r>
              </m:sup>
            </m:sSup>
          </m:e>
        </m:rad>
      </m:oMath>
    </w:p>
    <w:p w14:paraId="2D85B581" w14:textId="77777777" w:rsidR="00C40018" w:rsidRDefault="00000000">
      <w:pPr>
        <w:ind w:left="2160" w:firstLine="720"/>
        <w:jc w:val="both"/>
        <w:rPr>
          <w:rFonts w:ascii="Times New Roman" w:eastAsia="Times New Roman" w:hAnsi="Times New Roman" w:cs="Times New Roman"/>
          <w:sz w:val="26"/>
          <w:szCs w:val="26"/>
        </w:rPr>
      </w:pPr>
      <w:r>
        <w:rPr>
          <w:rFonts w:ascii="Gungsuh" w:eastAsia="Gungsuh" w:hAnsi="Gungsuh" w:cs="Gungsuh"/>
          <w:sz w:val="26"/>
          <w:szCs w:val="26"/>
        </w:rPr>
        <w:t xml:space="preserve">y − 2 = </w:t>
      </w:r>
      <m:oMath>
        <m:rad>
          <m:radPr>
            <m:degHide m:val="1"/>
            <m:ctrlPr>
              <w:rPr>
                <w:rFonts w:ascii="Times New Roman" w:eastAsia="Times New Roman" w:hAnsi="Times New Roman" w:cs="Times New Roman"/>
                <w:sz w:val="26"/>
                <w:szCs w:val="26"/>
              </w:rPr>
            </m:ctrlPr>
          </m:radPr>
          <m:deg/>
          <m:e>
            <m:r>
              <w:rPr>
                <w:rFonts w:ascii="Times New Roman" w:eastAsia="Times New Roman" w:hAnsi="Times New Roman" w:cs="Times New Roman"/>
                <w:sz w:val="26"/>
                <w:szCs w:val="26"/>
              </w:rPr>
              <m:t xml:space="preserve">4 - </m:t>
            </m:r>
            <m:sSup>
              <m:sSupPr>
                <m:ctrlPr>
                  <w:rPr>
                    <w:rFonts w:ascii="Times New Roman" w:eastAsia="Times New Roman" w:hAnsi="Times New Roman" w:cs="Times New Roman"/>
                    <w:sz w:val="26"/>
                    <w:szCs w:val="26"/>
                  </w:rPr>
                </m:ctrlPr>
              </m:sSupPr>
              <m:e>
                <m:r>
                  <w:rPr>
                    <w:rFonts w:ascii="Times New Roman" w:eastAsia="Times New Roman" w:hAnsi="Times New Roman" w:cs="Times New Roman"/>
                    <w:sz w:val="26"/>
                    <w:szCs w:val="26"/>
                  </w:rPr>
                  <m:t xml:space="preserve"> x</m:t>
                </m:r>
              </m:e>
              <m:sup>
                <m:r>
                  <w:rPr>
                    <w:rFonts w:ascii="Times New Roman" w:eastAsia="Times New Roman" w:hAnsi="Times New Roman" w:cs="Times New Roman"/>
                    <w:sz w:val="26"/>
                    <w:szCs w:val="26"/>
                  </w:rPr>
                  <m:t>2</m:t>
                </m:r>
              </m:sup>
            </m:sSup>
          </m:e>
        </m:rad>
      </m:oMath>
    </w:p>
    <w:p w14:paraId="7D90F41F" w14:textId="77777777" w:rsidR="00C40018" w:rsidRDefault="00000000">
      <w:pPr>
        <w:ind w:left="2160" w:firstLine="720"/>
        <w:jc w:val="both"/>
        <w:rPr>
          <w:rFonts w:ascii="Times New Roman" w:eastAsia="Times New Roman" w:hAnsi="Times New Roman" w:cs="Times New Roman"/>
          <w:sz w:val="26"/>
          <w:szCs w:val="26"/>
        </w:rPr>
      </w:pPr>
      <w:proofErr w:type="gramStart"/>
      <w:r>
        <w:rPr>
          <w:rFonts w:ascii="Times New Roman" w:eastAsia="Times New Roman" w:hAnsi="Times New Roman" w:cs="Times New Roman"/>
          <w:sz w:val="26"/>
          <w:szCs w:val="26"/>
        </w:rPr>
        <w:t>y  =</w:t>
      </w:r>
      <w:proofErr w:type="gramEnd"/>
      <w:r>
        <w:rPr>
          <w:rFonts w:ascii="Times New Roman" w:eastAsia="Times New Roman" w:hAnsi="Times New Roman" w:cs="Times New Roman"/>
          <w:sz w:val="26"/>
          <w:szCs w:val="26"/>
        </w:rPr>
        <w:t xml:space="preserve"> </w:t>
      </w:r>
      <m:oMath>
        <m:r>
          <w:rPr>
            <w:rFonts w:ascii="Times New Roman" w:eastAsia="Times New Roman" w:hAnsi="Times New Roman" w:cs="Times New Roman"/>
            <w:sz w:val="26"/>
            <w:szCs w:val="26"/>
          </w:rPr>
          <m:t>2+</m:t>
        </m:r>
        <m:rad>
          <m:radPr>
            <m:degHide m:val="1"/>
            <m:ctrlPr>
              <w:rPr>
                <w:rFonts w:ascii="Times New Roman" w:eastAsia="Times New Roman" w:hAnsi="Times New Roman" w:cs="Times New Roman"/>
                <w:sz w:val="26"/>
                <w:szCs w:val="26"/>
              </w:rPr>
            </m:ctrlPr>
          </m:radPr>
          <m:deg/>
          <m:e>
            <m:r>
              <w:rPr>
                <w:rFonts w:ascii="Times New Roman" w:eastAsia="Times New Roman" w:hAnsi="Times New Roman" w:cs="Times New Roman"/>
                <w:sz w:val="26"/>
                <w:szCs w:val="26"/>
              </w:rPr>
              <m:t xml:space="preserve">4 - </m:t>
            </m:r>
            <m:sSup>
              <m:sSupPr>
                <m:ctrlPr>
                  <w:rPr>
                    <w:rFonts w:ascii="Times New Roman" w:eastAsia="Times New Roman" w:hAnsi="Times New Roman" w:cs="Times New Roman"/>
                    <w:sz w:val="26"/>
                    <w:szCs w:val="26"/>
                  </w:rPr>
                </m:ctrlPr>
              </m:sSupPr>
              <m:e>
                <m:r>
                  <w:rPr>
                    <w:rFonts w:ascii="Times New Roman" w:eastAsia="Times New Roman" w:hAnsi="Times New Roman" w:cs="Times New Roman"/>
                    <w:sz w:val="26"/>
                    <w:szCs w:val="26"/>
                  </w:rPr>
                  <m:t xml:space="preserve"> x</m:t>
                </m:r>
              </m:e>
              <m:sup>
                <m:r>
                  <w:rPr>
                    <w:rFonts w:ascii="Times New Roman" w:eastAsia="Times New Roman" w:hAnsi="Times New Roman" w:cs="Times New Roman"/>
                    <w:sz w:val="26"/>
                    <w:szCs w:val="26"/>
                  </w:rPr>
                  <m:t>2</m:t>
                </m:r>
              </m:sup>
            </m:sSup>
          </m:e>
        </m:rad>
      </m:oMath>
    </w:p>
    <w:p w14:paraId="3CF2366F" w14:textId="77777777" w:rsidR="00C40018" w:rsidRDefault="00C40018">
      <w:pPr>
        <w:ind w:left="2160" w:firstLine="720"/>
        <w:jc w:val="both"/>
        <w:rPr>
          <w:rFonts w:ascii="Times New Roman" w:eastAsia="Times New Roman" w:hAnsi="Times New Roman" w:cs="Times New Roman"/>
          <w:sz w:val="26"/>
          <w:szCs w:val="26"/>
        </w:rPr>
      </w:pPr>
    </w:p>
    <w:p w14:paraId="331F0CD4" w14:textId="77777777" w:rsidR="00C40018" w:rsidRDefault="00000000">
      <w:pPr>
        <w:ind w:left="720"/>
        <w:jc w:val="both"/>
        <w:rPr>
          <w:rFonts w:ascii="Times New Roman" w:eastAsia="Times New Roman" w:hAnsi="Times New Roman" w:cs="Times New Roman"/>
          <w:sz w:val="26"/>
          <w:szCs w:val="26"/>
        </w:rPr>
      </w:pPr>
      <w:proofErr w:type="gramStart"/>
      <w:r>
        <w:rPr>
          <w:rFonts w:ascii="Times New Roman" w:eastAsia="Times New Roman" w:hAnsi="Times New Roman" w:cs="Times New Roman"/>
          <w:sz w:val="26"/>
          <w:szCs w:val="26"/>
        </w:rPr>
        <w:t>y  =</w:t>
      </w:r>
      <w:proofErr w:type="gramEnd"/>
      <w:r>
        <w:rPr>
          <w:rFonts w:ascii="Times New Roman" w:eastAsia="Times New Roman" w:hAnsi="Times New Roman" w:cs="Times New Roman"/>
          <w:sz w:val="26"/>
          <w:szCs w:val="26"/>
        </w:rPr>
        <w:t xml:space="preserve"> </w:t>
      </w:r>
      <m:oMath>
        <m:r>
          <w:rPr>
            <w:rFonts w:ascii="Times New Roman" w:eastAsia="Times New Roman" w:hAnsi="Times New Roman" w:cs="Times New Roman"/>
            <w:sz w:val="26"/>
            <w:szCs w:val="26"/>
          </w:rPr>
          <m:t>2+</m:t>
        </m:r>
        <m:rad>
          <m:radPr>
            <m:degHide m:val="1"/>
            <m:ctrlPr>
              <w:rPr>
                <w:rFonts w:ascii="Times New Roman" w:eastAsia="Times New Roman" w:hAnsi="Times New Roman" w:cs="Times New Roman"/>
                <w:sz w:val="26"/>
                <w:szCs w:val="26"/>
              </w:rPr>
            </m:ctrlPr>
          </m:radPr>
          <m:deg/>
          <m:e>
            <m:r>
              <w:rPr>
                <w:rFonts w:ascii="Times New Roman" w:eastAsia="Times New Roman" w:hAnsi="Times New Roman" w:cs="Times New Roman"/>
                <w:sz w:val="26"/>
                <w:szCs w:val="26"/>
              </w:rPr>
              <m:t xml:space="preserve">4 - </m:t>
            </m:r>
            <m:sSup>
              <m:sSupPr>
                <m:ctrlPr>
                  <w:rPr>
                    <w:rFonts w:ascii="Times New Roman" w:eastAsia="Times New Roman" w:hAnsi="Times New Roman" w:cs="Times New Roman"/>
                    <w:sz w:val="26"/>
                    <w:szCs w:val="26"/>
                  </w:rPr>
                </m:ctrlPr>
              </m:sSupPr>
              <m:e>
                <m:r>
                  <w:rPr>
                    <w:rFonts w:ascii="Times New Roman" w:eastAsia="Times New Roman" w:hAnsi="Times New Roman" w:cs="Times New Roman"/>
                    <w:sz w:val="26"/>
                    <w:szCs w:val="26"/>
                  </w:rPr>
                  <m:t xml:space="preserve"> x</m:t>
                </m:r>
              </m:e>
              <m:sup>
                <m:r>
                  <w:rPr>
                    <w:rFonts w:ascii="Times New Roman" w:eastAsia="Times New Roman" w:hAnsi="Times New Roman" w:cs="Times New Roman"/>
                    <w:sz w:val="26"/>
                    <w:szCs w:val="26"/>
                  </w:rPr>
                  <m:t>2</m:t>
                </m:r>
              </m:sup>
            </m:sSup>
          </m:e>
        </m:rad>
      </m:oMath>
      <w:r>
        <w:rPr>
          <w:rFonts w:ascii="Times New Roman" w:eastAsia="Times New Roman" w:hAnsi="Times New Roman" w:cs="Times New Roman"/>
          <w:sz w:val="26"/>
          <w:szCs w:val="26"/>
        </w:rPr>
        <w:t xml:space="preserve"> is the equation of the top half of the circle.</w:t>
      </w:r>
    </w:p>
    <w:p w14:paraId="493BE5F3" w14:textId="77777777" w:rsidR="00C40018" w:rsidRDefault="00C40018">
      <w:pPr>
        <w:ind w:left="2160" w:firstLine="720"/>
        <w:jc w:val="both"/>
        <w:rPr>
          <w:rFonts w:ascii="Times New Roman" w:eastAsia="Times New Roman" w:hAnsi="Times New Roman" w:cs="Times New Roman"/>
          <w:sz w:val="26"/>
          <w:szCs w:val="26"/>
        </w:rPr>
      </w:pPr>
    </w:p>
    <w:p w14:paraId="19F17951" w14:textId="77777777" w:rsidR="00C40018" w:rsidRDefault="00000000">
      <w:pPr>
        <w:jc w:val="both"/>
        <w:rPr>
          <w:rFonts w:ascii="Times New Roman" w:eastAsia="Times New Roman" w:hAnsi="Times New Roman" w:cs="Times New Roman"/>
          <w:b/>
          <w:sz w:val="26"/>
          <w:szCs w:val="26"/>
          <w:u w:val="single"/>
        </w:rPr>
      </w:pPr>
      <w:r>
        <w:rPr>
          <w:rFonts w:ascii="Times New Roman" w:eastAsia="Times New Roman" w:hAnsi="Times New Roman" w:cs="Times New Roman"/>
          <w:sz w:val="26"/>
          <w:szCs w:val="26"/>
        </w:rPr>
        <w:tab/>
      </w:r>
      <w:r>
        <w:rPr>
          <w:rFonts w:ascii="Times New Roman" w:eastAsia="Times New Roman" w:hAnsi="Times New Roman" w:cs="Times New Roman"/>
          <w:b/>
          <w:sz w:val="26"/>
          <w:szCs w:val="26"/>
          <w:u w:val="single"/>
        </w:rPr>
        <w:t>Plot the function:</w:t>
      </w:r>
    </w:p>
    <w:p w14:paraId="5FC7CA54" w14:textId="77777777" w:rsidR="00C40018" w:rsidRDefault="00000000">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r>
    </w:p>
    <w:p w14:paraId="0EA9D14F" w14:textId="77777777" w:rsidR="00C40018" w:rsidRDefault="00000000">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ab/>
      </w:r>
      <w:r>
        <w:rPr>
          <w:rFonts w:ascii="Times New Roman" w:eastAsia="Times New Roman" w:hAnsi="Times New Roman" w:cs="Times New Roman"/>
          <w:noProof/>
          <w:sz w:val="26"/>
          <w:szCs w:val="26"/>
        </w:rPr>
        <w:drawing>
          <wp:inline distT="114300" distB="114300" distL="114300" distR="114300" wp14:anchorId="25713D7C" wp14:editId="04507BDE">
            <wp:extent cx="4976813" cy="3790950"/>
            <wp:effectExtent l="0" t="0" r="0" b="0"/>
            <wp:docPr id="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6"/>
                    <a:srcRect/>
                    <a:stretch>
                      <a:fillRect/>
                    </a:stretch>
                  </pic:blipFill>
                  <pic:spPr>
                    <a:xfrm>
                      <a:off x="0" y="0"/>
                      <a:ext cx="4976813" cy="3790950"/>
                    </a:xfrm>
                    <a:prstGeom prst="rect">
                      <a:avLst/>
                    </a:prstGeom>
                    <a:ln/>
                  </pic:spPr>
                </pic:pic>
              </a:graphicData>
            </a:graphic>
          </wp:inline>
        </w:drawing>
      </w:r>
    </w:p>
    <w:p w14:paraId="23CF808B" w14:textId="77777777" w:rsidR="00C40018" w:rsidRDefault="00000000">
      <w:pPr>
        <w:ind w:left="14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This graph represents the upper portion of the circle centered at (0,2) with a radius of 2.</w:t>
      </w:r>
    </w:p>
    <w:p w14:paraId="6A831ADA" w14:textId="77777777" w:rsidR="00C40018" w:rsidRDefault="00C40018">
      <w:pPr>
        <w:ind w:left="720"/>
        <w:jc w:val="both"/>
        <w:rPr>
          <w:rFonts w:ascii="Times New Roman" w:eastAsia="Times New Roman" w:hAnsi="Times New Roman" w:cs="Times New Roman"/>
          <w:sz w:val="26"/>
          <w:szCs w:val="26"/>
        </w:rPr>
      </w:pPr>
    </w:p>
    <w:p w14:paraId="42AA0C8A" w14:textId="77777777" w:rsidR="00C40018" w:rsidRDefault="00C40018">
      <w:pPr>
        <w:ind w:left="720"/>
        <w:jc w:val="both"/>
        <w:rPr>
          <w:rFonts w:ascii="Times New Roman" w:eastAsia="Times New Roman" w:hAnsi="Times New Roman" w:cs="Times New Roman"/>
          <w:sz w:val="26"/>
          <w:szCs w:val="26"/>
        </w:rPr>
      </w:pPr>
    </w:p>
    <w:p w14:paraId="1823C595" w14:textId="77777777" w:rsidR="0023635B" w:rsidRPr="004D7C34" w:rsidRDefault="0023635B" w:rsidP="0023635B">
      <w:pPr>
        <w:pStyle w:val="ListParagraph"/>
        <w:numPr>
          <w:ilvl w:val="0"/>
          <w:numId w:val="6"/>
        </w:numPr>
        <w:autoSpaceDE w:val="0"/>
        <w:autoSpaceDN w:val="0"/>
        <w:adjustRightInd w:val="0"/>
        <w:rPr>
          <w:rFonts w:eastAsia="TimesNewRomanPS-BoldMT" w:cs="SimSun"/>
          <w:bCs/>
          <w:sz w:val="24"/>
          <w:lang w:eastAsia="zh-CN"/>
        </w:rPr>
      </w:pPr>
      <w:r w:rsidRPr="004D7C34">
        <w:rPr>
          <w:rFonts w:eastAsia="TimesNewRomanPS-BoldMT" w:cs="SimSun"/>
          <w:bCs/>
          <w:sz w:val="24"/>
          <w:lang w:eastAsia="zh-CN"/>
        </w:rPr>
        <w:t>In a certain country, income tax is assessed as follows. There</w:t>
      </w:r>
      <w:r>
        <w:rPr>
          <w:rFonts w:eastAsia="TimesNewRomanPS-BoldMT" w:cs="SimSun"/>
          <w:bCs/>
          <w:sz w:val="24"/>
          <w:lang w:eastAsia="zh-CN"/>
        </w:rPr>
        <w:t xml:space="preserve"> </w:t>
      </w:r>
      <w:r w:rsidRPr="004D7C34">
        <w:rPr>
          <w:rFonts w:eastAsia="TimesNewRomanPS-BoldMT" w:cs="SimSun"/>
          <w:bCs/>
          <w:sz w:val="24"/>
          <w:lang w:eastAsia="zh-CN"/>
        </w:rPr>
        <w:t xml:space="preserve">is no tax on income up to </w:t>
      </w:r>
      <w:r w:rsidRPr="00DC6469">
        <w:rPr>
          <w:rFonts w:eastAsia="TimesNewRomanPS-BoldMT" w:cs="SimSun"/>
          <w:bCs/>
          <w:i/>
          <w:iCs/>
          <w:sz w:val="24"/>
          <w:lang w:eastAsia="zh-CN"/>
        </w:rPr>
        <w:t>$10,000</w:t>
      </w:r>
      <w:r w:rsidRPr="004D7C34">
        <w:rPr>
          <w:rFonts w:eastAsia="TimesNewRomanPS-BoldMT" w:cs="SimSun"/>
          <w:bCs/>
          <w:sz w:val="24"/>
          <w:lang w:eastAsia="zh-CN"/>
        </w:rPr>
        <w:t xml:space="preserve">. Any income over </w:t>
      </w:r>
      <w:r w:rsidRPr="00807198">
        <w:rPr>
          <w:rFonts w:eastAsia="TimesNewRomanPS-BoldMT" w:cs="SimSun"/>
          <w:bCs/>
          <w:i/>
          <w:iCs/>
          <w:sz w:val="24"/>
          <w:lang w:eastAsia="zh-CN"/>
        </w:rPr>
        <w:t>$10,000</w:t>
      </w:r>
      <w:r>
        <w:rPr>
          <w:rFonts w:eastAsia="TimesNewRomanPS-BoldMT" w:cs="SimSun"/>
          <w:bCs/>
          <w:sz w:val="24"/>
          <w:lang w:eastAsia="zh-CN"/>
        </w:rPr>
        <w:t xml:space="preserve"> </w:t>
      </w:r>
      <w:r w:rsidRPr="004D7C34">
        <w:rPr>
          <w:rFonts w:eastAsia="TimesNewRomanPS-BoldMT" w:cs="SimSun"/>
          <w:bCs/>
          <w:sz w:val="24"/>
          <w:lang w:eastAsia="zh-CN"/>
        </w:rPr>
        <w:t xml:space="preserve">is taxed at a rate of </w:t>
      </w:r>
      <w:r w:rsidRPr="006B0C9F">
        <w:rPr>
          <w:rFonts w:eastAsia="TimesNewRomanPS-BoldMT" w:cs="SimSun"/>
          <w:bCs/>
          <w:i/>
          <w:iCs/>
          <w:sz w:val="24"/>
          <w:lang w:eastAsia="zh-CN"/>
        </w:rPr>
        <w:t>10%</w:t>
      </w:r>
      <w:r w:rsidRPr="004D7C34">
        <w:rPr>
          <w:rFonts w:eastAsia="TimesNewRomanPS-BoldMT" w:cs="SimSun"/>
          <w:bCs/>
          <w:sz w:val="24"/>
          <w:lang w:eastAsia="zh-CN"/>
        </w:rPr>
        <w:t xml:space="preserve">, up to an income of </w:t>
      </w:r>
      <w:r w:rsidRPr="008F6870">
        <w:rPr>
          <w:rFonts w:eastAsia="TimesNewRomanPS-BoldMT" w:cs="SimSun"/>
          <w:bCs/>
          <w:i/>
          <w:iCs/>
          <w:sz w:val="24"/>
          <w:lang w:eastAsia="zh-CN"/>
        </w:rPr>
        <w:t>$20,000</w:t>
      </w:r>
      <w:r w:rsidRPr="004D7C34">
        <w:rPr>
          <w:rFonts w:eastAsia="TimesNewRomanPS-BoldMT" w:cs="SimSun"/>
          <w:bCs/>
          <w:sz w:val="24"/>
          <w:lang w:eastAsia="zh-CN"/>
        </w:rPr>
        <w:t>. Any</w:t>
      </w:r>
      <w:r>
        <w:rPr>
          <w:rFonts w:eastAsia="TimesNewRomanPS-BoldMT" w:cs="SimSun"/>
          <w:bCs/>
          <w:sz w:val="24"/>
          <w:lang w:eastAsia="zh-CN"/>
        </w:rPr>
        <w:t xml:space="preserve"> </w:t>
      </w:r>
      <w:r w:rsidRPr="004D7C34">
        <w:rPr>
          <w:rFonts w:eastAsia="TimesNewRomanPS-BoldMT" w:cs="SimSun"/>
          <w:bCs/>
          <w:sz w:val="24"/>
          <w:lang w:eastAsia="zh-CN"/>
        </w:rPr>
        <w:t xml:space="preserve">income over </w:t>
      </w:r>
      <w:r w:rsidRPr="00F40532">
        <w:rPr>
          <w:rFonts w:eastAsia="TimesNewRomanPS-BoldMT" w:cs="SimSun"/>
          <w:bCs/>
          <w:i/>
          <w:iCs/>
          <w:sz w:val="24"/>
          <w:lang w:eastAsia="zh-CN"/>
        </w:rPr>
        <w:t>$20,000</w:t>
      </w:r>
      <w:r w:rsidRPr="004D7C34">
        <w:rPr>
          <w:rFonts w:eastAsia="TimesNewRomanPS-BoldMT" w:cs="SimSun"/>
          <w:bCs/>
          <w:sz w:val="24"/>
          <w:lang w:eastAsia="zh-CN"/>
        </w:rPr>
        <w:t xml:space="preserve"> is taxed at </w:t>
      </w:r>
      <w:r w:rsidRPr="00F40532">
        <w:rPr>
          <w:rFonts w:eastAsia="TimesNewRomanPS-BoldMT" w:cs="SimSun"/>
          <w:bCs/>
          <w:i/>
          <w:iCs/>
          <w:sz w:val="24"/>
          <w:lang w:eastAsia="zh-CN"/>
        </w:rPr>
        <w:t>15%</w:t>
      </w:r>
      <w:r w:rsidRPr="004D7C34">
        <w:rPr>
          <w:rFonts w:eastAsia="TimesNewRomanPS-BoldMT" w:cs="SimSun"/>
          <w:bCs/>
          <w:sz w:val="24"/>
          <w:lang w:eastAsia="zh-CN"/>
        </w:rPr>
        <w:t>.</w:t>
      </w:r>
    </w:p>
    <w:p w14:paraId="29BB7928" w14:textId="77777777" w:rsidR="0023635B" w:rsidRPr="0023635B" w:rsidRDefault="0023635B" w:rsidP="0023635B">
      <w:pPr>
        <w:jc w:val="both"/>
        <w:rPr>
          <w:rFonts w:ascii="Times New Roman" w:eastAsia="Times New Roman" w:hAnsi="Times New Roman" w:cs="Times New Roman"/>
          <w:sz w:val="26"/>
          <w:szCs w:val="26"/>
        </w:rPr>
      </w:pPr>
    </w:p>
    <w:p w14:paraId="10AFE0D4" w14:textId="45AA1A30" w:rsidR="00C40018" w:rsidRDefault="00000000" w:rsidP="0023635B">
      <w:pPr>
        <w:ind w:left="72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a</w:t>
      </w:r>
      <w:r>
        <w:rPr>
          <w:rFonts w:ascii="Times New Roman" w:eastAsia="Times New Roman" w:hAnsi="Times New Roman" w:cs="Times New Roman"/>
          <w:sz w:val="26"/>
          <w:szCs w:val="26"/>
        </w:rPr>
        <w:t>. The income tax system is structured as follows:</w:t>
      </w:r>
    </w:p>
    <w:p w14:paraId="4650DE8F" w14:textId="77777777" w:rsidR="00C40018" w:rsidRDefault="00000000">
      <w:pPr>
        <w:numPr>
          <w:ilvl w:val="0"/>
          <w:numId w:val="11"/>
        </w:numPr>
        <w:jc w:val="both"/>
        <w:rPr>
          <w:rFonts w:ascii="Times New Roman" w:eastAsia="Times New Roman" w:hAnsi="Times New Roman" w:cs="Times New Roman"/>
          <w:sz w:val="26"/>
          <w:szCs w:val="26"/>
        </w:rPr>
      </w:pPr>
      <w:r>
        <w:rPr>
          <w:rFonts w:ascii="Gungsuh" w:eastAsia="Gungsuh" w:hAnsi="Gungsuh" w:cs="Gungsuh"/>
          <w:sz w:val="26"/>
          <w:szCs w:val="26"/>
        </w:rPr>
        <w:t>For income I ≤ 10,000, the tax rate R = 0%.</w:t>
      </w:r>
    </w:p>
    <w:p w14:paraId="277700F9" w14:textId="77777777" w:rsidR="00C40018" w:rsidRDefault="00000000">
      <w:pPr>
        <w:numPr>
          <w:ilvl w:val="0"/>
          <w:numId w:val="11"/>
        </w:numPr>
        <w:jc w:val="both"/>
        <w:rPr>
          <w:rFonts w:ascii="Times New Roman" w:eastAsia="Times New Roman" w:hAnsi="Times New Roman" w:cs="Times New Roman"/>
          <w:sz w:val="26"/>
          <w:szCs w:val="26"/>
        </w:rPr>
      </w:pPr>
      <w:r>
        <w:rPr>
          <w:rFonts w:ascii="Gungsuh" w:eastAsia="Gungsuh" w:hAnsi="Gungsuh" w:cs="Gungsuh"/>
          <w:sz w:val="26"/>
          <w:szCs w:val="26"/>
        </w:rPr>
        <w:t>For income 10,000 &lt;I ≤20,000, the tax rate R = 10%.</w:t>
      </w:r>
    </w:p>
    <w:p w14:paraId="1B6D0EF3" w14:textId="77777777" w:rsidR="00C40018" w:rsidRDefault="00000000">
      <w:pPr>
        <w:numPr>
          <w:ilvl w:val="0"/>
          <w:numId w:val="11"/>
        </w:numPr>
        <w:spacing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For income I &gt; 20,000, the tax rate R = 15%.</w:t>
      </w:r>
    </w:p>
    <w:p w14:paraId="41E3467C" w14:textId="77777777" w:rsidR="00C40018" w:rsidRDefault="00C40018">
      <w:pPr>
        <w:spacing w:before="240" w:after="240"/>
        <w:ind w:left="1440"/>
        <w:jc w:val="both"/>
        <w:rPr>
          <w:rFonts w:ascii="Times New Roman" w:eastAsia="Times New Roman" w:hAnsi="Times New Roman" w:cs="Times New Roman"/>
          <w:sz w:val="26"/>
          <w:szCs w:val="26"/>
        </w:rPr>
      </w:pPr>
    </w:p>
    <w:p w14:paraId="4713E474" w14:textId="77777777" w:rsidR="00C40018" w:rsidRDefault="00000000">
      <w:pPr>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 xml:space="preserve">  </w:t>
      </w:r>
      <w:r>
        <w:rPr>
          <w:rFonts w:ascii="Times New Roman" w:eastAsia="Times New Roman" w:hAnsi="Times New Roman" w:cs="Times New Roman"/>
          <w:noProof/>
          <w:sz w:val="26"/>
          <w:szCs w:val="26"/>
        </w:rPr>
        <w:drawing>
          <wp:inline distT="114300" distB="114300" distL="114300" distR="114300" wp14:anchorId="1EACA182" wp14:editId="5FBCB1FF">
            <wp:extent cx="5319713" cy="3505200"/>
            <wp:effectExtent l="0" t="0" r="0" b="0"/>
            <wp:docPr id="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7"/>
                    <a:srcRect/>
                    <a:stretch>
                      <a:fillRect/>
                    </a:stretch>
                  </pic:blipFill>
                  <pic:spPr>
                    <a:xfrm>
                      <a:off x="0" y="0"/>
                      <a:ext cx="5319713" cy="3505200"/>
                    </a:xfrm>
                    <a:prstGeom prst="rect">
                      <a:avLst/>
                    </a:prstGeom>
                    <a:ln/>
                  </pic:spPr>
                </pic:pic>
              </a:graphicData>
            </a:graphic>
          </wp:inline>
        </w:drawing>
      </w:r>
    </w:p>
    <w:p w14:paraId="61301513" w14:textId="77777777" w:rsidR="00C40018" w:rsidRDefault="00000000">
      <w:pPr>
        <w:spacing w:before="240" w:after="240"/>
        <w:ind w:left="720"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Here is the graph of the tax rate R as a function of income I.</w:t>
      </w:r>
    </w:p>
    <w:p w14:paraId="0CA55911" w14:textId="77777777" w:rsidR="00C40018" w:rsidRDefault="00000000">
      <w:pPr>
        <w:spacing w:before="240" w:after="240"/>
        <w:ind w:firstLine="72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b</w:t>
      </w:r>
      <w:r>
        <w:rPr>
          <w:rFonts w:ascii="Times New Roman" w:eastAsia="Times New Roman" w:hAnsi="Times New Roman" w:cs="Times New Roman"/>
          <w:sz w:val="26"/>
          <w:szCs w:val="26"/>
        </w:rPr>
        <w:t>.  To calculate the tax:</w:t>
      </w:r>
    </w:p>
    <w:p w14:paraId="3E568883" w14:textId="77777777" w:rsidR="00C40018" w:rsidRDefault="00000000">
      <w:pPr>
        <w:numPr>
          <w:ilvl w:val="0"/>
          <w:numId w:val="2"/>
        </w:numPr>
        <w:spacing w:before="24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Income of $14,000</w:t>
      </w:r>
      <w:r>
        <w:rPr>
          <w:rFonts w:ascii="Times New Roman" w:eastAsia="Times New Roman" w:hAnsi="Times New Roman" w:cs="Times New Roman"/>
          <w:sz w:val="26"/>
          <w:szCs w:val="26"/>
        </w:rPr>
        <w:t>:</w:t>
      </w:r>
    </w:p>
    <w:p w14:paraId="18BFF14B" w14:textId="77777777" w:rsidR="00C40018" w:rsidRDefault="00000000">
      <w:pPr>
        <w:numPr>
          <w:ilvl w:val="1"/>
          <w:numId w:val="2"/>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For the first $10,000, the tax is $0.</w:t>
      </w:r>
    </w:p>
    <w:p w14:paraId="16988CB6" w14:textId="77777777" w:rsidR="00C40018" w:rsidRDefault="00000000">
      <w:pPr>
        <w:numPr>
          <w:ilvl w:val="1"/>
          <w:numId w:val="2"/>
        </w:numPr>
        <w:spacing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For the next $4,000 (which is taxed at 10%), the tax is 0.10×4,000=4000.10 \times 4,000 = 4000.10×4,000=400.</w:t>
      </w:r>
    </w:p>
    <w:p w14:paraId="755ADA03" w14:textId="77777777" w:rsidR="00C40018" w:rsidRDefault="00000000">
      <w:pPr>
        <w:spacing w:before="240" w:after="240"/>
        <w:ind w:left="720"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Therefore, the total tax for an income of $14,000 is </w:t>
      </w:r>
      <w:r>
        <w:rPr>
          <w:rFonts w:ascii="Times New Roman" w:eastAsia="Times New Roman" w:hAnsi="Times New Roman" w:cs="Times New Roman"/>
          <w:b/>
          <w:sz w:val="26"/>
          <w:szCs w:val="26"/>
        </w:rPr>
        <w:t>$400</w:t>
      </w:r>
      <w:r>
        <w:rPr>
          <w:rFonts w:ascii="Times New Roman" w:eastAsia="Times New Roman" w:hAnsi="Times New Roman" w:cs="Times New Roman"/>
          <w:sz w:val="26"/>
          <w:szCs w:val="26"/>
        </w:rPr>
        <w:t>.</w:t>
      </w:r>
    </w:p>
    <w:p w14:paraId="396A9243" w14:textId="77777777" w:rsidR="00C40018" w:rsidRDefault="00000000">
      <w:pPr>
        <w:numPr>
          <w:ilvl w:val="0"/>
          <w:numId w:val="7"/>
        </w:numPr>
        <w:spacing w:before="24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Income of $26,000</w:t>
      </w:r>
      <w:r>
        <w:rPr>
          <w:rFonts w:ascii="Times New Roman" w:eastAsia="Times New Roman" w:hAnsi="Times New Roman" w:cs="Times New Roman"/>
          <w:sz w:val="26"/>
          <w:szCs w:val="26"/>
        </w:rPr>
        <w:t>:</w:t>
      </w:r>
    </w:p>
    <w:p w14:paraId="4879E0D7" w14:textId="77777777" w:rsidR="00C40018" w:rsidRDefault="00000000">
      <w:pPr>
        <w:numPr>
          <w:ilvl w:val="1"/>
          <w:numId w:val="7"/>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For the first $10,000, the tax is $0.</w:t>
      </w:r>
    </w:p>
    <w:p w14:paraId="06B38368" w14:textId="77777777" w:rsidR="00C40018" w:rsidRDefault="00000000">
      <w:pPr>
        <w:numPr>
          <w:ilvl w:val="1"/>
          <w:numId w:val="7"/>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For the next $10,000 (which is taxed at 10%), the tax is 0.10×10,000=1,0000.10 \times 10,000 = 1,0000.10×10,000=1,000.</w:t>
      </w:r>
    </w:p>
    <w:p w14:paraId="2FC4E474" w14:textId="77777777" w:rsidR="00C40018" w:rsidRDefault="00000000">
      <w:pPr>
        <w:numPr>
          <w:ilvl w:val="1"/>
          <w:numId w:val="7"/>
        </w:numPr>
        <w:spacing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For the remaining $6,000 (which is taxed at 15%), the tax is 0.15×6,000=9000.15 \times 6,000 = 9000.15×6,000=900.</w:t>
      </w:r>
    </w:p>
    <w:p w14:paraId="2F7D0E68" w14:textId="77777777" w:rsidR="00C40018" w:rsidRDefault="00000000">
      <w:pPr>
        <w:spacing w:before="240" w:after="240"/>
        <w:ind w:left="720"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Therefore, the total tax for an income of $26,000 is </w:t>
      </w:r>
      <w:r>
        <w:rPr>
          <w:rFonts w:ascii="Times New Roman" w:eastAsia="Times New Roman" w:hAnsi="Times New Roman" w:cs="Times New Roman"/>
          <w:b/>
          <w:sz w:val="26"/>
          <w:szCs w:val="26"/>
        </w:rPr>
        <w:t>$1,900</w:t>
      </w:r>
      <w:r>
        <w:rPr>
          <w:rFonts w:ascii="Times New Roman" w:eastAsia="Times New Roman" w:hAnsi="Times New Roman" w:cs="Times New Roman"/>
          <w:sz w:val="26"/>
          <w:szCs w:val="26"/>
        </w:rPr>
        <w:t>.</w:t>
      </w:r>
    </w:p>
    <w:p w14:paraId="6B9E8492" w14:textId="77777777" w:rsidR="00C40018" w:rsidRDefault="00C40018">
      <w:pPr>
        <w:spacing w:before="240" w:after="240"/>
        <w:ind w:left="720" w:firstLine="720"/>
        <w:jc w:val="both"/>
        <w:rPr>
          <w:rFonts w:ascii="Times New Roman" w:eastAsia="Times New Roman" w:hAnsi="Times New Roman" w:cs="Times New Roman"/>
          <w:sz w:val="26"/>
          <w:szCs w:val="26"/>
        </w:rPr>
      </w:pPr>
    </w:p>
    <w:p w14:paraId="3B50B83F" w14:textId="77777777" w:rsidR="00C40018" w:rsidRDefault="00000000">
      <w:pPr>
        <w:spacing w:before="240" w:after="240"/>
        <w:ind w:firstLine="72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C</w:t>
      </w:r>
      <w:r>
        <w:rPr>
          <w:rFonts w:ascii="Times New Roman" w:eastAsia="Times New Roman" w:hAnsi="Times New Roman" w:cs="Times New Roman"/>
          <w:sz w:val="26"/>
          <w:szCs w:val="26"/>
        </w:rPr>
        <w:t xml:space="preserve">.  </w:t>
      </w:r>
    </w:p>
    <w:p w14:paraId="22B90F3F" w14:textId="77777777" w:rsidR="00C40018" w:rsidRDefault="00000000">
      <w:pPr>
        <w:spacing w:before="240" w:after="240"/>
        <w:ind w:firstLine="720"/>
        <w:jc w:val="both"/>
        <w:rPr>
          <w:rFonts w:ascii="Times New Roman" w:eastAsia="Times New Roman" w:hAnsi="Times New Roman" w:cs="Times New Roman"/>
          <w:sz w:val="26"/>
          <w:szCs w:val="26"/>
        </w:rPr>
      </w:pPr>
      <w:r>
        <w:rPr>
          <w:rFonts w:ascii="Times New Roman" w:eastAsia="Times New Roman" w:hAnsi="Times New Roman" w:cs="Times New Roman"/>
          <w:noProof/>
          <w:sz w:val="26"/>
          <w:szCs w:val="26"/>
        </w:rPr>
        <w:lastRenderedPageBreak/>
        <w:drawing>
          <wp:inline distT="114300" distB="114300" distL="114300" distR="114300" wp14:anchorId="65055F32" wp14:editId="1A220005">
            <wp:extent cx="5291138" cy="3695700"/>
            <wp:effectExtent l="0" t="0" r="0" b="0"/>
            <wp:docPr id="1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8"/>
                    <a:srcRect/>
                    <a:stretch>
                      <a:fillRect/>
                    </a:stretch>
                  </pic:blipFill>
                  <pic:spPr>
                    <a:xfrm>
                      <a:off x="0" y="0"/>
                      <a:ext cx="5291138" cy="3695700"/>
                    </a:xfrm>
                    <a:prstGeom prst="rect">
                      <a:avLst/>
                    </a:prstGeom>
                    <a:ln/>
                  </pic:spPr>
                </pic:pic>
              </a:graphicData>
            </a:graphic>
          </wp:inline>
        </w:drawing>
      </w:r>
    </w:p>
    <w:p w14:paraId="308AACDE" w14:textId="77777777" w:rsidR="00C40018" w:rsidRDefault="00000000">
      <w:pPr>
        <w:spacing w:before="240" w:after="240"/>
        <w:ind w:left="14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Here is the graph of the total assessed tax TTT as a function of income III. The tax increases progressively as the income rises, with distinct linear segments corresponding to the different tax brackets:</w:t>
      </w:r>
    </w:p>
    <w:p w14:paraId="53169757" w14:textId="77777777" w:rsidR="00C40018" w:rsidRDefault="00000000">
      <w:pPr>
        <w:numPr>
          <w:ilvl w:val="0"/>
          <w:numId w:val="10"/>
        </w:numPr>
        <w:spacing w:before="240"/>
        <w:ind w:left="21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No tax for income up to $10,000.</w:t>
      </w:r>
    </w:p>
    <w:p w14:paraId="24B8C484" w14:textId="77777777" w:rsidR="00C40018" w:rsidRDefault="00000000">
      <w:pPr>
        <w:numPr>
          <w:ilvl w:val="0"/>
          <w:numId w:val="10"/>
        </w:numPr>
        <w:ind w:left="21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 10% tax between $10,000 and $20,000.</w:t>
      </w:r>
    </w:p>
    <w:p w14:paraId="5F57C29C" w14:textId="77777777" w:rsidR="00C40018" w:rsidRDefault="00000000">
      <w:pPr>
        <w:numPr>
          <w:ilvl w:val="0"/>
          <w:numId w:val="10"/>
        </w:numPr>
        <w:spacing w:after="240"/>
        <w:ind w:left="21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 15% tax for income above $20,000.</w:t>
      </w:r>
    </w:p>
    <w:p w14:paraId="44D1BF86" w14:textId="77777777" w:rsidR="00C40018" w:rsidRDefault="00C40018">
      <w:pPr>
        <w:spacing w:before="240" w:after="240"/>
        <w:ind w:left="720"/>
        <w:jc w:val="both"/>
        <w:rPr>
          <w:rFonts w:ascii="Times New Roman" w:eastAsia="Times New Roman" w:hAnsi="Times New Roman" w:cs="Times New Roman"/>
          <w:sz w:val="26"/>
          <w:szCs w:val="26"/>
        </w:rPr>
      </w:pPr>
    </w:p>
    <w:p w14:paraId="79F444ED" w14:textId="203E025F" w:rsidR="0023635B" w:rsidRPr="0023635B" w:rsidRDefault="0023635B" w:rsidP="0023635B">
      <w:pPr>
        <w:pStyle w:val="ListParagraph"/>
        <w:numPr>
          <w:ilvl w:val="0"/>
          <w:numId w:val="6"/>
        </w:numPr>
        <w:autoSpaceDE w:val="0"/>
        <w:autoSpaceDN w:val="0"/>
        <w:adjustRightInd w:val="0"/>
        <w:rPr>
          <w:rFonts w:eastAsia="TimesNewRomanPS-BoldMT" w:cs="SimSun"/>
          <w:bCs/>
          <w:sz w:val="24"/>
          <w:lang w:eastAsia="zh-CN"/>
        </w:rPr>
      </w:pPr>
      <w:r>
        <w:rPr>
          <w:rFonts w:eastAsia="TimesNewRomanPS-BoldMT" w:cs="SimSun"/>
          <w:bCs/>
          <w:sz w:val="24"/>
          <w:lang w:eastAsia="zh-CN"/>
        </w:rPr>
        <w:t>D</w:t>
      </w:r>
      <w:r w:rsidRPr="005E15B6">
        <w:rPr>
          <w:rFonts w:eastAsia="TimesNewRomanPS-BoldMT" w:cs="SimSun"/>
          <w:bCs/>
          <w:sz w:val="24"/>
          <w:lang w:eastAsia="zh-CN"/>
        </w:rPr>
        <w:t>ecide what type of function you</w:t>
      </w:r>
      <w:r>
        <w:rPr>
          <w:rFonts w:eastAsia="TimesNewRomanPS-BoldMT" w:cs="SimSun"/>
          <w:bCs/>
          <w:sz w:val="24"/>
          <w:lang w:eastAsia="zh-CN"/>
        </w:rPr>
        <w:t xml:space="preserve"> </w:t>
      </w:r>
      <w:r w:rsidRPr="005E15B6">
        <w:rPr>
          <w:rFonts w:eastAsia="TimesNewRomanPS-BoldMT" w:cs="SimSun"/>
          <w:bCs/>
          <w:sz w:val="24"/>
          <w:lang w:eastAsia="zh-CN"/>
        </w:rPr>
        <w:t xml:space="preserve">might </w:t>
      </w:r>
      <w:r>
        <w:rPr>
          <w:rFonts w:eastAsia="TimesNewRomanPS-BoldMT" w:cs="SimSun"/>
          <w:bCs/>
          <w:sz w:val="24"/>
          <w:lang w:eastAsia="zh-CN"/>
        </w:rPr>
        <w:t xml:space="preserve">choose as a model for the given data as follows by selecting fitting function in </w:t>
      </w:r>
      <w:r w:rsidRPr="00337CD1">
        <w:rPr>
          <w:rFonts w:eastAsia="TimesNewRomanPS-BoldMT" w:cs="SimSun"/>
          <w:bCs/>
          <w:color w:val="FF0000"/>
          <w:sz w:val="24"/>
          <w:lang w:eastAsia="zh-CN"/>
        </w:rPr>
        <w:t>Excel</w:t>
      </w:r>
      <w:r>
        <w:rPr>
          <w:rFonts w:eastAsia="TimesNewRomanPS-BoldMT" w:cs="SimSun"/>
          <w:bCs/>
          <w:sz w:val="24"/>
          <w:lang w:eastAsia="zh-CN"/>
        </w:rPr>
        <w:t>. Of course, before fitting, the x-y values should be created based on your observation.</w:t>
      </w:r>
    </w:p>
    <w:p w14:paraId="3DAD6440" w14:textId="021EFD9E" w:rsidR="00C40018" w:rsidRDefault="00000000" w:rsidP="0023635B">
      <w:pPr>
        <w:spacing w:before="240" w:after="240"/>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Function Models for Each Plot</w:t>
      </w:r>
    </w:p>
    <w:p w14:paraId="3FEBCCA8" w14:textId="77777777" w:rsidR="00C40018" w:rsidRDefault="00000000">
      <w:pPr>
        <w:pStyle w:val="Heading4"/>
        <w:keepNext w:val="0"/>
        <w:keepLines w:val="0"/>
        <w:spacing w:before="240" w:after="40"/>
        <w:ind w:left="1440" w:hanging="360"/>
        <w:jc w:val="both"/>
        <w:rPr>
          <w:rFonts w:ascii="Times New Roman" w:eastAsia="Times New Roman" w:hAnsi="Times New Roman" w:cs="Times New Roman"/>
          <w:b/>
          <w:color w:val="000000"/>
          <w:sz w:val="26"/>
          <w:szCs w:val="26"/>
        </w:rPr>
      </w:pPr>
      <w:bookmarkStart w:id="0" w:name="_tg3s1bozh9s9" w:colFirst="0" w:colLast="0"/>
      <w:bookmarkEnd w:id="0"/>
      <w:r>
        <w:rPr>
          <w:rFonts w:ascii="Times New Roman" w:eastAsia="Times New Roman" w:hAnsi="Times New Roman" w:cs="Times New Roman"/>
          <w:b/>
          <w:color w:val="000000"/>
          <w:sz w:val="26"/>
          <w:szCs w:val="26"/>
        </w:rPr>
        <w:t>a. Increasing Pattern:</w:t>
      </w:r>
    </w:p>
    <w:p w14:paraId="541727F7" w14:textId="77777777" w:rsidR="00C40018" w:rsidRDefault="00000000">
      <w:pPr>
        <w:numPr>
          <w:ilvl w:val="0"/>
          <w:numId w:val="8"/>
        </w:numPr>
        <w:spacing w:before="240" w:after="240"/>
        <w:ind w:left="216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Exponential function</w:t>
      </w:r>
      <w:r>
        <w:rPr>
          <w:rFonts w:ascii="Times New Roman" w:eastAsia="Times New Roman" w:hAnsi="Times New Roman" w:cs="Times New Roman"/>
          <w:sz w:val="26"/>
          <w:szCs w:val="26"/>
        </w:rPr>
        <w:t xml:space="preserve">: The graph seems to show exponential growth. The general form of an exponential function is: </w:t>
      </w:r>
    </w:p>
    <w:p w14:paraId="17650DE4" w14:textId="77777777" w:rsidR="00C40018" w:rsidRDefault="00000000">
      <w:pPr>
        <w:spacing w:before="240" w:after="240"/>
        <w:ind w:left="3600"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y = </w:t>
      </w:r>
      <m:oMath>
        <m:sSup>
          <m:sSupPr>
            <m:ctrlPr>
              <w:rPr>
                <w:rFonts w:ascii="Times New Roman" w:eastAsia="Times New Roman" w:hAnsi="Times New Roman" w:cs="Times New Roman"/>
                <w:sz w:val="26"/>
                <w:szCs w:val="26"/>
              </w:rPr>
            </m:ctrlPr>
          </m:sSupPr>
          <m:e>
            <m:r>
              <w:rPr>
                <w:rFonts w:ascii="Times New Roman" w:eastAsia="Times New Roman" w:hAnsi="Times New Roman" w:cs="Times New Roman"/>
                <w:sz w:val="26"/>
                <w:szCs w:val="26"/>
              </w:rPr>
              <m:t>ae</m:t>
            </m:r>
          </m:e>
          <m:sup>
            <m:r>
              <w:rPr>
                <w:rFonts w:ascii="Times New Roman" w:eastAsia="Times New Roman" w:hAnsi="Times New Roman" w:cs="Times New Roman"/>
                <w:sz w:val="26"/>
                <w:szCs w:val="26"/>
              </w:rPr>
              <m:t>bx</m:t>
            </m:r>
          </m:sup>
        </m:sSup>
      </m:oMath>
    </w:p>
    <w:p w14:paraId="1AD2B188" w14:textId="77777777" w:rsidR="00C40018" w:rsidRDefault="00000000">
      <w:pPr>
        <w:spacing w:before="240" w:after="240"/>
        <w:ind w:left="14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where a and b are constants. Exponential functions are commonly used to model rapid growth, as seen in plot (a).</w:t>
      </w:r>
    </w:p>
    <w:p w14:paraId="1FF16FBF" w14:textId="77777777" w:rsidR="00C40018" w:rsidRDefault="00C40018">
      <w:pPr>
        <w:spacing w:before="240" w:after="240"/>
        <w:ind w:left="1440"/>
        <w:jc w:val="both"/>
        <w:rPr>
          <w:rFonts w:ascii="Times New Roman" w:eastAsia="Times New Roman" w:hAnsi="Times New Roman" w:cs="Times New Roman"/>
          <w:sz w:val="26"/>
          <w:szCs w:val="26"/>
        </w:rPr>
      </w:pPr>
    </w:p>
    <w:p w14:paraId="0C58B4DA" w14:textId="77777777" w:rsidR="00C40018" w:rsidRDefault="00000000">
      <w:pPr>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inline distT="114300" distB="114300" distL="114300" distR="114300" wp14:anchorId="25678726" wp14:editId="0FB893A6">
            <wp:extent cx="6110288" cy="3667125"/>
            <wp:effectExtent l="0" t="0" r="0" b="0"/>
            <wp:docPr id="6" name="image2.png" descr="Chart"/>
            <wp:cNvGraphicFramePr/>
            <a:graphic xmlns:a="http://schemas.openxmlformats.org/drawingml/2006/main">
              <a:graphicData uri="http://schemas.openxmlformats.org/drawingml/2006/picture">
                <pic:pic xmlns:pic="http://schemas.openxmlformats.org/drawingml/2006/picture">
                  <pic:nvPicPr>
                    <pic:cNvPr id="0" name="image2.png" descr="Chart"/>
                    <pic:cNvPicPr preferRelativeResize="0"/>
                  </pic:nvPicPr>
                  <pic:blipFill>
                    <a:blip r:embed="rId9"/>
                    <a:srcRect/>
                    <a:stretch>
                      <a:fillRect/>
                    </a:stretch>
                  </pic:blipFill>
                  <pic:spPr>
                    <a:xfrm>
                      <a:off x="0" y="0"/>
                      <a:ext cx="6110288" cy="3667125"/>
                    </a:xfrm>
                    <a:prstGeom prst="rect">
                      <a:avLst/>
                    </a:prstGeom>
                    <a:ln/>
                  </pic:spPr>
                </pic:pic>
              </a:graphicData>
            </a:graphic>
          </wp:inline>
        </w:drawing>
      </w:r>
    </w:p>
    <w:p w14:paraId="421EC718" w14:textId="77777777" w:rsidR="00C40018" w:rsidRDefault="00000000">
      <w:pPr>
        <w:spacing w:before="240" w:after="240"/>
        <w:ind w:left="14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The chart represents an exponential growth pattern with the equation </w:t>
      </w:r>
      <m:oMath>
        <m:sSup>
          <m:sSupPr>
            <m:ctrlPr>
              <w:rPr>
                <w:rFonts w:ascii="Times New Roman" w:eastAsia="Times New Roman" w:hAnsi="Times New Roman" w:cs="Times New Roman"/>
                <w:sz w:val="26"/>
                <w:szCs w:val="26"/>
              </w:rPr>
            </m:ctrlPr>
          </m:sSupPr>
          <m:e>
            <m:r>
              <w:rPr>
                <w:rFonts w:ascii="Times New Roman" w:eastAsia="Times New Roman" w:hAnsi="Times New Roman" w:cs="Times New Roman"/>
                <w:sz w:val="26"/>
                <w:szCs w:val="26"/>
              </w:rPr>
              <m:t>y = 0.771e</m:t>
            </m:r>
          </m:e>
          <m:sup>
            <m:r>
              <w:rPr>
                <w:rFonts w:ascii="Times New Roman" w:eastAsia="Times New Roman" w:hAnsi="Times New Roman" w:cs="Times New Roman"/>
                <w:sz w:val="26"/>
                <w:szCs w:val="26"/>
              </w:rPr>
              <m:t>0.79x</m:t>
            </m:r>
          </m:sup>
        </m:sSup>
      </m:oMath>
      <w:r>
        <w:rPr>
          <w:rFonts w:ascii="Times New Roman" w:eastAsia="Times New Roman" w:hAnsi="Times New Roman" w:cs="Times New Roman"/>
          <w:sz w:val="26"/>
          <w:szCs w:val="26"/>
        </w:rPr>
        <w:t xml:space="preserve">. The </w:t>
      </w:r>
      <m:oMath>
        <m:sSup>
          <m:sSupPr>
            <m:ctrlPr>
              <w:rPr>
                <w:rFonts w:ascii="Times New Roman" w:eastAsia="Times New Roman" w:hAnsi="Times New Roman" w:cs="Times New Roman"/>
                <w:sz w:val="26"/>
                <w:szCs w:val="26"/>
              </w:rPr>
            </m:ctrlPr>
          </m:sSupPr>
          <m:e>
            <m:r>
              <w:rPr>
                <w:rFonts w:ascii="Times New Roman" w:eastAsia="Times New Roman" w:hAnsi="Times New Roman" w:cs="Times New Roman"/>
                <w:sz w:val="26"/>
                <w:szCs w:val="26"/>
              </w:rPr>
              <m:t>R</m:t>
            </m:r>
          </m:e>
          <m:sup>
            <m:r>
              <w:rPr>
                <w:rFonts w:ascii="Times New Roman" w:eastAsia="Times New Roman" w:hAnsi="Times New Roman" w:cs="Times New Roman"/>
                <w:sz w:val="26"/>
                <w:szCs w:val="26"/>
              </w:rPr>
              <m:t>2</m:t>
            </m:r>
          </m:sup>
        </m:sSup>
      </m:oMath>
      <w:r>
        <w:rPr>
          <w:rFonts w:ascii="Times New Roman" w:eastAsia="Times New Roman" w:hAnsi="Times New Roman" w:cs="Times New Roman"/>
          <w:sz w:val="26"/>
          <w:szCs w:val="26"/>
        </w:rPr>
        <w:t xml:space="preserve"> value of 0.988 suggests that this model closely fits the data, showing a rapid increase in y as x increases.</w:t>
      </w:r>
    </w:p>
    <w:p w14:paraId="31C8AA87" w14:textId="77777777" w:rsidR="00C40018" w:rsidRDefault="00C40018">
      <w:pPr>
        <w:spacing w:before="240" w:after="240"/>
        <w:jc w:val="both"/>
        <w:rPr>
          <w:rFonts w:ascii="Times New Roman" w:eastAsia="Times New Roman" w:hAnsi="Times New Roman" w:cs="Times New Roman"/>
          <w:sz w:val="26"/>
          <w:szCs w:val="26"/>
        </w:rPr>
      </w:pPr>
    </w:p>
    <w:p w14:paraId="7A42C977" w14:textId="77777777" w:rsidR="00C40018" w:rsidRDefault="00000000">
      <w:pPr>
        <w:pStyle w:val="Heading4"/>
        <w:keepNext w:val="0"/>
        <w:keepLines w:val="0"/>
        <w:spacing w:before="240" w:after="40"/>
        <w:ind w:left="1440" w:hanging="360"/>
        <w:jc w:val="both"/>
        <w:rPr>
          <w:rFonts w:ascii="Times New Roman" w:eastAsia="Times New Roman" w:hAnsi="Times New Roman" w:cs="Times New Roman"/>
          <w:b/>
          <w:color w:val="000000"/>
          <w:sz w:val="26"/>
          <w:szCs w:val="26"/>
        </w:rPr>
      </w:pPr>
      <w:bookmarkStart w:id="1" w:name="_hrekqid0gnib" w:colFirst="0" w:colLast="0"/>
      <w:bookmarkEnd w:id="1"/>
      <w:r>
        <w:rPr>
          <w:rFonts w:ascii="Times New Roman" w:eastAsia="Times New Roman" w:hAnsi="Times New Roman" w:cs="Times New Roman"/>
          <w:b/>
          <w:color w:val="000000"/>
          <w:sz w:val="26"/>
          <w:szCs w:val="26"/>
        </w:rPr>
        <w:t>b. Decreasing Pattern:</w:t>
      </w:r>
    </w:p>
    <w:p w14:paraId="6F37E4EC" w14:textId="77777777" w:rsidR="00C40018" w:rsidRDefault="00000000">
      <w:pPr>
        <w:numPr>
          <w:ilvl w:val="0"/>
          <w:numId w:val="3"/>
        </w:numPr>
        <w:spacing w:before="240" w:after="240"/>
        <w:ind w:left="216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Exponential decay</w:t>
      </w:r>
      <w:r>
        <w:rPr>
          <w:rFonts w:ascii="Times New Roman" w:eastAsia="Times New Roman" w:hAnsi="Times New Roman" w:cs="Times New Roman"/>
          <w:sz w:val="26"/>
          <w:szCs w:val="26"/>
        </w:rPr>
        <w:t xml:space="preserve">: The graph appears to show exponential decay. The general form of an exponential decay function is: </w:t>
      </w:r>
    </w:p>
    <w:p w14:paraId="4E5613F7" w14:textId="77777777" w:rsidR="00C40018" w:rsidRDefault="00000000">
      <w:pPr>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 xml:space="preserve">y = </w:t>
      </w:r>
      <m:oMath>
        <m:sSup>
          <m:sSupPr>
            <m:ctrlPr>
              <w:rPr>
                <w:rFonts w:ascii="Times New Roman" w:eastAsia="Times New Roman" w:hAnsi="Times New Roman" w:cs="Times New Roman"/>
                <w:sz w:val="26"/>
                <w:szCs w:val="26"/>
              </w:rPr>
            </m:ctrlPr>
          </m:sSupPr>
          <m:e>
            <m:r>
              <w:rPr>
                <w:rFonts w:ascii="Times New Roman" w:eastAsia="Times New Roman" w:hAnsi="Times New Roman" w:cs="Times New Roman"/>
                <w:sz w:val="26"/>
                <w:szCs w:val="26"/>
              </w:rPr>
              <m:t>ae</m:t>
            </m:r>
          </m:e>
          <m:sup>
            <m:r>
              <w:rPr>
                <w:rFonts w:ascii="Times New Roman" w:eastAsia="Times New Roman" w:hAnsi="Times New Roman" w:cs="Times New Roman"/>
                <w:sz w:val="26"/>
                <w:szCs w:val="26"/>
              </w:rPr>
              <m:t>-bx</m:t>
            </m:r>
          </m:sup>
        </m:sSup>
      </m:oMath>
    </w:p>
    <w:p w14:paraId="5748C9AA" w14:textId="77777777" w:rsidR="00C40018" w:rsidRDefault="00000000">
      <w:pPr>
        <w:spacing w:before="240" w:after="240"/>
        <w:ind w:left="14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This type of function is used when a quantity decreases rapidly at first and then levels off, which matches the behavior in plot (b).</w:t>
      </w:r>
    </w:p>
    <w:p w14:paraId="1E6D5DEB" w14:textId="77777777" w:rsidR="00C40018" w:rsidRDefault="00C40018">
      <w:pPr>
        <w:spacing w:before="240" w:after="240"/>
        <w:jc w:val="both"/>
        <w:rPr>
          <w:rFonts w:ascii="Times New Roman" w:eastAsia="Times New Roman" w:hAnsi="Times New Roman" w:cs="Times New Roman"/>
          <w:sz w:val="26"/>
          <w:szCs w:val="26"/>
        </w:rPr>
      </w:pPr>
    </w:p>
    <w:p w14:paraId="64B8CE12" w14:textId="77777777" w:rsidR="00C40018" w:rsidRDefault="00000000">
      <w:pPr>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noProof/>
          <w:sz w:val="26"/>
          <w:szCs w:val="26"/>
        </w:rPr>
        <w:lastRenderedPageBreak/>
        <w:drawing>
          <wp:inline distT="114300" distB="114300" distL="114300" distR="114300" wp14:anchorId="37050ECA" wp14:editId="581519CC">
            <wp:extent cx="5943600" cy="3670300"/>
            <wp:effectExtent l="0" t="0" r="0" b="0"/>
            <wp:docPr id="4" name="image6.png" descr="Chart"/>
            <wp:cNvGraphicFramePr/>
            <a:graphic xmlns:a="http://schemas.openxmlformats.org/drawingml/2006/main">
              <a:graphicData uri="http://schemas.openxmlformats.org/drawingml/2006/picture">
                <pic:pic xmlns:pic="http://schemas.openxmlformats.org/drawingml/2006/picture">
                  <pic:nvPicPr>
                    <pic:cNvPr id="0" name="image6.png" descr="Chart"/>
                    <pic:cNvPicPr preferRelativeResize="0"/>
                  </pic:nvPicPr>
                  <pic:blipFill>
                    <a:blip r:embed="rId10"/>
                    <a:srcRect/>
                    <a:stretch>
                      <a:fillRect/>
                    </a:stretch>
                  </pic:blipFill>
                  <pic:spPr>
                    <a:xfrm>
                      <a:off x="0" y="0"/>
                      <a:ext cx="5943600" cy="3670300"/>
                    </a:xfrm>
                    <a:prstGeom prst="rect">
                      <a:avLst/>
                    </a:prstGeom>
                    <a:ln/>
                  </pic:spPr>
                </pic:pic>
              </a:graphicData>
            </a:graphic>
          </wp:inline>
        </w:drawing>
      </w:r>
    </w:p>
    <w:p w14:paraId="20C6703E" w14:textId="77777777" w:rsidR="00C40018" w:rsidRDefault="00000000">
      <w:pPr>
        <w:spacing w:before="240" w:after="240"/>
        <w:ind w:left="14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The chart represents an exponential decay pattern with the equation </w:t>
      </w:r>
      <m:oMath>
        <m:sSup>
          <m:sSupPr>
            <m:ctrlPr>
              <w:rPr>
                <w:rFonts w:ascii="Times New Roman" w:eastAsia="Times New Roman" w:hAnsi="Times New Roman" w:cs="Times New Roman"/>
                <w:sz w:val="26"/>
                <w:szCs w:val="26"/>
              </w:rPr>
            </m:ctrlPr>
          </m:sSupPr>
          <m:e>
            <m:r>
              <w:rPr>
                <w:rFonts w:ascii="Times New Roman" w:eastAsia="Times New Roman" w:hAnsi="Times New Roman" w:cs="Times New Roman"/>
                <w:sz w:val="26"/>
                <w:szCs w:val="26"/>
              </w:rPr>
              <m:t>y = 16.9e</m:t>
            </m:r>
          </m:e>
          <m:sup>
            <m:r>
              <w:rPr>
                <w:rFonts w:ascii="Times New Roman" w:eastAsia="Times New Roman" w:hAnsi="Times New Roman" w:cs="Times New Roman"/>
                <w:sz w:val="26"/>
                <w:szCs w:val="26"/>
              </w:rPr>
              <m:t>-0.695x</m:t>
            </m:r>
          </m:sup>
        </m:sSup>
      </m:oMath>
      <w:r>
        <w:rPr>
          <w:rFonts w:ascii="Times New Roman" w:eastAsia="Times New Roman" w:hAnsi="Times New Roman" w:cs="Times New Roman"/>
          <w:sz w:val="26"/>
          <w:szCs w:val="26"/>
        </w:rPr>
        <w:t xml:space="preserve">. The </w:t>
      </w:r>
      <m:oMath>
        <m:sSup>
          <m:sSupPr>
            <m:ctrlPr>
              <w:rPr>
                <w:rFonts w:ascii="Times New Roman" w:eastAsia="Times New Roman" w:hAnsi="Times New Roman" w:cs="Times New Roman"/>
                <w:sz w:val="26"/>
                <w:szCs w:val="26"/>
              </w:rPr>
            </m:ctrlPr>
          </m:sSupPr>
          <m:e>
            <m:r>
              <w:rPr>
                <w:rFonts w:ascii="Times New Roman" w:eastAsia="Times New Roman" w:hAnsi="Times New Roman" w:cs="Times New Roman"/>
                <w:sz w:val="26"/>
                <w:szCs w:val="26"/>
              </w:rPr>
              <m:t>R</m:t>
            </m:r>
          </m:e>
          <m:sup>
            <m:r>
              <w:rPr>
                <w:rFonts w:ascii="Times New Roman" w:eastAsia="Times New Roman" w:hAnsi="Times New Roman" w:cs="Times New Roman"/>
                <w:sz w:val="26"/>
                <w:szCs w:val="26"/>
              </w:rPr>
              <m:t>2</m:t>
            </m:r>
          </m:sup>
        </m:sSup>
      </m:oMath>
      <w:r>
        <w:rPr>
          <w:rFonts w:ascii="Times New Roman" w:eastAsia="Times New Roman" w:hAnsi="Times New Roman" w:cs="Times New Roman"/>
          <w:sz w:val="26"/>
          <w:szCs w:val="26"/>
        </w:rPr>
        <w:t xml:space="preserve"> value of 0.992 suggests a very accurate fit, capturing the sharp decrease in y as x increases.</w:t>
      </w:r>
    </w:p>
    <w:p w14:paraId="77CCBCFB" w14:textId="77777777" w:rsidR="00C40018" w:rsidRDefault="00C40018">
      <w:pPr>
        <w:spacing w:before="240" w:after="240"/>
        <w:ind w:left="1440"/>
        <w:jc w:val="both"/>
        <w:rPr>
          <w:rFonts w:ascii="Times New Roman" w:eastAsia="Times New Roman" w:hAnsi="Times New Roman" w:cs="Times New Roman"/>
          <w:sz w:val="26"/>
          <w:szCs w:val="26"/>
        </w:rPr>
      </w:pPr>
    </w:p>
    <w:p w14:paraId="047AEDD0" w14:textId="77777777" w:rsidR="00C40018" w:rsidRDefault="00C40018">
      <w:pPr>
        <w:spacing w:before="240" w:after="240"/>
        <w:ind w:left="1440"/>
        <w:jc w:val="both"/>
        <w:rPr>
          <w:rFonts w:ascii="Times New Roman" w:eastAsia="Times New Roman" w:hAnsi="Times New Roman" w:cs="Times New Roman"/>
          <w:sz w:val="26"/>
          <w:szCs w:val="26"/>
        </w:rPr>
      </w:pPr>
    </w:p>
    <w:p w14:paraId="7B01E527" w14:textId="77777777" w:rsidR="00C40018" w:rsidRDefault="00C40018">
      <w:pPr>
        <w:spacing w:before="240" w:after="240"/>
        <w:ind w:left="1440"/>
        <w:jc w:val="both"/>
        <w:rPr>
          <w:rFonts w:ascii="Times New Roman" w:eastAsia="Times New Roman" w:hAnsi="Times New Roman" w:cs="Times New Roman"/>
          <w:sz w:val="26"/>
          <w:szCs w:val="26"/>
        </w:rPr>
      </w:pPr>
    </w:p>
    <w:p w14:paraId="12C109E6" w14:textId="77777777" w:rsidR="00C40018" w:rsidRDefault="00C40018">
      <w:pPr>
        <w:spacing w:before="240" w:after="240"/>
        <w:ind w:left="1440"/>
        <w:jc w:val="both"/>
        <w:rPr>
          <w:rFonts w:ascii="Times New Roman" w:eastAsia="Times New Roman" w:hAnsi="Times New Roman" w:cs="Times New Roman"/>
          <w:sz w:val="26"/>
          <w:szCs w:val="26"/>
        </w:rPr>
      </w:pPr>
    </w:p>
    <w:p w14:paraId="12A5726E" w14:textId="77777777" w:rsidR="00C40018" w:rsidRDefault="00C40018">
      <w:pPr>
        <w:spacing w:before="240" w:after="240"/>
        <w:ind w:left="1440"/>
        <w:jc w:val="both"/>
        <w:rPr>
          <w:rFonts w:ascii="Times New Roman" w:eastAsia="Times New Roman" w:hAnsi="Times New Roman" w:cs="Times New Roman"/>
          <w:sz w:val="26"/>
          <w:szCs w:val="26"/>
        </w:rPr>
      </w:pPr>
    </w:p>
    <w:p w14:paraId="2F6D577F" w14:textId="77777777" w:rsidR="003650AC" w:rsidRDefault="003650AC">
      <w:pPr>
        <w:spacing w:before="240" w:after="240"/>
        <w:ind w:left="1440"/>
        <w:jc w:val="both"/>
        <w:rPr>
          <w:rFonts w:ascii="Times New Roman" w:eastAsia="Times New Roman" w:hAnsi="Times New Roman" w:cs="Times New Roman"/>
          <w:sz w:val="26"/>
          <w:szCs w:val="26"/>
        </w:rPr>
      </w:pPr>
    </w:p>
    <w:p w14:paraId="0E83C88A" w14:textId="77777777" w:rsidR="003650AC" w:rsidRDefault="003650AC">
      <w:pPr>
        <w:spacing w:before="240" w:after="240"/>
        <w:ind w:left="1440"/>
        <w:jc w:val="both"/>
        <w:rPr>
          <w:rFonts w:ascii="Times New Roman" w:eastAsia="Times New Roman" w:hAnsi="Times New Roman" w:cs="Times New Roman"/>
          <w:sz w:val="26"/>
          <w:szCs w:val="26"/>
        </w:rPr>
      </w:pPr>
    </w:p>
    <w:p w14:paraId="7023B070" w14:textId="77777777" w:rsidR="00C40018" w:rsidRDefault="00C40018">
      <w:pPr>
        <w:spacing w:before="240" w:after="240"/>
        <w:ind w:left="1440"/>
        <w:jc w:val="both"/>
        <w:rPr>
          <w:rFonts w:ascii="Times New Roman" w:eastAsia="Times New Roman" w:hAnsi="Times New Roman" w:cs="Times New Roman"/>
          <w:sz w:val="26"/>
          <w:szCs w:val="26"/>
        </w:rPr>
      </w:pPr>
    </w:p>
    <w:p w14:paraId="2434A7A9" w14:textId="77777777" w:rsidR="00C40018" w:rsidRDefault="00C40018">
      <w:pPr>
        <w:spacing w:before="240" w:after="240"/>
        <w:ind w:left="1440"/>
        <w:jc w:val="both"/>
        <w:rPr>
          <w:rFonts w:ascii="Times New Roman" w:eastAsia="Times New Roman" w:hAnsi="Times New Roman" w:cs="Times New Roman"/>
          <w:sz w:val="26"/>
          <w:szCs w:val="26"/>
        </w:rPr>
      </w:pPr>
    </w:p>
    <w:p w14:paraId="73741EEE" w14:textId="38480989" w:rsidR="0023635B" w:rsidRPr="0023635B" w:rsidRDefault="0023635B" w:rsidP="0023635B">
      <w:pPr>
        <w:pStyle w:val="ListParagraph"/>
        <w:numPr>
          <w:ilvl w:val="0"/>
          <w:numId w:val="6"/>
        </w:numPr>
        <w:autoSpaceDE w:val="0"/>
        <w:autoSpaceDN w:val="0"/>
        <w:adjustRightInd w:val="0"/>
        <w:rPr>
          <w:rFonts w:eastAsia="TimesNewRomanPS-BoldMT" w:cs="SimSun"/>
          <w:bCs/>
          <w:sz w:val="24"/>
          <w:lang w:eastAsia="zh-CN"/>
        </w:rPr>
      </w:pPr>
      <w:r w:rsidRPr="00750B11">
        <w:rPr>
          <w:rFonts w:eastAsia="TimesNewRomanPS-BoldMT" w:cs="SimSun"/>
          <w:bCs/>
          <w:sz w:val="24"/>
          <w:lang w:eastAsia="zh-CN"/>
        </w:rPr>
        <w:lastRenderedPageBreak/>
        <w:t>Anthropologists use a linear model that relates human femur</w:t>
      </w:r>
      <w:r>
        <w:rPr>
          <w:rFonts w:eastAsia="TimesNewRomanPS-BoldMT" w:cs="SimSun"/>
          <w:bCs/>
          <w:sz w:val="24"/>
          <w:lang w:eastAsia="zh-CN"/>
        </w:rPr>
        <w:t xml:space="preserve"> </w:t>
      </w:r>
      <w:r w:rsidRPr="00750B11">
        <w:rPr>
          <w:rFonts w:eastAsia="TimesNewRomanPS-BoldMT" w:cs="SimSun"/>
          <w:bCs/>
          <w:sz w:val="24"/>
          <w:lang w:eastAsia="zh-CN"/>
        </w:rPr>
        <w:t>(thighbone) length to height. The model allows an anthropologist</w:t>
      </w:r>
      <w:r>
        <w:rPr>
          <w:rFonts w:eastAsia="TimesNewRomanPS-BoldMT" w:cs="SimSun"/>
          <w:bCs/>
          <w:sz w:val="24"/>
          <w:lang w:eastAsia="zh-CN"/>
        </w:rPr>
        <w:t xml:space="preserve"> </w:t>
      </w:r>
      <w:r w:rsidRPr="00750B11">
        <w:rPr>
          <w:rFonts w:eastAsia="TimesNewRomanPS-BoldMT" w:cs="SimSun"/>
          <w:bCs/>
          <w:sz w:val="24"/>
          <w:lang w:eastAsia="zh-CN"/>
        </w:rPr>
        <w:t>to determine the height of an individual when only a</w:t>
      </w:r>
      <w:r>
        <w:rPr>
          <w:rFonts w:eastAsia="TimesNewRomanPS-BoldMT" w:cs="SimSun"/>
          <w:bCs/>
          <w:sz w:val="24"/>
          <w:lang w:eastAsia="zh-CN"/>
        </w:rPr>
        <w:t xml:space="preserve"> </w:t>
      </w:r>
      <w:r w:rsidRPr="00750B11">
        <w:rPr>
          <w:rFonts w:eastAsia="TimesNewRomanPS-BoldMT" w:cs="SimSun"/>
          <w:bCs/>
          <w:sz w:val="24"/>
          <w:lang w:eastAsia="zh-CN"/>
        </w:rPr>
        <w:t>partial skeleton (including the femur) is found. Here we find</w:t>
      </w:r>
      <w:r>
        <w:rPr>
          <w:rFonts w:eastAsia="TimesNewRomanPS-BoldMT" w:cs="SimSun"/>
          <w:bCs/>
          <w:sz w:val="24"/>
          <w:lang w:eastAsia="zh-CN"/>
        </w:rPr>
        <w:t xml:space="preserve"> </w:t>
      </w:r>
      <w:r w:rsidRPr="00750B11">
        <w:rPr>
          <w:rFonts w:eastAsia="TimesNewRomanPS-BoldMT" w:cs="SimSun"/>
          <w:bCs/>
          <w:sz w:val="24"/>
          <w:lang w:eastAsia="zh-CN"/>
        </w:rPr>
        <w:t>the model by analyzing the data on femur length and height</w:t>
      </w:r>
      <w:r>
        <w:rPr>
          <w:rFonts w:eastAsia="TimesNewRomanPS-BoldMT" w:cs="SimSun"/>
          <w:bCs/>
          <w:sz w:val="24"/>
          <w:lang w:eastAsia="zh-CN"/>
        </w:rPr>
        <w:t xml:space="preserve"> </w:t>
      </w:r>
      <w:r w:rsidRPr="00750B11">
        <w:rPr>
          <w:rFonts w:eastAsia="TimesNewRomanPS-BoldMT" w:cs="SimSun"/>
          <w:bCs/>
          <w:sz w:val="24"/>
          <w:lang w:eastAsia="zh-CN"/>
        </w:rPr>
        <w:t>for the eight males given in the following table.</w:t>
      </w:r>
    </w:p>
    <w:p w14:paraId="1310B253" w14:textId="0B87CA9A" w:rsidR="00C40018" w:rsidRDefault="00000000" w:rsidP="0023635B">
      <w:pPr>
        <w:spacing w:before="240" w:after="240"/>
        <w:ind w:left="72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a</w:t>
      </w:r>
      <w:r>
        <w:rPr>
          <w:rFonts w:ascii="Times New Roman" w:eastAsia="Times New Roman" w:hAnsi="Times New Roman" w:cs="Times New Roman"/>
          <w:sz w:val="26"/>
          <w:szCs w:val="26"/>
        </w:rPr>
        <w:t xml:space="preserve">. </w:t>
      </w:r>
    </w:p>
    <w:p w14:paraId="0295C8E9" w14:textId="77777777" w:rsidR="00C40018" w:rsidRDefault="00000000">
      <w:pPr>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Pr>
          <w:rFonts w:ascii="Times New Roman" w:eastAsia="Times New Roman" w:hAnsi="Times New Roman" w:cs="Times New Roman"/>
          <w:noProof/>
          <w:sz w:val="26"/>
          <w:szCs w:val="26"/>
        </w:rPr>
        <w:drawing>
          <wp:inline distT="114300" distB="114300" distL="114300" distR="114300" wp14:anchorId="3C8B8CB6" wp14:editId="50A207A5">
            <wp:extent cx="5362575" cy="2872536"/>
            <wp:effectExtent l="0" t="0" r="0" b="0"/>
            <wp:docPr id="7" name="image5.png" descr="Chart"/>
            <wp:cNvGraphicFramePr/>
            <a:graphic xmlns:a="http://schemas.openxmlformats.org/drawingml/2006/main">
              <a:graphicData uri="http://schemas.openxmlformats.org/drawingml/2006/picture">
                <pic:pic xmlns:pic="http://schemas.openxmlformats.org/drawingml/2006/picture">
                  <pic:nvPicPr>
                    <pic:cNvPr id="0" name="image5.png" descr="Chart"/>
                    <pic:cNvPicPr preferRelativeResize="0"/>
                  </pic:nvPicPr>
                  <pic:blipFill>
                    <a:blip r:embed="rId11"/>
                    <a:srcRect/>
                    <a:stretch>
                      <a:fillRect/>
                    </a:stretch>
                  </pic:blipFill>
                  <pic:spPr>
                    <a:xfrm>
                      <a:off x="0" y="0"/>
                      <a:ext cx="5362575" cy="2872536"/>
                    </a:xfrm>
                    <a:prstGeom prst="rect">
                      <a:avLst/>
                    </a:prstGeom>
                    <a:ln/>
                  </pic:spPr>
                </pic:pic>
              </a:graphicData>
            </a:graphic>
          </wp:inline>
        </w:drawing>
      </w:r>
    </w:p>
    <w:p w14:paraId="4749534F" w14:textId="77777777" w:rsidR="00C40018" w:rsidRDefault="00000000">
      <w:pPr>
        <w:spacing w:before="240" w:after="240"/>
        <w:ind w:left="14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The scatter plot visualizes the relationship between femur length (cm) and height (cm) for eight male individuals. The X-axis represents the femur length, while the Y-axis represents the corresponding height. </w:t>
      </w:r>
    </w:p>
    <w:p w14:paraId="630DCE2C" w14:textId="77777777" w:rsidR="00C40018" w:rsidRDefault="00000000">
      <w:pPr>
        <w:spacing w:before="240" w:after="240"/>
        <w:ind w:firstLine="72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b</w:t>
      </w:r>
      <w:r>
        <w:rPr>
          <w:rFonts w:ascii="Times New Roman" w:eastAsia="Times New Roman" w:hAnsi="Times New Roman" w:cs="Times New Roman"/>
          <w:sz w:val="26"/>
          <w:szCs w:val="26"/>
        </w:rPr>
        <w:t xml:space="preserve">. </w:t>
      </w:r>
    </w:p>
    <w:p w14:paraId="23AB61FA" w14:textId="77777777" w:rsidR="00C40018" w:rsidRDefault="00000000">
      <w:pPr>
        <w:spacing w:before="240" w:after="240"/>
        <w:ind w:firstLine="720"/>
        <w:jc w:val="both"/>
        <w:rPr>
          <w:rFonts w:ascii="Times New Roman" w:eastAsia="Times New Roman" w:hAnsi="Times New Roman" w:cs="Times New Roman"/>
          <w:sz w:val="26"/>
          <w:szCs w:val="26"/>
        </w:rPr>
      </w:pPr>
      <w:r>
        <w:rPr>
          <w:rFonts w:ascii="Times New Roman" w:eastAsia="Times New Roman" w:hAnsi="Times New Roman" w:cs="Times New Roman"/>
          <w:noProof/>
          <w:sz w:val="26"/>
          <w:szCs w:val="26"/>
        </w:rPr>
        <w:lastRenderedPageBreak/>
        <w:drawing>
          <wp:inline distT="114300" distB="114300" distL="114300" distR="114300" wp14:anchorId="730C2380" wp14:editId="33BAC82F">
            <wp:extent cx="5753100" cy="3309938"/>
            <wp:effectExtent l="0" t="0" r="0" b="0"/>
            <wp:docPr id="1" name="image1.png" descr="Chart"/>
            <wp:cNvGraphicFramePr/>
            <a:graphic xmlns:a="http://schemas.openxmlformats.org/drawingml/2006/main">
              <a:graphicData uri="http://schemas.openxmlformats.org/drawingml/2006/picture">
                <pic:pic xmlns:pic="http://schemas.openxmlformats.org/drawingml/2006/picture">
                  <pic:nvPicPr>
                    <pic:cNvPr id="0" name="image1.png" descr="Chart"/>
                    <pic:cNvPicPr preferRelativeResize="0"/>
                  </pic:nvPicPr>
                  <pic:blipFill>
                    <a:blip r:embed="rId12"/>
                    <a:srcRect/>
                    <a:stretch>
                      <a:fillRect/>
                    </a:stretch>
                  </pic:blipFill>
                  <pic:spPr>
                    <a:xfrm>
                      <a:off x="0" y="0"/>
                      <a:ext cx="5753100" cy="3309938"/>
                    </a:xfrm>
                    <a:prstGeom prst="rect">
                      <a:avLst/>
                    </a:prstGeom>
                    <a:ln/>
                  </pic:spPr>
                </pic:pic>
              </a:graphicData>
            </a:graphic>
          </wp:inline>
        </w:drawing>
      </w:r>
    </w:p>
    <w:p w14:paraId="00DA6E32" w14:textId="77777777" w:rsidR="00C40018" w:rsidRDefault="00000000">
      <w:pPr>
        <w:spacing w:before="240" w:after="240"/>
        <w:ind w:left="14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The scatter plot visualizes the relationship between femur length (cm) and height (cm) for eight male individuals. The fitted linear regression trendline, represented by the equation y=1.88x+82.6y = 1.88x + 82.6y=1.88x+82.6, indicates a positive correlation between femur length and height. The slope of 1.88 suggests that for every 1 cm increase in femur length, the height increases by approximately 1.88 cm. </w:t>
      </w:r>
    </w:p>
    <w:p w14:paraId="56C21462" w14:textId="77777777" w:rsidR="00C40018" w:rsidRDefault="00C40018">
      <w:pPr>
        <w:spacing w:before="240" w:after="240"/>
        <w:ind w:left="1440"/>
        <w:jc w:val="both"/>
        <w:rPr>
          <w:rFonts w:ascii="Times New Roman" w:eastAsia="Times New Roman" w:hAnsi="Times New Roman" w:cs="Times New Roman"/>
          <w:sz w:val="26"/>
          <w:szCs w:val="26"/>
        </w:rPr>
      </w:pPr>
    </w:p>
    <w:p w14:paraId="5E357E34" w14:textId="1A121BA9" w:rsidR="00C40018" w:rsidRDefault="00000000" w:rsidP="0040099A">
      <w:pPr>
        <w:spacing w:before="240" w:after="240"/>
        <w:ind w:firstLine="72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c</w:t>
      </w:r>
      <w:r>
        <w:rPr>
          <w:rFonts w:ascii="Times New Roman" w:eastAsia="Times New Roman" w:hAnsi="Times New Roman" w:cs="Times New Roman"/>
          <w:sz w:val="26"/>
          <w:szCs w:val="26"/>
        </w:rPr>
        <w:t>.  Using the linear regression equation obtained from Part B, y = 1.88x + 82.6, we can estimate the height of a person with a femur length of 53 cm.</w:t>
      </w:r>
    </w:p>
    <w:p w14:paraId="453769FB" w14:textId="77777777" w:rsidR="00C40018" w:rsidRDefault="00000000">
      <w:pPr>
        <w:spacing w:before="240" w:after="240"/>
        <w:ind w:left="720"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Substitute x = 53 into the equation:</w:t>
      </w:r>
    </w:p>
    <w:p w14:paraId="79E99AE5" w14:textId="77777777" w:rsidR="00C40018" w:rsidRDefault="00000000">
      <w:pPr>
        <w:spacing w:before="240" w:after="240"/>
        <w:ind w:left="2160"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y = 1.88(53) + 82.6 = 99.64 + 82.6 = 182.24 cm</w:t>
      </w:r>
    </w:p>
    <w:p w14:paraId="4BF48F4E" w14:textId="77777777" w:rsidR="0040099A" w:rsidRDefault="00000000" w:rsidP="0040099A">
      <w:pPr>
        <w:spacing w:before="240" w:after="240"/>
        <w:ind w:left="14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Therefore, the estimated height of a person with a femur length of 53 cm is </w:t>
      </w:r>
      <w:r>
        <w:rPr>
          <w:rFonts w:ascii="Times New Roman" w:eastAsia="Times New Roman" w:hAnsi="Times New Roman" w:cs="Times New Roman"/>
          <w:b/>
          <w:sz w:val="26"/>
          <w:szCs w:val="26"/>
        </w:rPr>
        <w:t>182.24 cm</w:t>
      </w:r>
      <w:r>
        <w:rPr>
          <w:rFonts w:ascii="Times New Roman" w:eastAsia="Times New Roman" w:hAnsi="Times New Roman" w:cs="Times New Roman"/>
          <w:sz w:val="26"/>
          <w:szCs w:val="26"/>
        </w:rPr>
        <w:t>.</w:t>
      </w:r>
    </w:p>
    <w:tbl>
      <w:tblPr>
        <w:tblStyle w:val="TableGrid"/>
        <w:tblW w:w="0" w:type="auto"/>
        <w:tblInd w:w="3188" w:type="dxa"/>
        <w:tblLook w:val="04A0" w:firstRow="1" w:lastRow="0" w:firstColumn="1" w:lastColumn="0" w:noHBand="0" w:noVBand="1"/>
      </w:tblPr>
      <w:tblGrid>
        <w:gridCol w:w="1458"/>
        <w:gridCol w:w="810"/>
      </w:tblGrid>
      <w:tr w:rsidR="0040099A" w14:paraId="7D9176AA" w14:textId="77777777" w:rsidTr="00CA4909">
        <w:tc>
          <w:tcPr>
            <w:tcW w:w="1458" w:type="dxa"/>
          </w:tcPr>
          <w:p w14:paraId="002A7AC8" w14:textId="77777777" w:rsidR="0040099A" w:rsidRPr="006212F9" w:rsidRDefault="0040099A" w:rsidP="00CA4909">
            <w:pPr>
              <w:autoSpaceDE w:val="0"/>
              <w:autoSpaceDN w:val="0"/>
              <w:adjustRightInd w:val="0"/>
              <w:jc w:val="center"/>
              <w:rPr>
                <w:rFonts w:eastAsia="TimesLTStd-Roman"/>
                <w:b/>
                <w:szCs w:val="18"/>
              </w:rPr>
            </w:pPr>
            <w:r w:rsidRPr="006212F9">
              <w:rPr>
                <w:rFonts w:eastAsia="TimesLTStd-Roman"/>
                <w:b/>
                <w:szCs w:val="18"/>
              </w:rPr>
              <w:t>Femur length</w:t>
            </w:r>
          </w:p>
          <w:p w14:paraId="78B4FD28" w14:textId="77777777" w:rsidR="0040099A" w:rsidRPr="006212F9" w:rsidRDefault="0040099A" w:rsidP="00CA4909">
            <w:pPr>
              <w:pStyle w:val="ListParagraph"/>
              <w:autoSpaceDE w:val="0"/>
              <w:autoSpaceDN w:val="0"/>
              <w:adjustRightInd w:val="0"/>
              <w:ind w:left="0"/>
              <w:jc w:val="center"/>
              <w:rPr>
                <w:rFonts w:eastAsia="TimesNewRomanPS-BoldMT"/>
                <w:b/>
                <w:bCs/>
                <w:sz w:val="20"/>
              </w:rPr>
            </w:pPr>
            <w:r w:rsidRPr="006212F9">
              <w:rPr>
                <w:rFonts w:eastAsia="TimesLTStd-Roman"/>
                <w:b/>
                <w:sz w:val="20"/>
                <w:szCs w:val="18"/>
              </w:rPr>
              <w:t>(cm)</w:t>
            </w:r>
          </w:p>
        </w:tc>
        <w:tc>
          <w:tcPr>
            <w:tcW w:w="810" w:type="dxa"/>
          </w:tcPr>
          <w:p w14:paraId="5260D1B5" w14:textId="77777777" w:rsidR="0040099A" w:rsidRPr="006212F9" w:rsidRDefault="0040099A" w:rsidP="00CA4909">
            <w:pPr>
              <w:autoSpaceDE w:val="0"/>
              <w:autoSpaceDN w:val="0"/>
              <w:adjustRightInd w:val="0"/>
              <w:jc w:val="center"/>
              <w:rPr>
                <w:rFonts w:eastAsia="TimesLTStd-Roman"/>
                <w:b/>
                <w:szCs w:val="18"/>
              </w:rPr>
            </w:pPr>
            <w:r w:rsidRPr="006212F9">
              <w:rPr>
                <w:rFonts w:eastAsia="TimesLTStd-Roman"/>
                <w:b/>
                <w:szCs w:val="18"/>
              </w:rPr>
              <w:t>Height</w:t>
            </w:r>
          </w:p>
          <w:p w14:paraId="6759DD73" w14:textId="77777777" w:rsidR="0040099A" w:rsidRPr="006212F9" w:rsidRDefault="0040099A" w:rsidP="00CA4909">
            <w:pPr>
              <w:pStyle w:val="ListParagraph"/>
              <w:autoSpaceDE w:val="0"/>
              <w:autoSpaceDN w:val="0"/>
              <w:adjustRightInd w:val="0"/>
              <w:ind w:left="0"/>
              <w:jc w:val="center"/>
              <w:rPr>
                <w:rFonts w:eastAsia="TimesNewRomanPS-BoldMT"/>
                <w:b/>
                <w:bCs/>
                <w:sz w:val="20"/>
              </w:rPr>
            </w:pPr>
            <w:r w:rsidRPr="006212F9">
              <w:rPr>
                <w:rFonts w:eastAsia="TimesLTStd-Roman"/>
                <w:b/>
                <w:sz w:val="20"/>
                <w:szCs w:val="18"/>
              </w:rPr>
              <w:t>(cm)</w:t>
            </w:r>
          </w:p>
        </w:tc>
      </w:tr>
      <w:tr w:rsidR="0040099A" w14:paraId="62DCF5A5" w14:textId="77777777" w:rsidTr="00CA4909">
        <w:tc>
          <w:tcPr>
            <w:tcW w:w="1458" w:type="dxa"/>
          </w:tcPr>
          <w:p w14:paraId="50825B8E" w14:textId="77777777" w:rsidR="0040099A" w:rsidRPr="006212F9" w:rsidRDefault="0040099A" w:rsidP="00CA4909">
            <w:pPr>
              <w:jc w:val="center"/>
            </w:pPr>
            <w:r w:rsidRPr="006212F9">
              <w:rPr>
                <w:rFonts w:eastAsia="TimesLTStd-Roman"/>
                <w:sz w:val="18"/>
                <w:szCs w:val="18"/>
              </w:rPr>
              <w:t>50.1</w:t>
            </w:r>
          </w:p>
        </w:tc>
        <w:tc>
          <w:tcPr>
            <w:tcW w:w="810" w:type="dxa"/>
          </w:tcPr>
          <w:p w14:paraId="33FF43E8" w14:textId="77777777" w:rsidR="0040099A" w:rsidRPr="006212F9" w:rsidRDefault="0040099A" w:rsidP="00CA4909">
            <w:pPr>
              <w:jc w:val="center"/>
            </w:pPr>
            <w:r w:rsidRPr="006212F9">
              <w:rPr>
                <w:rFonts w:eastAsia="TimesLTStd-Roman"/>
                <w:sz w:val="18"/>
                <w:szCs w:val="18"/>
              </w:rPr>
              <w:t>178.5</w:t>
            </w:r>
          </w:p>
        </w:tc>
      </w:tr>
      <w:tr w:rsidR="0040099A" w14:paraId="77A16E9F" w14:textId="77777777" w:rsidTr="00CA4909">
        <w:tc>
          <w:tcPr>
            <w:tcW w:w="1458" w:type="dxa"/>
          </w:tcPr>
          <w:p w14:paraId="51C89707" w14:textId="77777777" w:rsidR="0040099A" w:rsidRPr="006212F9" w:rsidRDefault="0040099A" w:rsidP="00CA4909">
            <w:pPr>
              <w:jc w:val="center"/>
            </w:pPr>
            <w:r w:rsidRPr="006212F9">
              <w:rPr>
                <w:rFonts w:eastAsia="TimesLTStd-Roman"/>
                <w:sz w:val="18"/>
                <w:szCs w:val="18"/>
              </w:rPr>
              <w:t>48.3</w:t>
            </w:r>
          </w:p>
        </w:tc>
        <w:tc>
          <w:tcPr>
            <w:tcW w:w="810" w:type="dxa"/>
          </w:tcPr>
          <w:p w14:paraId="1756CA73" w14:textId="77777777" w:rsidR="0040099A" w:rsidRPr="006212F9" w:rsidRDefault="0040099A" w:rsidP="00CA4909">
            <w:pPr>
              <w:jc w:val="center"/>
            </w:pPr>
            <w:r w:rsidRPr="006212F9">
              <w:rPr>
                <w:rFonts w:eastAsia="TimesLTStd-Roman"/>
                <w:sz w:val="18"/>
                <w:szCs w:val="18"/>
              </w:rPr>
              <w:t>173.6</w:t>
            </w:r>
          </w:p>
        </w:tc>
      </w:tr>
      <w:tr w:rsidR="0040099A" w14:paraId="45422918" w14:textId="77777777" w:rsidTr="00CA4909">
        <w:tc>
          <w:tcPr>
            <w:tcW w:w="1458" w:type="dxa"/>
          </w:tcPr>
          <w:p w14:paraId="071DC998" w14:textId="77777777" w:rsidR="0040099A" w:rsidRPr="006212F9" w:rsidRDefault="0040099A" w:rsidP="00CA4909">
            <w:pPr>
              <w:jc w:val="center"/>
            </w:pPr>
            <w:r w:rsidRPr="006212F9">
              <w:rPr>
                <w:rFonts w:eastAsia="TimesLTStd-Roman"/>
                <w:sz w:val="18"/>
                <w:szCs w:val="18"/>
              </w:rPr>
              <w:t>45.2</w:t>
            </w:r>
          </w:p>
        </w:tc>
        <w:tc>
          <w:tcPr>
            <w:tcW w:w="810" w:type="dxa"/>
          </w:tcPr>
          <w:p w14:paraId="1CCB7B34" w14:textId="77777777" w:rsidR="0040099A" w:rsidRPr="006212F9" w:rsidRDefault="0040099A" w:rsidP="00CA4909">
            <w:pPr>
              <w:jc w:val="center"/>
            </w:pPr>
            <w:r w:rsidRPr="006212F9">
              <w:rPr>
                <w:rFonts w:eastAsia="TimesLTStd-Roman"/>
                <w:sz w:val="18"/>
                <w:szCs w:val="18"/>
              </w:rPr>
              <w:t>164.8</w:t>
            </w:r>
          </w:p>
        </w:tc>
      </w:tr>
      <w:tr w:rsidR="0040099A" w14:paraId="7465B2E0" w14:textId="77777777" w:rsidTr="00CA4909">
        <w:tc>
          <w:tcPr>
            <w:tcW w:w="1458" w:type="dxa"/>
          </w:tcPr>
          <w:p w14:paraId="162F6832" w14:textId="77777777" w:rsidR="0040099A" w:rsidRPr="006212F9" w:rsidRDefault="0040099A" w:rsidP="00CA4909">
            <w:pPr>
              <w:jc w:val="center"/>
            </w:pPr>
            <w:r w:rsidRPr="006212F9">
              <w:rPr>
                <w:rFonts w:eastAsia="TimesLTStd-Roman"/>
                <w:sz w:val="18"/>
                <w:szCs w:val="18"/>
              </w:rPr>
              <w:t>44.7</w:t>
            </w:r>
          </w:p>
        </w:tc>
        <w:tc>
          <w:tcPr>
            <w:tcW w:w="810" w:type="dxa"/>
          </w:tcPr>
          <w:p w14:paraId="33BCFDE9" w14:textId="77777777" w:rsidR="0040099A" w:rsidRPr="006212F9" w:rsidRDefault="0040099A" w:rsidP="00CA4909">
            <w:pPr>
              <w:jc w:val="center"/>
            </w:pPr>
            <w:r w:rsidRPr="006212F9">
              <w:rPr>
                <w:rFonts w:eastAsia="TimesLTStd-Roman"/>
                <w:sz w:val="18"/>
                <w:szCs w:val="18"/>
              </w:rPr>
              <w:t>163.7</w:t>
            </w:r>
          </w:p>
        </w:tc>
      </w:tr>
      <w:tr w:rsidR="0040099A" w14:paraId="4662CD70" w14:textId="77777777" w:rsidTr="00CA4909">
        <w:tc>
          <w:tcPr>
            <w:tcW w:w="1458" w:type="dxa"/>
          </w:tcPr>
          <w:p w14:paraId="7C8C3667" w14:textId="77777777" w:rsidR="0040099A" w:rsidRPr="006212F9" w:rsidRDefault="0040099A" w:rsidP="00CA4909">
            <w:pPr>
              <w:jc w:val="center"/>
            </w:pPr>
            <w:r w:rsidRPr="006212F9">
              <w:rPr>
                <w:rFonts w:eastAsia="TimesLTStd-Roman"/>
                <w:sz w:val="18"/>
                <w:szCs w:val="18"/>
              </w:rPr>
              <w:lastRenderedPageBreak/>
              <w:t>44.5</w:t>
            </w:r>
          </w:p>
        </w:tc>
        <w:tc>
          <w:tcPr>
            <w:tcW w:w="810" w:type="dxa"/>
          </w:tcPr>
          <w:p w14:paraId="2A101783" w14:textId="77777777" w:rsidR="0040099A" w:rsidRPr="006212F9" w:rsidRDefault="0040099A" w:rsidP="00CA4909">
            <w:pPr>
              <w:jc w:val="center"/>
            </w:pPr>
            <w:r w:rsidRPr="006212F9">
              <w:rPr>
                <w:rFonts w:eastAsia="TimesLTStd-Roman"/>
                <w:sz w:val="18"/>
                <w:szCs w:val="18"/>
              </w:rPr>
              <w:t>168.3</w:t>
            </w:r>
          </w:p>
        </w:tc>
      </w:tr>
      <w:tr w:rsidR="0040099A" w14:paraId="4685C36B" w14:textId="77777777" w:rsidTr="00CA4909">
        <w:tc>
          <w:tcPr>
            <w:tcW w:w="1458" w:type="dxa"/>
          </w:tcPr>
          <w:p w14:paraId="57701B27" w14:textId="77777777" w:rsidR="0040099A" w:rsidRPr="006212F9" w:rsidRDefault="0040099A" w:rsidP="00CA4909">
            <w:pPr>
              <w:jc w:val="center"/>
            </w:pPr>
            <w:r w:rsidRPr="006212F9">
              <w:rPr>
                <w:rFonts w:eastAsia="TimesLTStd-Roman"/>
                <w:sz w:val="18"/>
                <w:szCs w:val="18"/>
              </w:rPr>
              <w:t>42.7</w:t>
            </w:r>
          </w:p>
        </w:tc>
        <w:tc>
          <w:tcPr>
            <w:tcW w:w="810" w:type="dxa"/>
          </w:tcPr>
          <w:p w14:paraId="02CE7C5E" w14:textId="77777777" w:rsidR="0040099A" w:rsidRPr="006212F9" w:rsidRDefault="0040099A" w:rsidP="00CA4909">
            <w:pPr>
              <w:jc w:val="center"/>
            </w:pPr>
            <w:r w:rsidRPr="006212F9">
              <w:rPr>
                <w:rFonts w:eastAsia="TimesLTStd-Roman"/>
                <w:sz w:val="18"/>
                <w:szCs w:val="18"/>
              </w:rPr>
              <w:t>165.0</w:t>
            </w:r>
          </w:p>
        </w:tc>
      </w:tr>
      <w:tr w:rsidR="0040099A" w14:paraId="3A91BEC0" w14:textId="77777777" w:rsidTr="00CA4909">
        <w:tc>
          <w:tcPr>
            <w:tcW w:w="1458" w:type="dxa"/>
          </w:tcPr>
          <w:p w14:paraId="14A6AC3A" w14:textId="77777777" w:rsidR="0040099A" w:rsidRPr="006212F9" w:rsidRDefault="0040099A" w:rsidP="00CA4909">
            <w:pPr>
              <w:jc w:val="center"/>
            </w:pPr>
            <w:r w:rsidRPr="006212F9">
              <w:rPr>
                <w:rFonts w:eastAsia="TimesLTStd-Roman"/>
                <w:sz w:val="18"/>
                <w:szCs w:val="18"/>
              </w:rPr>
              <w:t>39.5</w:t>
            </w:r>
          </w:p>
        </w:tc>
        <w:tc>
          <w:tcPr>
            <w:tcW w:w="810" w:type="dxa"/>
          </w:tcPr>
          <w:p w14:paraId="5929FB12" w14:textId="77777777" w:rsidR="0040099A" w:rsidRPr="006212F9" w:rsidRDefault="0040099A" w:rsidP="00CA4909">
            <w:pPr>
              <w:jc w:val="center"/>
            </w:pPr>
            <w:r w:rsidRPr="006212F9">
              <w:rPr>
                <w:rFonts w:eastAsia="TimesLTStd-Roman"/>
                <w:sz w:val="18"/>
                <w:szCs w:val="18"/>
              </w:rPr>
              <w:t>155.4</w:t>
            </w:r>
          </w:p>
        </w:tc>
      </w:tr>
      <w:tr w:rsidR="0040099A" w14:paraId="66C6C59E" w14:textId="77777777" w:rsidTr="00CA4909">
        <w:tc>
          <w:tcPr>
            <w:tcW w:w="1458" w:type="dxa"/>
          </w:tcPr>
          <w:p w14:paraId="044FA418" w14:textId="77777777" w:rsidR="0040099A" w:rsidRPr="006212F9" w:rsidRDefault="0040099A" w:rsidP="00CA4909">
            <w:pPr>
              <w:jc w:val="center"/>
            </w:pPr>
            <w:r w:rsidRPr="006212F9">
              <w:rPr>
                <w:rFonts w:eastAsia="TimesLTStd-Roman"/>
                <w:sz w:val="18"/>
                <w:szCs w:val="18"/>
              </w:rPr>
              <w:t>38.0</w:t>
            </w:r>
          </w:p>
        </w:tc>
        <w:tc>
          <w:tcPr>
            <w:tcW w:w="810" w:type="dxa"/>
          </w:tcPr>
          <w:p w14:paraId="7E56E61C" w14:textId="77777777" w:rsidR="0040099A" w:rsidRPr="006212F9" w:rsidRDefault="0040099A" w:rsidP="00CA4909">
            <w:pPr>
              <w:jc w:val="center"/>
            </w:pPr>
            <w:r w:rsidRPr="006212F9">
              <w:rPr>
                <w:rFonts w:eastAsia="TimesLTStd-Roman"/>
                <w:sz w:val="18"/>
                <w:szCs w:val="18"/>
              </w:rPr>
              <w:t>155.8</w:t>
            </w:r>
          </w:p>
        </w:tc>
      </w:tr>
    </w:tbl>
    <w:p w14:paraId="2BF6431C" w14:textId="77777777" w:rsidR="00C40018" w:rsidRDefault="00C40018">
      <w:pPr>
        <w:spacing w:before="240" w:after="240"/>
        <w:jc w:val="both"/>
        <w:rPr>
          <w:rFonts w:ascii="Times New Roman" w:eastAsia="Times New Roman" w:hAnsi="Times New Roman" w:cs="Times New Roman"/>
          <w:sz w:val="26"/>
          <w:szCs w:val="26"/>
        </w:rPr>
      </w:pPr>
    </w:p>
    <w:p w14:paraId="5609D514" w14:textId="1E8C1D61" w:rsidR="0023635B" w:rsidRPr="0023635B" w:rsidRDefault="0023635B" w:rsidP="0023635B">
      <w:pPr>
        <w:pStyle w:val="ListParagraph"/>
        <w:numPr>
          <w:ilvl w:val="0"/>
          <w:numId w:val="6"/>
        </w:numPr>
        <w:autoSpaceDE w:val="0"/>
        <w:autoSpaceDN w:val="0"/>
        <w:adjustRightInd w:val="0"/>
        <w:rPr>
          <w:rFonts w:eastAsia="TimesNewRomanPS-BoldMT" w:cs="SimSun"/>
          <w:bCs/>
          <w:sz w:val="22"/>
          <w:lang w:eastAsia="zh-CN"/>
        </w:rPr>
      </w:pPr>
      <w:r w:rsidRPr="00F33467">
        <w:rPr>
          <w:noProof/>
          <w:sz w:val="24"/>
          <w:lang w:eastAsia="zh-CN"/>
        </w:rPr>
        <w:t xml:space="preserve">The table shows the mean (average) distances </w:t>
      </w:r>
      <w:r w:rsidRPr="00F33467">
        <w:rPr>
          <w:i/>
          <w:noProof/>
          <w:sz w:val="24"/>
          <w:lang w:eastAsia="zh-CN"/>
        </w:rPr>
        <w:t>d</w:t>
      </w:r>
      <w:r w:rsidRPr="00F33467">
        <w:rPr>
          <w:noProof/>
          <w:sz w:val="24"/>
          <w:lang w:eastAsia="zh-CN"/>
        </w:rPr>
        <w:t xml:space="preserve"> of the planets from the sun (taking the unit of measurement to be the distance from the earth to the sun) and their periods </w:t>
      </w:r>
      <w:r w:rsidRPr="00F33467">
        <w:rPr>
          <w:i/>
          <w:noProof/>
          <w:sz w:val="24"/>
          <w:lang w:eastAsia="zh-CN"/>
        </w:rPr>
        <w:t xml:space="preserve">T </w:t>
      </w:r>
      <w:r w:rsidRPr="00F33467">
        <w:rPr>
          <w:noProof/>
          <w:sz w:val="24"/>
          <w:lang w:eastAsia="zh-CN"/>
        </w:rPr>
        <w:t>time of revolution in years).</w:t>
      </w:r>
    </w:p>
    <w:p w14:paraId="21794C62" w14:textId="7CFECCF5" w:rsidR="00C40018" w:rsidRDefault="00000000" w:rsidP="0023635B">
      <w:pPr>
        <w:spacing w:before="240" w:after="240"/>
        <w:ind w:left="72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a</w:t>
      </w:r>
      <w:r>
        <w:rPr>
          <w:rFonts w:ascii="Times New Roman" w:eastAsia="Times New Roman" w:hAnsi="Times New Roman" w:cs="Times New Roman"/>
          <w:sz w:val="26"/>
          <w:szCs w:val="26"/>
        </w:rPr>
        <w:t xml:space="preserve">. </w:t>
      </w:r>
    </w:p>
    <w:p w14:paraId="457422D1" w14:textId="77777777" w:rsidR="00C40018" w:rsidRDefault="00000000">
      <w:pPr>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Pr>
          <w:rFonts w:ascii="Times New Roman" w:eastAsia="Times New Roman" w:hAnsi="Times New Roman" w:cs="Times New Roman"/>
          <w:noProof/>
          <w:sz w:val="26"/>
          <w:szCs w:val="26"/>
        </w:rPr>
        <w:drawing>
          <wp:inline distT="114300" distB="114300" distL="114300" distR="114300" wp14:anchorId="1F9E6F18" wp14:editId="1C18B227">
            <wp:extent cx="5943600" cy="3670300"/>
            <wp:effectExtent l="0" t="0" r="0" b="0"/>
            <wp:docPr id="10" name="image7.png" descr="Chart"/>
            <wp:cNvGraphicFramePr/>
            <a:graphic xmlns:a="http://schemas.openxmlformats.org/drawingml/2006/main">
              <a:graphicData uri="http://schemas.openxmlformats.org/drawingml/2006/picture">
                <pic:pic xmlns:pic="http://schemas.openxmlformats.org/drawingml/2006/picture">
                  <pic:nvPicPr>
                    <pic:cNvPr id="0" name="image7.png" descr="Chart"/>
                    <pic:cNvPicPr preferRelativeResize="0"/>
                  </pic:nvPicPr>
                  <pic:blipFill>
                    <a:blip r:embed="rId13"/>
                    <a:srcRect/>
                    <a:stretch>
                      <a:fillRect/>
                    </a:stretch>
                  </pic:blipFill>
                  <pic:spPr>
                    <a:xfrm>
                      <a:off x="0" y="0"/>
                      <a:ext cx="5943600" cy="3670300"/>
                    </a:xfrm>
                    <a:prstGeom prst="rect">
                      <a:avLst/>
                    </a:prstGeom>
                    <a:ln/>
                  </pic:spPr>
                </pic:pic>
              </a:graphicData>
            </a:graphic>
          </wp:inline>
        </w:drawing>
      </w:r>
    </w:p>
    <w:p w14:paraId="13689641" w14:textId="77777777" w:rsidR="00C40018" w:rsidRDefault="00000000">
      <w:pPr>
        <w:spacing w:before="240" w:after="240"/>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The scatter plot shows the relationship between the mean distance d of planets from the sun and their periods of revolution T. A power model </w:t>
      </w:r>
      <m:oMath>
        <m:sSup>
          <m:sSupPr>
            <m:ctrlPr>
              <w:rPr>
                <w:rFonts w:ascii="Times New Roman" w:eastAsia="Times New Roman" w:hAnsi="Times New Roman" w:cs="Times New Roman"/>
                <w:sz w:val="26"/>
                <w:szCs w:val="26"/>
              </w:rPr>
            </m:ctrlPr>
          </m:sSupPr>
          <m:e>
            <m:r>
              <w:rPr>
                <w:rFonts w:ascii="Times New Roman" w:eastAsia="Times New Roman" w:hAnsi="Times New Roman" w:cs="Times New Roman"/>
                <w:sz w:val="26"/>
                <w:szCs w:val="26"/>
              </w:rPr>
              <m:t>T = 0.423⋅d</m:t>
            </m:r>
          </m:e>
          <m:sup>
            <m:r>
              <w:rPr>
                <w:rFonts w:ascii="Times New Roman" w:eastAsia="Times New Roman" w:hAnsi="Times New Roman" w:cs="Times New Roman"/>
                <w:sz w:val="26"/>
                <w:szCs w:val="26"/>
              </w:rPr>
              <m:t>1.84</m:t>
            </m:r>
          </m:sup>
        </m:sSup>
      </m:oMath>
      <w:r>
        <w:rPr>
          <w:rFonts w:ascii="Times New Roman" w:eastAsia="Times New Roman" w:hAnsi="Times New Roman" w:cs="Times New Roman"/>
          <w:sz w:val="26"/>
          <w:szCs w:val="26"/>
        </w:rPr>
        <w:t xml:space="preserve"> fits the data, indicating that the period of revolution increases as the mean distance from the sun increases. The exponent 1.84 is reasonably close to Kepler's expected value of 1.5 suggesting that the model is consistent with Kepler's Third Law, though there is a slight deviation.</w:t>
      </w:r>
    </w:p>
    <w:p w14:paraId="2E58E56D" w14:textId="77777777" w:rsidR="00C40018" w:rsidRDefault="00C40018">
      <w:pPr>
        <w:spacing w:before="240" w:after="240"/>
        <w:ind w:left="720"/>
        <w:jc w:val="both"/>
        <w:rPr>
          <w:rFonts w:ascii="Times New Roman" w:eastAsia="Times New Roman" w:hAnsi="Times New Roman" w:cs="Times New Roman"/>
          <w:sz w:val="26"/>
          <w:szCs w:val="26"/>
        </w:rPr>
      </w:pPr>
    </w:p>
    <w:p w14:paraId="236647B6" w14:textId="77777777" w:rsidR="00C40018" w:rsidRDefault="00000000">
      <w:pPr>
        <w:spacing w:before="240" w:after="240"/>
        <w:ind w:firstLine="72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lastRenderedPageBreak/>
        <w:t>b</w:t>
      </w:r>
      <w:r>
        <w:rPr>
          <w:rFonts w:ascii="Times New Roman" w:eastAsia="Times New Roman" w:hAnsi="Times New Roman" w:cs="Times New Roman"/>
          <w:sz w:val="26"/>
          <w:szCs w:val="26"/>
        </w:rPr>
        <w:t>. Kepler’s Third Law of Planetary Motion states that:</w:t>
      </w:r>
    </w:p>
    <w:p w14:paraId="25D9E50A" w14:textId="77777777" w:rsidR="00C40018" w:rsidRDefault="00000000">
      <w:pPr>
        <w:spacing w:before="240" w:after="240"/>
        <w:ind w:left="2880" w:firstLine="720"/>
        <w:jc w:val="both"/>
        <w:rPr>
          <w:rFonts w:ascii="Times New Roman" w:eastAsia="Times New Roman" w:hAnsi="Times New Roman" w:cs="Times New Roman"/>
          <w:sz w:val="26"/>
          <w:szCs w:val="26"/>
          <w:vertAlign w:val="superscript"/>
        </w:rPr>
      </w:pPr>
      <w:r>
        <w:rPr>
          <w:rFonts w:ascii="Times New Roman" w:eastAsia="Times New Roman" w:hAnsi="Times New Roman" w:cs="Times New Roman"/>
          <w:sz w:val="26"/>
          <w:szCs w:val="26"/>
        </w:rPr>
        <w:t>T</w:t>
      </w:r>
      <w:r>
        <w:rPr>
          <w:rFonts w:ascii="Times New Roman" w:eastAsia="Times New Roman" w:hAnsi="Times New Roman" w:cs="Times New Roman"/>
          <w:sz w:val="26"/>
          <w:szCs w:val="26"/>
          <w:vertAlign w:val="superscript"/>
        </w:rPr>
        <w:t>2</w:t>
      </w:r>
      <w:r>
        <w:rPr>
          <w:rFonts w:ascii="Gungsuh" w:eastAsia="Gungsuh" w:hAnsi="Gungsuh" w:cs="Gungsuh"/>
          <w:sz w:val="26"/>
          <w:szCs w:val="26"/>
        </w:rPr>
        <w:t xml:space="preserve"> ∝ d</w:t>
      </w:r>
      <w:r>
        <w:rPr>
          <w:rFonts w:ascii="Times New Roman" w:eastAsia="Times New Roman" w:hAnsi="Times New Roman" w:cs="Times New Roman"/>
          <w:sz w:val="26"/>
          <w:szCs w:val="26"/>
          <w:vertAlign w:val="superscript"/>
        </w:rPr>
        <w:t>3</w:t>
      </w:r>
    </w:p>
    <w:p w14:paraId="333474E5" w14:textId="77777777" w:rsidR="00C40018" w:rsidRDefault="00000000">
      <w:pPr>
        <w:spacing w:before="240" w:after="240"/>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This means that the square of the period of revolution T is proportional to the cube of the mean distance d from the sun. Mathematically, this can be expressed as:</w:t>
      </w:r>
    </w:p>
    <w:p w14:paraId="7E753ADF" w14:textId="77777777" w:rsidR="00C40018" w:rsidRDefault="00000000">
      <w:pPr>
        <w:spacing w:before="240" w:after="240"/>
        <w:ind w:left="2880" w:firstLine="720"/>
        <w:jc w:val="both"/>
        <w:rPr>
          <w:rFonts w:ascii="Times New Roman" w:eastAsia="Times New Roman" w:hAnsi="Times New Roman" w:cs="Times New Roman"/>
          <w:sz w:val="26"/>
          <w:szCs w:val="26"/>
          <w:vertAlign w:val="superscript"/>
        </w:rPr>
      </w:pPr>
      <w:r>
        <w:rPr>
          <w:rFonts w:ascii="Times New Roman" w:eastAsia="Times New Roman" w:hAnsi="Times New Roman" w:cs="Times New Roman"/>
          <w:sz w:val="26"/>
          <w:szCs w:val="26"/>
        </w:rPr>
        <w:t>T</w:t>
      </w:r>
      <w:r>
        <w:rPr>
          <w:rFonts w:ascii="Times New Roman" w:eastAsia="Times New Roman" w:hAnsi="Times New Roman" w:cs="Times New Roman"/>
          <w:sz w:val="26"/>
          <w:szCs w:val="26"/>
          <w:vertAlign w:val="superscript"/>
        </w:rPr>
        <w:t>2</w:t>
      </w:r>
      <w:r>
        <w:rPr>
          <w:rFonts w:ascii="Gungsuh" w:eastAsia="Gungsuh" w:hAnsi="Gungsuh" w:cs="Gungsuh"/>
          <w:sz w:val="26"/>
          <w:szCs w:val="26"/>
        </w:rPr>
        <w:t xml:space="preserve"> = k⋅d</w:t>
      </w:r>
      <w:r>
        <w:rPr>
          <w:rFonts w:ascii="Times New Roman" w:eastAsia="Times New Roman" w:hAnsi="Times New Roman" w:cs="Times New Roman"/>
          <w:sz w:val="26"/>
          <w:szCs w:val="26"/>
          <w:vertAlign w:val="superscript"/>
        </w:rPr>
        <w:t>3</w:t>
      </w:r>
    </w:p>
    <w:p w14:paraId="72607A5D" w14:textId="77777777" w:rsidR="00C40018" w:rsidRDefault="00000000">
      <w:pPr>
        <w:spacing w:before="240" w:after="240"/>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where </w:t>
      </w:r>
      <w:proofErr w:type="spellStart"/>
      <w:r>
        <w:rPr>
          <w:rFonts w:ascii="Times New Roman" w:eastAsia="Times New Roman" w:hAnsi="Times New Roman" w:cs="Times New Roman"/>
          <w:sz w:val="26"/>
          <w:szCs w:val="26"/>
        </w:rPr>
        <w:t>kkk</w:t>
      </w:r>
      <w:proofErr w:type="spellEnd"/>
      <w:r>
        <w:rPr>
          <w:rFonts w:ascii="Times New Roman" w:eastAsia="Times New Roman" w:hAnsi="Times New Roman" w:cs="Times New Roman"/>
          <w:sz w:val="26"/>
          <w:szCs w:val="26"/>
        </w:rPr>
        <w:t xml:space="preserve"> is a constant. This law implies that as the distance d increases, the orbital period T should increase as well, following a specific cubic relationship.</w:t>
      </w:r>
    </w:p>
    <w:p w14:paraId="7A433DA3" w14:textId="77777777" w:rsidR="00C40018" w:rsidRDefault="00C40018">
      <w:pPr>
        <w:spacing w:before="240" w:after="240"/>
        <w:ind w:left="720"/>
        <w:jc w:val="both"/>
        <w:rPr>
          <w:rFonts w:ascii="Times New Roman" w:eastAsia="Times New Roman" w:hAnsi="Times New Roman" w:cs="Times New Roman"/>
          <w:sz w:val="26"/>
          <w:szCs w:val="26"/>
        </w:rPr>
      </w:pPr>
    </w:p>
    <w:p w14:paraId="00A0A029" w14:textId="77777777" w:rsidR="00C40018" w:rsidRDefault="00000000">
      <w:pPr>
        <w:spacing w:before="240" w:after="240"/>
        <w:ind w:left="72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c</w:t>
      </w:r>
      <w:r>
        <w:rPr>
          <w:rFonts w:ascii="Gungsuh" w:eastAsia="Gungsuh" w:hAnsi="Gungsuh" w:cs="Gungsuh"/>
          <w:sz w:val="26"/>
          <w:szCs w:val="26"/>
        </w:rPr>
        <w:t>. The power model derived from the data in Part A is T = 0.423⋅</w:t>
      </w:r>
      <m:oMath>
        <m:sSup>
          <m:sSupPr>
            <m:ctrlPr>
              <w:rPr>
                <w:rFonts w:ascii="Times New Roman" w:eastAsia="Times New Roman" w:hAnsi="Times New Roman" w:cs="Times New Roman"/>
                <w:sz w:val="26"/>
                <w:szCs w:val="26"/>
              </w:rPr>
            </m:ctrlPr>
          </m:sSupPr>
          <m:e>
            <m:r>
              <w:rPr>
                <w:rFonts w:ascii="Times New Roman" w:eastAsia="Times New Roman" w:hAnsi="Times New Roman" w:cs="Times New Roman"/>
                <w:sz w:val="26"/>
                <w:szCs w:val="26"/>
              </w:rPr>
              <m:t>d</m:t>
            </m:r>
          </m:e>
          <m:sup>
            <m:r>
              <w:rPr>
                <w:rFonts w:ascii="Times New Roman" w:eastAsia="Times New Roman" w:hAnsi="Times New Roman" w:cs="Times New Roman"/>
                <w:sz w:val="26"/>
                <w:szCs w:val="26"/>
              </w:rPr>
              <m:t>1.84</m:t>
            </m:r>
          </m:sup>
        </m:sSup>
      </m:oMath>
      <w:r>
        <w:rPr>
          <w:rFonts w:ascii="Times New Roman" w:eastAsia="Times New Roman" w:hAnsi="Times New Roman" w:cs="Times New Roman"/>
          <w:sz w:val="26"/>
          <w:szCs w:val="26"/>
        </w:rPr>
        <w:t>. According to Kepler’s Third Law, we expect the exponent to be 1.5 because T</w:t>
      </w:r>
      <w:r>
        <w:rPr>
          <w:rFonts w:ascii="Times New Roman" w:eastAsia="Times New Roman" w:hAnsi="Times New Roman" w:cs="Times New Roman"/>
          <w:sz w:val="26"/>
          <w:szCs w:val="26"/>
          <w:vertAlign w:val="superscript"/>
        </w:rPr>
        <w:t xml:space="preserve">2 </w:t>
      </w:r>
      <w:r>
        <w:rPr>
          <w:rFonts w:ascii="Gungsuh" w:eastAsia="Gungsuh" w:hAnsi="Gungsuh" w:cs="Gungsuh"/>
          <w:sz w:val="26"/>
          <w:szCs w:val="26"/>
        </w:rPr>
        <w:t>∝ d</w:t>
      </w:r>
      <w:r>
        <w:rPr>
          <w:rFonts w:ascii="Times New Roman" w:eastAsia="Times New Roman" w:hAnsi="Times New Roman" w:cs="Times New Roman"/>
          <w:sz w:val="26"/>
          <w:szCs w:val="26"/>
          <w:vertAlign w:val="superscript"/>
        </w:rPr>
        <w:t>3</w:t>
      </w:r>
      <w:r>
        <w:rPr>
          <w:rFonts w:ascii="Gungsuh" w:eastAsia="Gungsuh" w:hAnsi="Gungsuh" w:cs="Gungsuh"/>
          <w:sz w:val="26"/>
          <w:szCs w:val="26"/>
        </w:rPr>
        <w:t>, which simplifies to T ∝ d</w:t>
      </w:r>
      <w:r>
        <w:rPr>
          <w:rFonts w:ascii="Times New Roman" w:eastAsia="Times New Roman" w:hAnsi="Times New Roman" w:cs="Times New Roman"/>
          <w:sz w:val="26"/>
          <w:szCs w:val="26"/>
          <w:vertAlign w:val="superscript"/>
        </w:rPr>
        <w:t>1.5</w:t>
      </w:r>
      <w:r>
        <w:rPr>
          <w:rFonts w:ascii="Times New Roman" w:eastAsia="Times New Roman" w:hAnsi="Times New Roman" w:cs="Times New Roman"/>
          <w:sz w:val="26"/>
          <w:szCs w:val="26"/>
        </w:rPr>
        <w:t>.</w:t>
      </w:r>
    </w:p>
    <w:p w14:paraId="2D2D07CF" w14:textId="77777777" w:rsidR="00C40018" w:rsidRDefault="00000000">
      <w:pPr>
        <w:spacing w:before="240" w:after="240"/>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In our model, the exponent 1.84 is reasonably close to the theoretical value of 1.5</w:t>
      </w:r>
      <w:proofErr w:type="gramStart"/>
      <w:r>
        <w:rPr>
          <w:rFonts w:ascii="Times New Roman" w:eastAsia="Times New Roman" w:hAnsi="Times New Roman" w:cs="Times New Roman"/>
          <w:sz w:val="26"/>
          <w:szCs w:val="26"/>
        </w:rPr>
        <w:t xml:space="preserve"> This</w:t>
      </w:r>
      <w:proofErr w:type="gramEnd"/>
      <w:r>
        <w:rPr>
          <w:rFonts w:ascii="Times New Roman" w:eastAsia="Times New Roman" w:hAnsi="Times New Roman" w:cs="Times New Roman"/>
          <w:sz w:val="26"/>
          <w:szCs w:val="26"/>
        </w:rPr>
        <w:t xml:space="preserve"> suggests that the model is largely consistent with Kepler’s Third Law, although there is some deviation. The data supports the idea that the period of revolution increases as the mean distance from the sun increases, as predicted by Kepler's Third Law. However, the deviation in the exponent indicates that the relationship is not perfectly exact for the given data set, likely due to real-world complexities.</w:t>
      </w:r>
    </w:p>
    <w:tbl>
      <w:tblPr>
        <w:tblStyle w:val="TableGrid"/>
        <w:tblW w:w="0" w:type="auto"/>
        <w:tblInd w:w="2987" w:type="dxa"/>
        <w:tblLook w:val="04A0" w:firstRow="1" w:lastRow="0" w:firstColumn="1" w:lastColumn="0" w:noHBand="0" w:noVBand="1"/>
      </w:tblPr>
      <w:tblGrid>
        <w:gridCol w:w="870"/>
        <w:gridCol w:w="802"/>
        <w:gridCol w:w="990"/>
      </w:tblGrid>
      <w:tr w:rsidR="00BB7B36" w14:paraId="4671A11D" w14:textId="77777777" w:rsidTr="00CA4909">
        <w:tc>
          <w:tcPr>
            <w:tcW w:w="870" w:type="dxa"/>
            <w:vAlign w:val="center"/>
          </w:tcPr>
          <w:p w14:paraId="6E8357EF" w14:textId="77777777" w:rsidR="00BB7B36" w:rsidRPr="001209F1" w:rsidRDefault="00BB7B36" w:rsidP="00CA4909">
            <w:pPr>
              <w:jc w:val="center"/>
              <w:rPr>
                <w:rFonts w:eastAsia="TimesLTStd-Roman"/>
                <w:b/>
                <w:sz w:val="24"/>
              </w:rPr>
            </w:pPr>
            <w:r w:rsidRPr="001209F1">
              <w:rPr>
                <w:rFonts w:eastAsia="TimesLTStd-Roman"/>
                <w:b/>
                <w:sz w:val="24"/>
              </w:rPr>
              <w:t>Planet</w:t>
            </w:r>
          </w:p>
        </w:tc>
        <w:tc>
          <w:tcPr>
            <w:tcW w:w="802" w:type="dxa"/>
            <w:vAlign w:val="center"/>
          </w:tcPr>
          <w:p w14:paraId="3FD166A2" w14:textId="77777777" w:rsidR="00BB7B36" w:rsidRPr="001209F1" w:rsidRDefault="00BB7B36" w:rsidP="00CA4909">
            <w:pPr>
              <w:pStyle w:val="ListParagraph"/>
              <w:autoSpaceDE w:val="0"/>
              <w:autoSpaceDN w:val="0"/>
              <w:adjustRightInd w:val="0"/>
              <w:ind w:left="0"/>
              <w:jc w:val="center"/>
              <w:rPr>
                <w:rFonts w:eastAsia="TimesNewRomanPS-BoldMT"/>
                <w:b/>
                <w:bCs/>
                <w:sz w:val="24"/>
              </w:rPr>
            </w:pPr>
            <w:r w:rsidRPr="001209F1">
              <w:rPr>
                <w:rFonts w:eastAsia="TimesNewRomanPS-BoldMT"/>
                <w:b/>
                <w:bCs/>
                <w:sz w:val="24"/>
              </w:rPr>
              <w:t>d</w:t>
            </w:r>
          </w:p>
        </w:tc>
        <w:tc>
          <w:tcPr>
            <w:tcW w:w="990" w:type="dxa"/>
            <w:vAlign w:val="center"/>
          </w:tcPr>
          <w:p w14:paraId="5F5B239A" w14:textId="77777777" w:rsidR="00BB7B36" w:rsidRPr="001209F1" w:rsidRDefault="00BB7B36" w:rsidP="00CA4909">
            <w:pPr>
              <w:pStyle w:val="ListParagraph"/>
              <w:autoSpaceDE w:val="0"/>
              <w:autoSpaceDN w:val="0"/>
              <w:adjustRightInd w:val="0"/>
              <w:ind w:left="0"/>
              <w:jc w:val="center"/>
              <w:rPr>
                <w:rFonts w:eastAsia="TimesNewRomanPS-BoldMT"/>
                <w:b/>
                <w:bCs/>
                <w:sz w:val="24"/>
              </w:rPr>
            </w:pPr>
            <w:r w:rsidRPr="001209F1">
              <w:rPr>
                <w:rFonts w:eastAsia="TimesNewRomanPS-BoldMT"/>
                <w:b/>
                <w:bCs/>
                <w:sz w:val="24"/>
              </w:rPr>
              <w:t>T</w:t>
            </w:r>
          </w:p>
        </w:tc>
      </w:tr>
      <w:tr w:rsidR="00BB7B36" w14:paraId="6D3F7CB6" w14:textId="77777777" w:rsidTr="00CA4909">
        <w:tc>
          <w:tcPr>
            <w:tcW w:w="870" w:type="dxa"/>
          </w:tcPr>
          <w:p w14:paraId="103EAB08" w14:textId="77777777" w:rsidR="00BB7B36" w:rsidRPr="001209F1" w:rsidRDefault="00BB7B36" w:rsidP="00CA4909">
            <w:pPr>
              <w:jc w:val="center"/>
            </w:pPr>
            <w:r w:rsidRPr="001209F1">
              <w:rPr>
                <w:rFonts w:eastAsia="TimesLTStd-Roman"/>
                <w:sz w:val="18"/>
                <w:szCs w:val="18"/>
              </w:rPr>
              <w:t>Mercury</w:t>
            </w:r>
          </w:p>
        </w:tc>
        <w:tc>
          <w:tcPr>
            <w:tcW w:w="802" w:type="dxa"/>
          </w:tcPr>
          <w:p w14:paraId="4F340F0C" w14:textId="77777777" w:rsidR="00BB7B36" w:rsidRPr="001209F1" w:rsidRDefault="00BB7B36" w:rsidP="00CA4909">
            <w:pPr>
              <w:jc w:val="center"/>
            </w:pPr>
            <w:r w:rsidRPr="001209F1">
              <w:rPr>
                <w:rFonts w:eastAsia="TimesLTStd-Roman"/>
                <w:sz w:val="18"/>
                <w:szCs w:val="18"/>
              </w:rPr>
              <w:t>0.387</w:t>
            </w:r>
          </w:p>
        </w:tc>
        <w:tc>
          <w:tcPr>
            <w:tcW w:w="990" w:type="dxa"/>
          </w:tcPr>
          <w:p w14:paraId="1B322198" w14:textId="77777777" w:rsidR="00BB7B36" w:rsidRPr="001209F1" w:rsidRDefault="00BB7B36" w:rsidP="00CA4909">
            <w:pPr>
              <w:jc w:val="center"/>
            </w:pPr>
            <w:r w:rsidRPr="001209F1">
              <w:rPr>
                <w:rFonts w:eastAsia="TimesLTStd-Roman"/>
                <w:sz w:val="18"/>
                <w:szCs w:val="18"/>
              </w:rPr>
              <w:t>0.241</w:t>
            </w:r>
          </w:p>
        </w:tc>
      </w:tr>
      <w:tr w:rsidR="00BB7B36" w14:paraId="03EC6CA3" w14:textId="77777777" w:rsidTr="00CA4909">
        <w:tc>
          <w:tcPr>
            <w:tcW w:w="870" w:type="dxa"/>
          </w:tcPr>
          <w:p w14:paraId="37A050AC" w14:textId="77777777" w:rsidR="00BB7B36" w:rsidRPr="001209F1" w:rsidRDefault="00BB7B36" w:rsidP="00CA4909">
            <w:pPr>
              <w:jc w:val="center"/>
              <w:rPr>
                <w:rFonts w:eastAsia="TimesLTStd-Roman"/>
                <w:sz w:val="18"/>
                <w:szCs w:val="18"/>
              </w:rPr>
            </w:pPr>
            <w:r w:rsidRPr="001209F1">
              <w:rPr>
                <w:rFonts w:eastAsia="TimesLTStd-Roman"/>
                <w:sz w:val="18"/>
                <w:szCs w:val="18"/>
              </w:rPr>
              <w:t>Venus</w:t>
            </w:r>
          </w:p>
        </w:tc>
        <w:tc>
          <w:tcPr>
            <w:tcW w:w="802" w:type="dxa"/>
          </w:tcPr>
          <w:p w14:paraId="1C43A862" w14:textId="77777777" w:rsidR="00BB7B36" w:rsidRPr="001209F1" w:rsidRDefault="00BB7B36" w:rsidP="00CA4909">
            <w:pPr>
              <w:jc w:val="center"/>
            </w:pPr>
            <w:r w:rsidRPr="001209F1">
              <w:rPr>
                <w:rFonts w:eastAsia="TimesLTStd-Roman"/>
                <w:sz w:val="18"/>
                <w:szCs w:val="18"/>
              </w:rPr>
              <w:t>0.723</w:t>
            </w:r>
          </w:p>
        </w:tc>
        <w:tc>
          <w:tcPr>
            <w:tcW w:w="990" w:type="dxa"/>
          </w:tcPr>
          <w:p w14:paraId="6A9F7F88" w14:textId="77777777" w:rsidR="00BB7B36" w:rsidRPr="001209F1" w:rsidRDefault="00BB7B36" w:rsidP="00CA4909">
            <w:pPr>
              <w:jc w:val="center"/>
            </w:pPr>
            <w:r w:rsidRPr="001209F1">
              <w:rPr>
                <w:rFonts w:eastAsia="TimesLTStd-Roman"/>
                <w:sz w:val="18"/>
                <w:szCs w:val="18"/>
              </w:rPr>
              <w:t>0.615</w:t>
            </w:r>
          </w:p>
        </w:tc>
      </w:tr>
      <w:tr w:rsidR="00BB7B36" w14:paraId="363A1FFB" w14:textId="77777777" w:rsidTr="00CA4909">
        <w:tc>
          <w:tcPr>
            <w:tcW w:w="870" w:type="dxa"/>
          </w:tcPr>
          <w:p w14:paraId="20104FBB" w14:textId="77777777" w:rsidR="00BB7B36" w:rsidRPr="001209F1" w:rsidRDefault="00BB7B36" w:rsidP="00CA4909">
            <w:pPr>
              <w:jc w:val="center"/>
              <w:rPr>
                <w:rFonts w:eastAsia="TimesLTStd-Roman"/>
                <w:sz w:val="18"/>
                <w:szCs w:val="18"/>
              </w:rPr>
            </w:pPr>
            <w:r w:rsidRPr="001209F1">
              <w:rPr>
                <w:rFonts w:eastAsia="TimesLTStd-Roman"/>
                <w:sz w:val="18"/>
                <w:szCs w:val="18"/>
              </w:rPr>
              <w:t>Earth</w:t>
            </w:r>
          </w:p>
        </w:tc>
        <w:tc>
          <w:tcPr>
            <w:tcW w:w="802" w:type="dxa"/>
          </w:tcPr>
          <w:p w14:paraId="2CCF7A59" w14:textId="77777777" w:rsidR="00BB7B36" w:rsidRPr="001209F1" w:rsidRDefault="00BB7B36" w:rsidP="00CA4909">
            <w:pPr>
              <w:jc w:val="center"/>
            </w:pPr>
            <w:r w:rsidRPr="001209F1">
              <w:rPr>
                <w:rFonts w:eastAsia="TimesLTStd-Roman"/>
                <w:sz w:val="18"/>
                <w:szCs w:val="18"/>
              </w:rPr>
              <w:t>1.000</w:t>
            </w:r>
          </w:p>
        </w:tc>
        <w:tc>
          <w:tcPr>
            <w:tcW w:w="990" w:type="dxa"/>
          </w:tcPr>
          <w:p w14:paraId="2E9571C3" w14:textId="77777777" w:rsidR="00BB7B36" w:rsidRPr="001209F1" w:rsidRDefault="00BB7B36" w:rsidP="00CA4909">
            <w:pPr>
              <w:jc w:val="center"/>
            </w:pPr>
            <w:r w:rsidRPr="001209F1">
              <w:rPr>
                <w:rFonts w:eastAsia="TimesLTStd-Roman"/>
                <w:sz w:val="18"/>
                <w:szCs w:val="18"/>
              </w:rPr>
              <w:t>1.000</w:t>
            </w:r>
          </w:p>
        </w:tc>
      </w:tr>
      <w:tr w:rsidR="00BB7B36" w14:paraId="7FCD6B18" w14:textId="77777777" w:rsidTr="00CA4909">
        <w:tc>
          <w:tcPr>
            <w:tcW w:w="870" w:type="dxa"/>
          </w:tcPr>
          <w:p w14:paraId="6EE9A75D" w14:textId="77777777" w:rsidR="00BB7B36" w:rsidRPr="001209F1" w:rsidRDefault="00BB7B36" w:rsidP="00CA4909">
            <w:pPr>
              <w:jc w:val="center"/>
              <w:rPr>
                <w:rFonts w:eastAsia="TimesLTStd-Roman"/>
                <w:sz w:val="18"/>
                <w:szCs w:val="18"/>
              </w:rPr>
            </w:pPr>
            <w:r w:rsidRPr="001209F1">
              <w:rPr>
                <w:rFonts w:eastAsia="TimesLTStd-Roman"/>
                <w:sz w:val="18"/>
                <w:szCs w:val="18"/>
              </w:rPr>
              <w:t>Mars</w:t>
            </w:r>
          </w:p>
        </w:tc>
        <w:tc>
          <w:tcPr>
            <w:tcW w:w="802" w:type="dxa"/>
          </w:tcPr>
          <w:p w14:paraId="14C68A0E" w14:textId="77777777" w:rsidR="00BB7B36" w:rsidRPr="001209F1" w:rsidRDefault="00BB7B36" w:rsidP="00CA4909">
            <w:pPr>
              <w:jc w:val="center"/>
            </w:pPr>
            <w:r w:rsidRPr="001209F1">
              <w:rPr>
                <w:rFonts w:eastAsia="TimesLTStd-Roman"/>
                <w:sz w:val="18"/>
                <w:szCs w:val="18"/>
              </w:rPr>
              <w:t>1.523</w:t>
            </w:r>
          </w:p>
        </w:tc>
        <w:tc>
          <w:tcPr>
            <w:tcW w:w="990" w:type="dxa"/>
          </w:tcPr>
          <w:p w14:paraId="1FAB0AE3" w14:textId="77777777" w:rsidR="00BB7B36" w:rsidRPr="001209F1" w:rsidRDefault="00BB7B36" w:rsidP="00CA4909">
            <w:pPr>
              <w:jc w:val="center"/>
            </w:pPr>
            <w:r w:rsidRPr="001209F1">
              <w:rPr>
                <w:rFonts w:eastAsia="TimesLTStd-Roman"/>
                <w:sz w:val="18"/>
                <w:szCs w:val="18"/>
              </w:rPr>
              <w:t>1.881</w:t>
            </w:r>
          </w:p>
        </w:tc>
      </w:tr>
      <w:tr w:rsidR="00BB7B36" w14:paraId="40F1C4D8" w14:textId="77777777" w:rsidTr="00CA4909">
        <w:tc>
          <w:tcPr>
            <w:tcW w:w="870" w:type="dxa"/>
          </w:tcPr>
          <w:p w14:paraId="0692869C" w14:textId="77777777" w:rsidR="00BB7B36" w:rsidRPr="001209F1" w:rsidRDefault="00BB7B36" w:rsidP="00CA4909">
            <w:pPr>
              <w:jc w:val="center"/>
            </w:pPr>
            <w:r w:rsidRPr="001209F1">
              <w:rPr>
                <w:rFonts w:eastAsia="TimesLTStd-Roman"/>
                <w:sz w:val="18"/>
                <w:szCs w:val="18"/>
              </w:rPr>
              <w:t>Jupiter</w:t>
            </w:r>
          </w:p>
        </w:tc>
        <w:tc>
          <w:tcPr>
            <w:tcW w:w="802" w:type="dxa"/>
          </w:tcPr>
          <w:p w14:paraId="3E42D122" w14:textId="77777777" w:rsidR="00BB7B36" w:rsidRPr="001209F1" w:rsidRDefault="00BB7B36" w:rsidP="00CA4909">
            <w:pPr>
              <w:jc w:val="center"/>
            </w:pPr>
            <w:r w:rsidRPr="001209F1">
              <w:rPr>
                <w:rFonts w:eastAsia="TimesLTStd-Roman"/>
                <w:sz w:val="18"/>
                <w:szCs w:val="18"/>
              </w:rPr>
              <w:t>5.203</w:t>
            </w:r>
          </w:p>
        </w:tc>
        <w:tc>
          <w:tcPr>
            <w:tcW w:w="990" w:type="dxa"/>
          </w:tcPr>
          <w:p w14:paraId="245DE39D" w14:textId="77777777" w:rsidR="00BB7B36" w:rsidRPr="001209F1" w:rsidRDefault="00BB7B36" w:rsidP="00CA4909">
            <w:pPr>
              <w:jc w:val="center"/>
            </w:pPr>
            <w:r w:rsidRPr="001209F1">
              <w:rPr>
                <w:rFonts w:eastAsia="TimesLTStd-Roman"/>
                <w:sz w:val="18"/>
                <w:szCs w:val="18"/>
              </w:rPr>
              <w:t>11.861</w:t>
            </w:r>
          </w:p>
        </w:tc>
      </w:tr>
      <w:tr w:rsidR="00BB7B36" w14:paraId="4C0AFCD9" w14:textId="77777777" w:rsidTr="00CA4909">
        <w:tc>
          <w:tcPr>
            <w:tcW w:w="870" w:type="dxa"/>
          </w:tcPr>
          <w:p w14:paraId="16195EE6" w14:textId="77777777" w:rsidR="00BB7B36" w:rsidRPr="001209F1" w:rsidRDefault="00BB7B36" w:rsidP="00CA4909">
            <w:pPr>
              <w:jc w:val="center"/>
              <w:rPr>
                <w:rFonts w:eastAsia="TimesLTStd-Roman"/>
                <w:sz w:val="18"/>
                <w:szCs w:val="18"/>
              </w:rPr>
            </w:pPr>
            <w:r w:rsidRPr="001209F1">
              <w:rPr>
                <w:rFonts w:eastAsia="TimesLTStd-Roman"/>
                <w:sz w:val="18"/>
                <w:szCs w:val="18"/>
              </w:rPr>
              <w:t>Saturn</w:t>
            </w:r>
          </w:p>
        </w:tc>
        <w:tc>
          <w:tcPr>
            <w:tcW w:w="802" w:type="dxa"/>
          </w:tcPr>
          <w:p w14:paraId="665A5B85" w14:textId="77777777" w:rsidR="00BB7B36" w:rsidRPr="001209F1" w:rsidRDefault="00BB7B36" w:rsidP="00CA4909">
            <w:pPr>
              <w:jc w:val="center"/>
            </w:pPr>
            <w:r w:rsidRPr="001209F1">
              <w:rPr>
                <w:rFonts w:eastAsia="TimesLTStd-Roman"/>
                <w:sz w:val="18"/>
                <w:szCs w:val="18"/>
              </w:rPr>
              <w:t>9.541</w:t>
            </w:r>
          </w:p>
        </w:tc>
        <w:tc>
          <w:tcPr>
            <w:tcW w:w="990" w:type="dxa"/>
          </w:tcPr>
          <w:p w14:paraId="3375DF79" w14:textId="77777777" w:rsidR="00BB7B36" w:rsidRPr="001209F1" w:rsidRDefault="00BB7B36" w:rsidP="00CA4909">
            <w:pPr>
              <w:jc w:val="center"/>
            </w:pPr>
            <w:r w:rsidRPr="001209F1">
              <w:rPr>
                <w:rFonts w:eastAsia="TimesLTStd-Roman"/>
                <w:sz w:val="18"/>
                <w:szCs w:val="18"/>
              </w:rPr>
              <w:t>29.457</w:t>
            </w:r>
          </w:p>
        </w:tc>
      </w:tr>
      <w:tr w:rsidR="00BB7B36" w14:paraId="54FC87A6" w14:textId="77777777" w:rsidTr="00CA4909">
        <w:tc>
          <w:tcPr>
            <w:tcW w:w="870" w:type="dxa"/>
          </w:tcPr>
          <w:p w14:paraId="5C92ED24" w14:textId="77777777" w:rsidR="00BB7B36" w:rsidRPr="001209F1" w:rsidRDefault="00BB7B36" w:rsidP="00CA4909">
            <w:pPr>
              <w:jc w:val="center"/>
              <w:rPr>
                <w:rFonts w:eastAsia="TimesLTStd-Roman"/>
                <w:sz w:val="18"/>
                <w:szCs w:val="18"/>
              </w:rPr>
            </w:pPr>
            <w:r w:rsidRPr="001209F1">
              <w:rPr>
                <w:rFonts w:eastAsia="TimesLTStd-Roman"/>
                <w:sz w:val="18"/>
                <w:szCs w:val="18"/>
              </w:rPr>
              <w:t>Uranus</w:t>
            </w:r>
          </w:p>
        </w:tc>
        <w:tc>
          <w:tcPr>
            <w:tcW w:w="802" w:type="dxa"/>
          </w:tcPr>
          <w:p w14:paraId="0BA075E4" w14:textId="77777777" w:rsidR="00BB7B36" w:rsidRPr="001209F1" w:rsidRDefault="00BB7B36" w:rsidP="00CA4909">
            <w:pPr>
              <w:jc w:val="center"/>
            </w:pPr>
            <w:r w:rsidRPr="001209F1">
              <w:rPr>
                <w:rFonts w:eastAsia="TimesLTStd-Roman"/>
                <w:sz w:val="18"/>
                <w:szCs w:val="18"/>
              </w:rPr>
              <w:t>19.190</w:t>
            </w:r>
          </w:p>
        </w:tc>
        <w:tc>
          <w:tcPr>
            <w:tcW w:w="990" w:type="dxa"/>
          </w:tcPr>
          <w:p w14:paraId="25D77051" w14:textId="77777777" w:rsidR="00BB7B36" w:rsidRPr="001209F1" w:rsidRDefault="00BB7B36" w:rsidP="00CA4909">
            <w:pPr>
              <w:jc w:val="center"/>
            </w:pPr>
            <w:r w:rsidRPr="001209F1">
              <w:rPr>
                <w:rFonts w:eastAsia="TimesLTStd-Roman"/>
                <w:sz w:val="18"/>
                <w:szCs w:val="18"/>
              </w:rPr>
              <w:t>84.008</w:t>
            </w:r>
          </w:p>
        </w:tc>
      </w:tr>
      <w:tr w:rsidR="00BB7B36" w14:paraId="5770ABEC" w14:textId="77777777" w:rsidTr="00CA4909">
        <w:tc>
          <w:tcPr>
            <w:tcW w:w="870" w:type="dxa"/>
          </w:tcPr>
          <w:p w14:paraId="76ECDC4B" w14:textId="77777777" w:rsidR="00BB7B36" w:rsidRPr="001209F1" w:rsidRDefault="00BB7B36" w:rsidP="00CA4909">
            <w:pPr>
              <w:jc w:val="center"/>
            </w:pPr>
            <w:r w:rsidRPr="001209F1">
              <w:rPr>
                <w:rFonts w:eastAsia="TimesLTStd-Roman"/>
                <w:sz w:val="18"/>
                <w:szCs w:val="18"/>
              </w:rPr>
              <w:t>Neptune</w:t>
            </w:r>
          </w:p>
        </w:tc>
        <w:tc>
          <w:tcPr>
            <w:tcW w:w="802" w:type="dxa"/>
          </w:tcPr>
          <w:p w14:paraId="77CC2626" w14:textId="77777777" w:rsidR="00BB7B36" w:rsidRPr="001209F1" w:rsidRDefault="00BB7B36" w:rsidP="00CA4909">
            <w:pPr>
              <w:jc w:val="center"/>
            </w:pPr>
            <w:r w:rsidRPr="001209F1">
              <w:rPr>
                <w:rFonts w:eastAsia="TimesLTStd-Roman"/>
                <w:sz w:val="18"/>
                <w:szCs w:val="18"/>
              </w:rPr>
              <w:t>30.086</w:t>
            </w:r>
          </w:p>
        </w:tc>
        <w:tc>
          <w:tcPr>
            <w:tcW w:w="990" w:type="dxa"/>
          </w:tcPr>
          <w:p w14:paraId="6DE07836" w14:textId="77777777" w:rsidR="00BB7B36" w:rsidRPr="001209F1" w:rsidRDefault="00BB7B36" w:rsidP="00CA4909">
            <w:pPr>
              <w:jc w:val="center"/>
            </w:pPr>
            <w:r w:rsidRPr="001209F1">
              <w:rPr>
                <w:rFonts w:eastAsia="TimesLTStd-Roman"/>
                <w:sz w:val="18"/>
                <w:szCs w:val="18"/>
              </w:rPr>
              <w:t>164.784</w:t>
            </w:r>
          </w:p>
        </w:tc>
      </w:tr>
    </w:tbl>
    <w:p w14:paraId="2F4B1578" w14:textId="77777777" w:rsidR="00BB7B36" w:rsidRDefault="00BB7B36">
      <w:pPr>
        <w:spacing w:before="240" w:after="240"/>
        <w:ind w:left="720"/>
        <w:jc w:val="both"/>
        <w:rPr>
          <w:rFonts w:ascii="Times New Roman" w:eastAsia="Times New Roman" w:hAnsi="Times New Roman" w:cs="Times New Roman"/>
          <w:sz w:val="26"/>
          <w:szCs w:val="26"/>
        </w:rPr>
      </w:pPr>
    </w:p>
    <w:p w14:paraId="33914B8B" w14:textId="77777777" w:rsidR="00C40018" w:rsidRDefault="00C40018">
      <w:pPr>
        <w:spacing w:before="240" w:after="240"/>
        <w:ind w:left="720"/>
        <w:jc w:val="both"/>
        <w:rPr>
          <w:rFonts w:ascii="Times New Roman" w:eastAsia="Times New Roman" w:hAnsi="Times New Roman" w:cs="Times New Roman"/>
          <w:sz w:val="26"/>
          <w:szCs w:val="26"/>
        </w:rPr>
      </w:pPr>
    </w:p>
    <w:p w14:paraId="1E01542B" w14:textId="77777777" w:rsidR="003650AC" w:rsidRDefault="003650AC">
      <w:pPr>
        <w:spacing w:before="240" w:after="240"/>
        <w:ind w:left="720"/>
        <w:jc w:val="both"/>
        <w:rPr>
          <w:rFonts w:ascii="Times New Roman" w:eastAsia="Times New Roman" w:hAnsi="Times New Roman" w:cs="Times New Roman"/>
          <w:sz w:val="26"/>
          <w:szCs w:val="26"/>
        </w:rPr>
      </w:pPr>
    </w:p>
    <w:p w14:paraId="0010448F" w14:textId="77777777" w:rsidR="003650AC" w:rsidRDefault="003650AC">
      <w:pPr>
        <w:spacing w:before="240" w:after="240"/>
        <w:ind w:left="720"/>
        <w:jc w:val="both"/>
        <w:rPr>
          <w:rFonts w:ascii="Times New Roman" w:eastAsia="Times New Roman" w:hAnsi="Times New Roman" w:cs="Times New Roman"/>
          <w:sz w:val="26"/>
          <w:szCs w:val="26"/>
        </w:rPr>
      </w:pPr>
    </w:p>
    <w:p w14:paraId="50AABC0F" w14:textId="77777777" w:rsidR="003650AC" w:rsidRDefault="003650AC">
      <w:pPr>
        <w:spacing w:before="240" w:after="240"/>
        <w:ind w:left="720"/>
        <w:jc w:val="both"/>
        <w:rPr>
          <w:rFonts w:ascii="Times New Roman" w:eastAsia="Times New Roman" w:hAnsi="Times New Roman" w:cs="Times New Roman"/>
          <w:sz w:val="26"/>
          <w:szCs w:val="26"/>
        </w:rPr>
      </w:pPr>
    </w:p>
    <w:p w14:paraId="49673241" w14:textId="77777777" w:rsidR="003650AC" w:rsidRDefault="003650AC" w:rsidP="00BB7B36">
      <w:pPr>
        <w:spacing w:before="240" w:after="240"/>
        <w:jc w:val="both"/>
        <w:rPr>
          <w:rFonts w:ascii="Times New Roman" w:eastAsia="Times New Roman" w:hAnsi="Times New Roman" w:cs="Times New Roman"/>
          <w:sz w:val="26"/>
          <w:szCs w:val="26"/>
        </w:rPr>
      </w:pPr>
    </w:p>
    <w:p w14:paraId="74D47CFC" w14:textId="77777777" w:rsidR="00BB7B36" w:rsidRDefault="00BB7B36" w:rsidP="00BB7B36">
      <w:pPr>
        <w:spacing w:before="240" w:after="240"/>
        <w:jc w:val="both"/>
        <w:rPr>
          <w:rFonts w:ascii="Times New Roman" w:eastAsia="Times New Roman" w:hAnsi="Times New Roman" w:cs="Times New Roman"/>
          <w:sz w:val="26"/>
          <w:szCs w:val="26"/>
        </w:rPr>
      </w:pPr>
    </w:p>
    <w:p w14:paraId="61285926" w14:textId="77777777" w:rsidR="003650AC" w:rsidRDefault="003650AC">
      <w:pPr>
        <w:spacing w:before="240" w:after="240"/>
        <w:ind w:left="720"/>
        <w:jc w:val="both"/>
        <w:rPr>
          <w:rFonts w:ascii="Times New Roman" w:eastAsia="Times New Roman" w:hAnsi="Times New Roman" w:cs="Times New Roman"/>
          <w:sz w:val="26"/>
          <w:szCs w:val="26"/>
        </w:rPr>
      </w:pPr>
    </w:p>
    <w:p w14:paraId="6A9D585C" w14:textId="146227DC" w:rsidR="003650AC" w:rsidRPr="003650AC" w:rsidRDefault="003650AC" w:rsidP="003650AC">
      <w:pPr>
        <w:pStyle w:val="ListParagraph"/>
        <w:numPr>
          <w:ilvl w:val="0"/>
          <w:numId w:val="6"/>
        </w:numPr>
        <w:autoSpaceDE w:val="0"/>
        <w:autoSpaceDN w:val="0"/>
        <w:adjustRightInd w:val="0"/>
        <w:rPr>
          <w:rFonts w:eastAsia="TimesNewRomanPS-BoldMT" w:cs="SimSun"/>
          <w:bCs/>
          <w:sz w:val="22"/>
          <w:lang w:eastAsia="zh-CN"/>
        </w:rPr>
      </w:pPr>
      <w:r w:rsidRPr="00266617">
        <w:rPr>
          <w:rFonts w:eastAsia="TimesNewRomanPS-BoldMT" w:cs="SimSun"/>
          <w:bCs/>
          <w:sz w:val="22"/>
          <w:lang w:eastAsia="zh-CN"/>
        </w:rPr>
        <w:t xml:space="preserve">How is the graph of </w:t>
      </w:r>
      <m:oMath>
        <m:r>
          <w:rPr>
            <w:rFonts w:ascii="Cambria Math" w:eastAsia="TimesNewRomanPS-BoldMT" w:hAnsi="Cambria Math" w:cs="SimSun"/>
            <w:sz w:val="22"/>
            <w:lang w:eastAsia="zh-CN"/>
          </w:rPr>
          <m:t>y=f(|x|)</m:t>
        </m:r>
      </m:oMath>
      <w:r>
        <w:rPr>
          <w:rFonts w:eastAsia="TimesNewRomanPS-BoldMT" w:cs="SimSun"/>
          <w:bCs/>
          <w:sz w:val="22"/>
          <w:lang w:eastAsia="zh-CN"/>
        </w:rPr>
        <w:t xml:space="preserve"> </w:t>
      </w:r>
      <w:r w:rsidRPr="00266617">
        <w:rPr>
          <w:rFonts w:eastAsia="TimesNewRomanPS-BoldMT" w:cs="SimSun"/>
          <w:bCs/>
          <w:sz w:val="22"/>
          <w:lang w:eastAsia="zh-CN"/>
        </w:rPr>
        <w:t>related to the graph of</w:t>
      </w:r>
      <w:r>
        <w:rPr>
          <w:rFonts w:eastAsia="TimesNewRomanPS-BoldMT" w:cs="SimSun"/>
          <w:bCs/>
          <w:sz w:val="22"/>
          <w:lang w:eastAsia="zh-CN"/>
        </w:rPr>
        <w:t xml:space="preserve"> </w:t>
      </w:r>
      <w:r>
        <w:rPr>
          <w:rFonts w:eastAsia="TimesNewRomanPS-BoldMT" w:cs="SimSun"/>
          <w:bCs/>
          <w:i/>
          <w:sz w:val="22"/>
          <w:lang w:eastAsia="zh-CN"/>
        </w:rPr>
        <w:t>f(x)?</w:t>
      </w:r>
    </w:p>
    <w:p w14:paraId="680BF371" w14:textId="3AE7D32E" w:rsidR="00C40018" w:rsidRDefault="00000000" w:rsidP="003650AC">
      <w:pPr>
        <w:spacing w:before="240" w:after="240"/>
        <w:ind w:left="72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a</w:t>
      </w:r>
      <w:r>
        <w:rPr>
          <w:rFonts w:ascii="Times New Roman" w:eastAsia="Times New Roman" w:hAnsi="Times New Roman" w:cs="Times New Roman"/>
          <w:sz w:val="26"/>
          <w:szCs w:val="26"/>
        </w:rPr>
        <w:t>.</w:t>
      </w:r>
      <w:r>
        <w:rPr>
          <w:rFonts w:ascii="Times New Roman" w:eastAsia="Times New Roman" w:hAnsi="Times New Roman" w:cs="Times New Roman"/>
          <w:sz w:val="26"/>
          <w:szCs w:val="26"/>
        </w:rPr>
        <w:br/>
      </w:r>
      <w:r>
        <w:rPr>
          <w:rFonts w:ascii="Times New Roman" w:eastAsia="Times New Roman" w:hAnsi="Times New Roman" w:cs="Times New Roman"/>
          <w:noProof/>
          <w:sz w:val="26"/>
          <w:szCs w:val="26"/>
        </w:rPr>
        <w:drawing>
          <wp:inline distT="114300" distB="114300" distL="114300" distR="114300" wp14:anchorId="7A77521D" wp14:editId="4E961B78">
            <wp:extent cx="5943600" cy="3670300"/>
            <wp:effectExtent l="0" t="0" r="0" b="0"/>
            <wp:docPr id="8" name="image4.png" descr="Chart"/>
            <wp:cNvGraphicFramePr/>
            <a:graphic xmlns:a="http://schemas.openxmlformats.org/drawingml/2006/main">
              <a:graphicData uri="http://schemas.openxmlformats.org/drawingml/2006/picture">
                <pic:pic xmlns:pic="http://schemas.openxmlformats.org/drawingml/2006/picture">
                  <pic:nvPicPr>
                    <pic:cNvPr id="0" name="image4.png" descr="Chart"/>
                    <pic:cNvPicPr preferRelativeResize="0"/>
                  </pic:nvPicPr>
                  <pic:blipFill>
                    <a:blip r:embed="rId14"/>
                    <a:srcRect/>
                    <a:stretch>
                      <a:fillRect/>
                    </a:stretch>
                  </pic:blipFill>
                  <pic:spPr>
                    <a:xfrm>
                      <a:off x="0" y="0"/>
                      <a:ext cx="5943600" cy="3670300"/>
                    </a:xfrm>
                    <a:prstGeom prst="rect">
                      <a:avLst/>
                    </a:prstGeom>
                    <a:ln/>
                  </pic:spPr>
                </pic:pic>
              </a:graphicData>
            </a:graphic>
          </wp:inline>
        </w:drawing>
      </w:r>
    </w:p>
    <w:p w14:paraId="2D871360" w14:textId="77777777" w:rsidR="00C40018" w:rsidRDefault="00C40018">
      <w:pPr>
        <w:spacing w:before="240" w:after="240"/>
        <w:jc w:val="both"/>
        <w:rPr>
          <w:rFonts w:ascii="Times New Roman" w:eastAsia="Times New Roman" w:hAnsi="Times New Roman" w:cs="Times New Roman"/>
          <w:sz w:val="26"/>
          <w:szCs w:val="26"/>
        </w:rPr>
      </w:pPr>
    </w:p>
    <w:p w14:paraId="31FF1973" w14:textId="77777777" w:rsidR="00C40018" w:rsidRDefault="00000000">
      <w:pPr>
        <w:spacing w:before="240" w:after="240"/>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graph represents the function y=</w:t>
      </w:r>
      <w:proofErr w:type="gramStart"/>
      <w:r>
        <w:rPr>
          <w:rFonts w:ascii="Times New Roman" w:eastAsia="Times New Roman" w:hAnsi="Times New Roman" w:cs="Times New Roman"/>
          <w:sz w:val="26"/>
          <w:szCs w:val="26"/>
        </w:rPr>
        <w:t>sin⁡(</w:t>
      </w:r>
      <w:proofErr w:type="gramEnd"/>
      <m:oMath>
        <m:rad>
          <m:radPr>
            <m:degHide m:val="1"/>
            <m:ctrlPr>
              <w:rPr>
                <w:rFonts w:ascii="Times New Roman" w:eastAsia="Times New Roman" w:hAnsi="Times New Roman" w:cs="Times New Roman"/>
                <w:sz w:val="26"/>
                <w:szCs w:val="26"/>
              </w:rPr>
            </m:ctrlPr>
          </m:radPr>
          <m:deg/>
          <m:e>
            <m:r>
              <w:rPr>
                <w:rFonts w:ascii="Times New Roman" w:eastAsia="Times New Roman" w:hAnsi="Times New Roman" w:cs="Times New Roman"/>
                <w:sz w:val="26"/>
                <w:szCs w:val="26"/>
              </w:rPr>
              <m:t>x</m:t>
            </m:r>
          </m:e>
        </m:rad>
      </m:oMath>
      <w:r>
        <w:rPr>
          <w:rFonts w:ascii="Times New Roman" w:eastAsia="Times New Roman" w:hAnsi="Times New Roman" w:cs="Times New Roman"/>
          <w:sz w:val="26"/>
          <w:szCs w:val="26"/>
        </w:rPr>
        <w:t xml:space="preserve">), where xxx ranges from 0 to 10. The function increases gradually at first and then more rapidly as x increases. This is due to the square root function growing slowly for smaller x values, while the sine function begins to rise more sharply as </w:t>
      </w:r>
      <m:oMath>
        <m:rad>
          <m:radPr>
            <m:degHide m:val="1"/>
            <m:ctrlPr>
              <w:rPr>
                <w:rFonts w:ascii="Times New Roman" w:eastAsia="Times New Roman" w:hAnsi="Times New Roman" w:cs="Times New Roman"/>
                <w:sz w:val="26"/>
                <w:szCs w:val="26"/>
              </w:rPr>
            </m:ctrlPr>
          </m:radPr>
          <m:deg/>
          <m:e>
            <m:r>
              <w:rPr>
                <w:rFonts w:ascii="Times New Roman" w:eastAsia="Times New Roman" w:hAnsi="Times New Roman" w:cs="Times New Roman"/>
                <w:sz w:val="26"/>
                <w:szCs w:val="26"/>
              </w:rPr>
              <m:t>x</m:t>
            </m:r>
          </m:e>
        </m:rad>
      </m:oMath>
      <w:r>
        <w:rPr>
          <w:rFonts w:ascii="Times New Roman" w:eastAsia="Times New Roman" w:hAnsi="Times New Roman" w:cs="Times New Roman"/>
          <w:sz w:val="26"/>
          <w:szCs w:val="26"/>
        </w:rPr>
        <w:t>​ increases. The graph starts at (0,0) and shows a smooth, upward trend, reflecting the combined influence of the square root and sine functions.</w:t>
      </w:r>
    </w:p>
    <w:p w14:paraId="228026DF" w14:textId="77777777" w:rsidR="00C40018" w:rsidRDefault="00C40018">
      <w:pPr>
        <w:spacing w:before="240" w:after="240"/>
        <w:ind w:left="720"/>
        <w:jc w:val="both"/>
        <w:rPr>
          <w:rFonts w:ascii="Times New Roman" w:eastAsia="Times New Roman" w:hAnsi="Times New Roman" w:cs="Times New Roman"/>
          <w:sz w:val="26"/>
          <w:szCs w:val="26"/>
        </w:rPr>
      </w:pPr>
    </w:p>
    <w:p w14:paraId="2960078A" w14:textId="77777777" w:rsidR="00C40018" w:rsidRDefault="00000000">
      <w:pPr>
        <w:spacing w:before="240" w:after="240"/>
        <w:ind w:left="72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lastRenderedPageBreak/>
        <w:t>b</w:t>
      </w:r>
      <w:r>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br/>
      </w:r>
      <w:r>
        <w:rPr>
          <w:rFonts w:ascii="Times New Roman" w:eastAsia="Times New Roman" w:hAnsi="Times New Roman" w:cs="Times New Roman"/>
          <w:noProof/>
          <w:sz w:val="26"/>
          <w:szCs w:val="26"/>
        </w:rPr>
        <w:drawing>
          <wp:inline distT="114300" distB="114300" distL="114300" distR="114300" wp14:anchorId="6FA8AB06" wp14:editId="34B5FC9E">
            <wp:extent cx="5943600" cy="3670300"/>
            <wp:effectExtent l="0" t="0" r="0" b="0"/>
            <wp:docPr id="9" name="image3.png" descr="Chart"/>
            <wp:cNvGraphicFramePr/>
            <a:graphic xmlns:a="http://schemas.openxmlformats.org/drawingml/2006/main">
              <a:graphicData uri="http://schemas.openxmlformats.org/drawingml/2006/picture">
                <pic:pic xmlns:pic="http://schemas.openxmlformats.org/drawingml/2006/picture">
                  <pic:nvPicPr>
                    <pic:cNvPr id="0" name="image3.png" descr="Chart"/>
                    <pic:cNvPicPr preferRelativeResize="0"/>
                  </pic:nvPicPr>
                  <pic:blipFill>
                    <a:blip r:embed="rId15"/>
                    <a:srcRect/>
                    <a:stretch>
                      <a:fillRect/>
                    </a:stretch>
                  </pic:blipFill>
                  <pic:spPr>
                    <a:xfrm>
                      <a:off x="0" y="0"/>
                      <a:ext cx="5943600" cy="3670300"/>
                    </a:xfrm>
                    <a:prstGeom prst="rect">
                      <a:avLst/>
                    </a:prstGeom>
                    <a:ln/>
                  </pic:spPr>
                </pic:pic>
              </a:graphicData>
            </a:graphic>
          </wp:inline>
        </w:drawing>
      </w:r>
    </w:p>
    <w:p w14:paraId="640DFA65" w14:textId="77777777" w:rsidR="00C40018" w:rsidRDefault="00000000">
      <w:pPr>
        <w:spacing w:before="240" w:after="240"/>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This graph shows the function y = </w:t>
      </w:r>
      <m:oMath>
        <m:rad>
          <m:radPr>
            <m:degHide m:val="1"/>
            <m:ctrlPr>
              <w:rPr>
                <w:rFonts w:ascii="Times New Roman" w:eastAsia="Times New Roman" w:hAnsi="Times New Roman" w:cs="Times New Roman"/>
                <w:sz w:val="26"/>
                <w:szCs w:val="26"/>
              </w:rPr>
            </m:ctrlPr>
          </m:radPr>
          <m:deg/>
          <m:e>
            <m:r>
              <w:rPr>
                <w:rFonts w:ascii="Times New Roman" w:eastAsia="Times New Roman" w:hAnsi="Times New Roman" w:cs="Times New Roman"/>
                <w:sz w:val="26"/>
                <w:szCs w:val="26"/>
              </w:rPr>
              <m:t>x.</m:t>
            </m:r>
            <m:rad>
              <m:radPr>
                <m:degHide m:val="1"/>
                <m:ctrlPr>
                  <w:rPr>
                    <w:rFonts w:ascii="Times New Roman" w:eastAsia="Times New Roman" w:hAnsi="Times New Roman" w:cs="Times New Roman"/>
                    <w:sz w:val="26"/>
                    <w:szCs w:val="26"/>
                  </w:rPr>
                </m:ctrlPr>
              </m:radPr>
              <m:deg/>
              <m:e>
                <m:r>
                  <w:rPr>
                    <w:rFonts w:ascii="Times New Roman" w:eastAsia="Times New Roman" w:hAnsi="Times New Roman" w:cs="Times New Roman"/>
                    <w:sz w:val="26"/>
                    <w:szCs w:val="26"/>
                  </w:rPr>
                  <m:t>x</m:t>
                </m:r>
              </m:e>
            </m:rad>
          </m:e>
        </m:rad>
      </m:oMath>
      <w:r>
        <w:rPr>
          <w:rFonts w:ascii="Times New Roman" w:eastAsia="Times New Roman" w:hAnsi="Times New Roman" w:cs="Times New Roman"/>
          <w:sz w:val="26"/>
          <w:szCs w:val="26"/>
        </w:rPr>
        <w:t>​​, where x ranges from 0 to 10. The curve starts at (0,0) and increases gradually, reflecting the influence of the square root operations. As x increases, the growth of y becomes slower, but it continues to rise throughout the given range. This is characteristic of the function involving nested square roots, which grow steadily but more slowly as x becomes larger.</w:t>
      </w:r>
    </w:p>
    <w:p w14:paraId="074BD68D" w14:textId="77777777" w:rsidR="00C40018" w:rsidRDefault="00C40018">
      <w:pPr>
        <w:spacing w:before="240" w:after="240"/>
        <w:ind w:left="720"/>
        <w:jc w:val="both"/>
        <w:rPr>
          <w:rFonts w:ascii="Times New Roman" w:eastAsia="Times New Roman" w:hAnsi="Times New Roman" w:cs="Times New Roman"/>
          <w:sz w:val="26"/>
          <w:szCs w:val="26"/>
        </w:rPr>
      </w:pPr>
    </w:p>
    <w:p w14:paraId="03729B3F" w14:textId="77777777" w:rsidR="00C40018" w:rsidRDefault="00C40018">
      <w:pPr>
        <w:spacing w:before="240" w:after="240"/>
        <w:ind w:left="720"/>
        <w:jc w:val="both"/>
        <w:rPr>
          <w:rFonts w:ascii="Times New Roman" w:eastAsia="Times New Roman" w:hAnsi="Times New Roman" w:cs="Times New Roman"/>
          <w:sz w:val="26"/>
          <w:szCs w:val="26"/>
        </w:rPr>
      </w:pPr>
    </w:p>
    <w:p w14:paraId="06B619B6" w14:textId="18658EFF" w:rsidR="003650AC" w:rsidRDefault="003650AC" w:rsidP="003650AC">
      <w:pPr>
        <w:pStyle w:val="ListParagraph"/>
        <w:numPr>
          <w:ilvl w:val="0"/>
          <w:numId w:val="6"/>
        </w:numPr>
        <w:autoSpaceDE w:val="0"/>
        <w:autoSpaceDN w:val="0"/>
        <w:adjustRightInd w:val="0"/>
        <w:rPr>
          <w:rFonts w:eastAsia="TimesNewRomanPS-BoldMT" w:cs="SimSun"/>
          <w:bCs/>
          <w:sz w:val="22"/>
          <w:lang w:eastAsia="zh-CN"/>
        </w:rPr>
      </w:pPr>
      <w:r w:rsidRPr="00025056">
        <w:rPr>
          <w:rFonts w:eastAsia="TimesNewRomanPS-BoldMT" w:cs="SimSun"/>
          <w:bCs/>
          <w:sz w:val="22"/>
          <w:lang w:eastAsia="zh-CN"/>
        </w:rPr>
        <w:t xml:space="preserve">Use the given graphs of </w:t>
      </w:r>
      <w:r w:rsidRPr="00F92428">
        <w:rPr>
          <w:rFonts w:eastAsia="TimesNewRomanPS-BoldMT" w:cs="SimSun"/>
          <w:bCs/>
          <w:i/>
          <w:sz w:val="22"/>
          <w:lang w:eastAsia="zh-CN"/>
        </w:rPr>
        <w:t xml:space="preserve">f </w:t>
      </w:r>
      <w:r w:rsidRPr="00025056">
        <w:rPr>
          <w:rFonts w:eastAsia="TimesNewRomanPS-BoldMT" w:cs="SimSun"/>
          <w:bCs/>
          <w:sz w:val="22"/>
          <w:lang w:eastAsia="zh-CN"/>
        </w:rPr>
        <w:t xml:space="preserve">and </w:t>
      </w:r>
      <w:r w:rsidRPr="00F92428">
        <w:rPr>
          <w:rFonts w:eastAsia="TimesNewRomanPS-BoldMT" w:cs="SimSun"/>
          <w:bCs/>
          <w:i/>
          <w:sz w:val="22"/>
          <w:lang w:eastAsia="zh-CN"/>
        </w:rPr>
        <w:t>g</w:t>
      </w:r>
      <w:r>
        <w:rPr>
          <w:rFonts w:eastAsia="TimesNewRomanPS-BoldMT" w:cs="SimSun"/>
          <w:bCs/>
          <w:sz w:val="22"/>
          <w:lang w:eastAsia="zh-CN"/>
        </w:rPr>
        <w:t xml:space="preserve"> </w:t>
      </w:r>
      <w:r w:rsidRPr="00025056">
        <w:rPr>
          <w:rFonts w:eastAsia="TimesNewRomanPS-BoldMT" w:cs="SimSun"/>
          <w:bCs/>
          <w:sz w:val="22"/>
          <w:lang w:eastAsia="zh-CN"/>
        </w:rPr>
        <w:t>to evaluate each expression or</w:t>
      </w:r>
      <w:r>
        <w:rPr>
          <w:rFonts w:eastAsia="TimesNewRomanPS-BoldMT" w:cs="SimSun"/>
          <w:bCs/>
          <w:sz w:val="22"/>
          <w:lang w:eastAsia="zh-CN"/>
        </w:rPr>
        <w:t xml:space="preserve"> </w:t>
      </w:r>
      <w:r w:rsidRPr="00025056">
        <w:rPr>
          <w:rFonts w:eastAsia="TimesNewRomanPS-BoldMT" w:cs="SimSun"/>
          <w:bCs/>
          <w:sz w:val="22"/>
          <w:lang w:eastAsia="zh-CN"/>
        </w:rPr>
        <w:t>explain why it is undefined.</w:t>
      </w:r>
    </w:p>
    <w:p w14:paraId="76EA1989" w14:textId="0DE29FAC" w:rsidR="009C6EA8" w:rsidRDefault="009C6EA8" w:rsidP="009C6EA8">
      <w:pPr>
        <w:pStyle w:val="ListParagraph"/>
        <w:autoSpaceDE w:val="0"/>
        <w:autoSpaceDN w:val="0"/>
        <w:adjustRightInd w:val="0"/>
        <w:rPr>
          <w:rFonts w:eastAsia="TimesNewRomanPS-BoldMT" w:cs="SimSun"/>
          <w:bCs/>
          <w:sz w:val="22"/>
          <w:lang w:eastAsia="zh-CN"/>
        </w:rPr>
      </w:pPr>
      <w:r>
        <w:rPr>
          <w:noProof/>
          <w:lang w:eastAsia="zh-CN"/>
        </w:rPr>
        <w:drawing>
          <wp:inline distT="0" distB="0" distL="0" distR="0" wp14:anchorId="4A14498C" wp14:editId="3C7D2542">
            <wp:extent cx="1671654" cy="1419102"/>
            <wp:effectExtent l="0" t="0" r="5080" b="0"/>
            <wp:docPr id="1371868583" name="Picture 1371868583" descr="A graph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868583" name="Picture 1371868583" descr="A graph of a function&#10;&#10;Description automatically generated"/>
                    <pic:cNvPicPr/>
                  </pic:nvPicPr>
                  <pic:blipFill>
                    <a:blip r:embed="rId16"/>
                    <a:stretch>
                      <a:fillRect/>
                    </a:stretch>
                  </pic:blipFill>
                  <pic:spPr>
                    <a:xfrm>
                      <a:off x="0" y="0"/>
                      <a:ext cx="1671498" cy="1418970"/>
                    </a:xfrm>
                    <a:prstGeom prst="rect">
                      <a:avLst/>
                    </a:prstGeom>
                  </pic:spPr>
                </pic:pic>
              </a:graphicData>
            </a:graphic>
          </wp:inline>
        </w:drawing>
      </w:r>
    </w:p>
    <w:p w14:paraId="4E524DA5" w14:textId="77777777" w:rsidR="009C6EA8" w:rsidRDefault="009C6EA8" w:rsidP="009C6EA8">
      <w:pPr>
        <w:pStyle w:val="ListParagraph"/>
        <w:autoSpaceDE w:val="0"/>
        <w:autoSpaceDN w:val="0"/>
        <w:adjustRightInd w:val="0"/>
        <w:rPr>
          <w:rFonts w:eastAsia="TimesNewRomanPS-BoldMT" w:cs="SimSun"/>
          <w:bCs/>
          <w:sz w:val="22"/>
          <w:lang w:eastAsia="zh-CN"/>
        </w:rPr>
      </w:pPr>
    </w:p>
    <w:p w14:paraId="3E06DE41" w14:textId="77777777" w:rsidR="009C6EA8" w:rsidRPr="003650AC" w:rsidRDefault="009C6EA8" w:rsidP="009C6EA8">
      <w:pPr>
        <w:pStyle w:val="ListParagraph"/>
        <w:autoSpaceDE w:val="0"/>
        <w:autoSpaceDN w:val="0"/>
        <w:adjustRightInd w:val="0"/>
        <w:rPr>
          <w:rFonts w:eastAsia="TimesNewRomanPS-BoldMT" w:cs="SimSun"/>
          <w:bCs/>
          <w:sz w:val="22"/>
          <w:lang w:eastAsia="zh-CN"/>
        </w:rPr>
      </w:pPr>
    </w:p>
    <w:p w14:paraId="5EBA5FF4" w14:textId="520AE312" w:rsidR="00C40018" w:rsidRDefault="00000000" w:rsidP="003650AC">
      <w:pPr>
        <w:spacing w:before="240" w:after="240"/>
        <w:ind w:left="72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lastRenderedPageBreak/>
        <w:t>a</w:t>
      </w:r>
      <w:r>
        <w:rPr>
          <w:rFonts w:ascii="Times New Roman" w:eastAsia="Times New Roman" w:hAnsi="Times New Roman" w:cs="Times New Roman"/>
          <w:sz w:val="26"/>
          <w:szCs w:val="26"/>
        </w:rPr>
        <w:t xml:space="preserve">. </w:t>
      </w:r>
      <w:r>
        <w:rPr>
          <w:rFonts w:ascii="Times New Roman" w:eastAsia="Times New Roman" w:hAnsi="Times New Roman" w:cs="Times New Roman"/>
          <w:b/>
          <w:sz w:val="26"/>
          <w:szCs w:val="26"/>
        </w:rPr>
        <w:t xml:space="preserve"> </w:t>
      </w:r>
      <w:proofErr w:type="gramStart"/>
      <w:r>
        <w:rPr>
          <w:rFonts w:ascii="Gungsuh" w:eastAsia="Gungsuh" w:hAnsi="Gungsuh" w:cs="Gungsuh"/>
          <w:sz w:val="26"/>
          <w:szCs w:val="26"/>
        </w:rPr>
        <w:t xml:space="preserve">( </w:t>
      </w:r>
      <w:proofErr w:type="spellStart"/>
      <w:r>
        <w:rPr>
          <w:rFonts w:ascii="Gungsuh" w:eastAsia="Gungsuh" w:hAnsi="Gungsuh" w:cs="Gungsuh"/>
          <w:sz w:val="26"/>
          <w:szCs w:val="26"/>
        </w:rPr>
        <w:t>g</w:t>
      </w:r>
      <w:proofErr w:type="gramEnd"/>
      <w:r>
        <w:rPr>
          <w:rFonts w:ascii="Gungsuh" w:eastAsia="Gungsuh" w:hAnsi="Gungsuh" w:cs="Gungsuh"/>
          <w:sz w:val="26"/>
          <w:szCs w:val="26"/>
        </w:rPr>
        <w:t>∘f</w:t>
      </w:r>
      <w:proofErr w:type="spellEnd"/>
      <w:r>
        <w:rPr>
          <w:rFonts w:ascii="Gungsuh" w:eastAsia="Gungsuh" w:hAnsi="Gungsuh" w:cs="Gungsuh"/>
          <w:sz w:val="26"/>
          <w:szCs w:val="26"/>
        </w:rPr>
        <w:t xml:space="preserve"> ) (6) </w:t>
      </w:r>
    </w:p>
    <w:p w14:paraId="2F0009F4" w14:textId="77777777" w:rsidR="00C40018" w:rsidRDefault="00000000">
      <w:pPr>
        <w:spacing w:before="240" w:after="240"/>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This represents g(</w:t>
      </w:r>
      <w:proofErr w:type="gramStart"/>
      <w:r>
        <w:rPr>
          <w:rFonts w:ascii="Times New Roman" w:eastAsia="Times New Roman" w:hAnsi="Times New Roman" w:cs="Times New Roman"/>
          <w:sz w:val="26"/>
          <w:szCs w:val="26"/>
        </w:rPr>
        <w:t>f(</w:t>
      </w:r>
      <w:proofErr w:type="gramEnd"/>
      <w:r>
        <w:rPr>
          <w:rFonts w:ascii="Times New Roman" w:eastAsia="Times New Roman" w:hAnsi="Times New Roman" w:cs="Times New Roman"/>
          <w:sz w:val="26"/>
          <w:szCs w:val="26"/>
        </w:rPr>
        <w:t>6)).</w:t>
      </w:r>
    </w:p>
    <w:p w14:paraId="2F8AA837" w14:textId="77777777" w:rsidR="00C40018" w:rsidRDefault="00000000">
      <w:pPr>
        <w:numPr>
          <w:ilvl w:val="0"/>
          <w:numId w:val="4"/>
        </w:numPr>
        <w:spacing w:before="2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From the graph of f </w:t>
      </w:r>
      <w:proofErr w:type="gramStart"/>
      <w:r>
        <w:rPr>
          <w:rFonts w:ascii="Times New Roman" w:eastAsia="Times New Roman" w:hAnsi="Times New Roman" w:cs="Times New Roman"/>
          <w:sz w:val="26"/>
          <w:szCs w:val="26"/>
        </w:rPr>
        <w:t>( x</w:t>
      </w:r>
      <w:proofErr w:type="gramEnd"/>
      <w:r>
        <w:rPr>
          <w:rFonts w:ascii="Times New Roman" w:eastAsia="Times New Roman" w:hAnsi="Times New Roman" w:cs="Times New Roman"/>
          <w:sz w:val="26"/>
          <w:szCs w:val="26"/>
        </w:rPr>
        <w:t xml:space="preserve"> ), we see that f ( 6 ) = 5.</w:t>
      </w:r>
    </w:p>
    <w:p w14:paraId="7563FFE6" w14:textId="77777777" w:rsidR="00C40018" w:rsidRDefault="00000000">
      <w:pPr>
        <w:numPr>
          <w:ilvl w:val="0"/>
          <w:numId w:val="4"/>
        </w:numPr>
        <w:spacing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Now, from the graph of g </w:t>
      </w:r>
      <w:proofErr w:type="gramStart"/>
      <w:r>
        <w:rPr>
          <w:rFonts w:ascii="Times New Roman" w:eastAsia="Times New Roman" w:hAnsi="Times New Roman" w:cs="Times New Roman"/>
          <w:sz w:val="26"/>
          <w:szCs w:val="26"/>
        </w:rPr>
        <w:t>( x</w:t>
      </w:r>
      <w:proofErr w:type="gramEnd"/>
      <w:r>
        <w:rPr>
          <w:rFonts w:ascii="Times New Roman" w:eastAsia="Times New Roman" w:hAnsi="Times New Roman" w:cs="Times New Roman"/>
          <w:sz w:val="26"/>
          <w:szCs w:val="26"/>
        </w:rPr>
        <w:t xml:space="preserve"> ), we find that g ( 5 ) = 0.</w:t>
      </w:r>
    </w:p>
    <w:p w14:paraId="185D040E" w14:textId="77777777" w:rsidR="00C40018" w:rsidRDefault="00000000">
      <w:pPr>
        <w:spacing w:before="240" w:after="240"/>
        <w:ind w:left="720"/>
        <w:jc w:val="both"/>
        <w:rPr>
          <w:rFonts w:ascii="Times New Roman" w:eastAsia="Times New Roman" w:hAnsi="Times New Roman" w:cs="Times New Roman"/>
          <w:sz w:val="26"/>
          <w:szCs w:val="26"/>
        </w:rPr>
      </w:pPr>
      <w:r>
        <w:rPr>
          <w:rFonts w:ascii="Gungsuh" w:eastAsia="Gungsuh" w:hAnsi="Gungsuh" w:cs="Gungsuh"/>
          <w:sz w:val="26"/>
          <w:szCs w:val="26"/>
        </w:rPr>
        <w:t xml:space="preserve">Therefore, </w:t>
      </w:r>
      <w:proofErr w:type="gramStart"/>
      <w:r>
        <w:rPr>
          <w:rFonts w:ascii="Gungsuh" w:eastAsia="Gungsuh" w:hAnsi="Gungsuh" w:cs="Gungsuh"/>
          <w:sz w:val="26"/>
          <w:szCs w:val="26"/>
        </w:rPr>
        <w:t xml:space="preserve">( </w:t>
      </w:r>
      <w:proofErr w:type="spellStart"/>
      <w:r>
        <w:rPr>
          <w:rFonts w:ascii="Gungsuh" w:eastAsia="Gungsuh" w:hAnsi="Gungsuh" w:cs="Gungsuh"/>
          <w:sz w:val="26"/>
          <w:szCs w:val="26"/>
        </w:rPr>
        <w:t>g</w:t>
      </w:r>
      <w:proofErr w:type="gramEnd"/>
      <w:r>
        <w:rPr>
          <w:rFonts w:ascii="Gungsuh" w:eastAsia="Gungsuh" w:hAnsi="Gungsuh" w:cs="Gungsuh"/>
          <w:sz w:val="26"/>
          <w:szCs w:val="26"/>
        </w:rPr>
        <w:t>∘f</w:t>
      </w:r>
      <w:proofErr w:type="spellEnd"/>
      <w:r>
        <w:rPr>
          <w:rFonts w:ascii="Gungsuh" w:eastAsia="Gungsuh" w:hAnsi="Gungsuh" w:cs="Gungsuh"/>
          <w:sz w:val="26"/>
          <w:szCs w:val="26"/>
        </w:rPr>
        <w:t xml:space="preserve"> )(6) = g(f(6)) = g(5) = 0.</w:t>
      </w:r>
    </w:p>
    <w:p w14:paraId="43715D56" w14:textId="77777777" w:rsidR="00C40018" w:rsidRDefault="00000000">
      <w:pPr>
        <w:spacing w:before="240" w:after="240"/>
        <w:ind w:left="72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b</w:t>
      </w:r>
      <w:r>
        <w:rPr>
          <w:rFonts w:ascii="Gungsuh" w:eastAsia="Gungsuh" w:hAnsi="Gungsuh" w:cs="Gungsuh"/>
          <w:sz w:val="26"/>
          <w:szCs w:val="26"/>
        </w:rPr>
        <w:t xml:space="preserve">. </w:t>
      </w:r>
      <w:proofErr w:type="gramStart"/>
      <w:r>
        <w:rPr>
          <w:rFonts w:ascii="Gungsuh" w:eastAsia="Gungsuh" w:hAnsi="Gungsuh" w:cs="Gungsuh"/>
          <w:sz w:val="26"/>
          <w:szCs w:val="26"/>
        </w:rPr>
        <w:t xml:space="preserve">( </w:t>
      </w:r>
      <w:proofErr w:type="spellStart"/>
      <w:r>
        <w:rPr>
          <w:rFonts w:ascii="Gungsuh" w:eastAsia="Gungsuh" w:hAnsi="Gungsuh" w:cs="Gungsuh"/>
          <w:sz w:val="26"/>
          <w:szCs w:val="26"/>
        </w:rPr>
        <w:t>g</w:t>
      </w:r>
      <w:proofErr w:type="gramEnd"/>
      <w:r>
        <w:rPr>
          <w:rFonts w:ascii="Gungsuh" w:eastAsia="Gungsuh" w:hAnsi="Gungsuh" w:cs="Gungsuh"/>
          <w:sz w:val="26"/>
          <w:szCs w:val="26"/>
        </w:rPr>
        <w:t>∘g</w:t>
      </w:r>
      <w:proofErr w:type="spellEnd"/>
      <w:r>
        <w:rPr>
          <w:rFonts w:ascii="Gungsuh" w:eastAsia="Gungsuh" w:hAnsi="Gungsuh" w:cs="Gungsuh"/>
          <w:sz w:val="26"/>
          <w:szCs w:val="26"/>
        </w:rPr>
        <w:t xml:space="preserve"> ) (−2)</w:t>
      </w:r>
    </w:p>
    <w:p w14:paraId="6F167452" w14:textId="77777777" w:rsidR="00C40018" w:rsidRDefault="00000000">
      <w:pPr>
        <w:spacing w:before="240" w:after="240"/>
        <w:ind w:left="720"/>
        <w:jc w:val="both"/>
        <w:rPr>
          <w:rFonts w:ascii="Times New Roman" w:eastAsia="Times New Roman" w:hAnsi="Times New Roman" w:cs="Times New Roman"/>
          <w:sz w:val="26"/>
          <w:szCs w:val="26"/>
        </w:rPr>
      </w:pPr>
      <w:r>
        <w:rPr>
          <w:rFonts w:ascii="Gungsuh" w:eastAsia="Gungsuh" w:hAnsi="Gungsuh" w:cs="Gungsuh"/>
          <w:sz w:val="26"/>
          <w:szCs w:val="26"/>
        </w:rPr>
        <w:t>This represents g(</w:t>
      </w:r>
      <w:proofErr w:type="gramStart"/>
      <w:r>
        <w:rPr>
          <w:rFonts w:ascii="Gungsuh" w:eastAsia="Gungsuh" w:hAnsi="Gungsuh" w:cs="Gungsuh"/>
          <w:sz w:val="26"/>
          <w:szCs w:val="26"/>
        </w:rPr>
        <w:t>g(</w:t>
      </w:r>
      <w:proofErr w:type="gramEnd"/>
      <w:r>
        <w:rPr>
          <w:rFonts w:ascii="Gungsuh" w:eastAsia="Gungsuh" w:hAnsi="Gungsuh" w:cs="Gungsuh"/>
          <w:sz w:val="26"/>
          <w:szCs w:val="26"/>
        </w:rPr>
        <w:t>−2)).</w:t>
      </w:r>
    </w:p>
    <w:p w14:paraId="4B7963F3" w14:textId="77777777" w:rsidR="00C40018" w:rsidRDefault="00000000">
      <w:pPr>
        <w:numPr>
          <w:ilvl w:val="0"/>
          <w:numId w:val="1"/>
        </w:numPr>
        <w:spacing w:before="240"/>
        <w:rPr>
          <w:rFonts w:ascii="Times New Roman" w:eastAsia="Times New Roman" w:hAnsi="Times New Roman" w:cs="Times New Roman"/>
          <w:sz w:val="26"/>
          <w:szCs w:val="26"/>
        </w:rPr>
      </w:pPr>
      <w:r>
        <w:rPr>
          <w:rFonts w:ascii="Gungsuh" w:eastAsia="Gungsuh" w:hAnsi="Gungsuh" w:cs="Gungsuh"/>
          <w:sz w:val="26"/>
          <w:szCs w:val="26"/>
        </w:rPr>
        <w:t xml:space="preserve">From the graph of g(x), we see that </w:t>
      </w:r>
      <w:proofErr w:type="gramStart"/>
      <w:r>
        <w:rPr>
          <w:rFonts w:ascii="Gungsuh" w:eastAsia="Gungsuh" w:hAnsi="Gungsuh" w:cs="Gungsuh"/>
          <w:sz w:val="26"/>
          <w:szCs w:val="26"/>
        </w:rPr>
        <w:t>g(</w:t>
      </w:r>
      <w:proofErr w:type="gramEnd"/>
      <w:r>
        <w:rPr>
          <w:rFonts w:ascii="Gungsuh" w:eastAsia="Gungsuh" w:hAnsi="Gungsuh" w:cs="Gungsuh"/>
          <w:sz w:val="26"/>
          <w:szCs w:val="26"/>
        </w:rPr>
        <w:t>−2)=0.</w:t>
      </w:r>
    </w:p>
    <w:p w14:paraId="0AFC4C5A" w14:textId="77777777" w:rsidR="00C40018" w:rsidRDefault="00000000">
      <w:pPr>
        <w:numPr>
          <w:ilvl w:val="0"/>
          <w:numId w:val="1"/>
        </w:numPr>
        <w:spacing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Now, from the graph of g(x), we find that </w:t>
      </w:r>
      <w:proofErr w:type="gramStart"/>
      <w:r>
        <w:rPr>
          <w:rFonts w:ascii="Times New Roman" w:eastAsia="Times New Roman" w:hAnsi="Times New Roman" w:cs="Times New Roman"/>
          <w:sz w:val="26"/>
          <w:szCs w:val="26"/>
        </w:rPr>
        <w:t>g(</w:t>
      </w:r>
      <w:proofErr w:type="gramEnd"/>
      <w:r>
        <w:rPr>
          <w:rFonts w:ascii="Times New Roman" w:eastAsia="Times New Roman" w:hAnsi="Times New Roman" w:cs="Times New Roman"/>
          <w:sz w:val="26"/>
          <w:szCs w:val="26"/>
        </w:rPr>
        <w:t>0)=2.</w:t>
      </w:r>
    </w:p>
    <w:p w14:paraId="0C09E1D4" w14:textId="77777777" w:rsidR="00C40018" w:rsidRDefault="00000000">
      <w:pPr>
        <w:spacing w:before="240" w:after="240"/>
        <w:ind w:left="720"/>
        <w:jc w:val="both"/>
        <w:rPr>
          <w:rFonts w:ascii="Times New Roman" w:eastAsia="Times New Roman" w:hAnsi="Times New Roman" w:cs="Times New Roman"/>
          <w:sz w:val="26"/>
          <w:szCs w:val="26"/>
        </w:rPr>
      </w:pPr>
      <w:r>
        <w:rPr>
          <w:rFonts w:ascii="Gungsuh" w:eastAsia="Gungsuh" w:hAnsi="Gungsuh" w:cs="Gungsuh"/>
          <w:sz w:val="26"/>
          <w:szCs w:val="26"/>
        </w:rPr>
        <w:t xml:space="preserve">Therefore, </w:t>
      </w:r>
      <w:proofErr w:type="gramStart"/>
      <w:r>
        <w:rPr>
          <w:rFonts w:ascii="Gungsuh" w:eastAsia="Gungsuh" w:hAnsi="Gungsuh" w:cs="Gungsuh"/>
          <w:sz w:val="26"/>
          <w:szCs w:val="26"/>
        </w:rPr>
        <w:t xml:space="preserve">( </w:t>
      </w:r>
      <w:proofErr w:type="spellStart"/>
      <w:r>
        <w:rPr>
          <w:rFonts w:ascii="Gungsuh" w:eastAsia="Gungsuh" w:hAnsi="Gungsuh" w:cs="Gungsuh"/>
          <w:sz w:val="26"/>
          <w:szCs w:val="26"/>
        </w:rPr>
        <w:t>g</w:t>
      </w:r>
      <w:proofErr w:type="gramEnd"/>
      <w:r>
        <w:rPr>
          <w:rFonts w:ascii="Gungsuh" w:eastAsia="Gungsuh" w:hAnsi="Gungsuh" w:cs="Gungsuh"/>
          <w:sz w:val="26"/>
          <w:szCs w:val="26"/>
        </w:rPr>
        <w:t>∘g</w:t>
      </w:r>
      <w:proofErr w:type="spellEnd"/>
      <w:r>
        <w:rPr>
          <w:rFonts w:ascii="Gungsuh" w:eastAsia="Gungsuh" w:hAnsi="Gungsuh" w:cs="Gungsuh"/>
          <w:sz w:val="26"/>
          <w:szCs w:val="26"/>
        </w:rPr>
        <w:t xml:space="preserve"> ) (−2) </w:t>
      </w:r>
      <w:proofErr w:type="gramStart"/>
      <w:r>
        <w:rPr>
          <w:rFonts w:ascii="Gungsuh" w:eastAsia="Gungsuh" w:hAnsi="Gungsuh" w:cs="Gungsuh"/>
          <w:sz w:val="26"/>
          <w:szCs w:val="26"/>
        </w:rPr>
        <w:t>= g(</w:t>
      </w:r>
      <w:proofErr w:type="gramEnd"/>
      <w:r>
        <w:rPr>
          <w:rFonts w:ascii="Gungsuh" w:eastAsia="Gungsuh" w:hAnsi="Gungsuh" w:cs="Gungsuh"/>
          <w:sz w:val="26"/>
          <w:szCs w:val="26"/>
        </w:rPr>
        <w:t>g(−2)) = g(0) = 2.</w:t>
      </w:r>
    </w:p>
    <w:p w14:paraId="72294047" w14:textId="77777777" w:rsidR="00C40018" w:rsidRDefault="00000000">
      <w:pPr>
        <w:spacing w:before="240" w:after="240"/>
        <w:ind w:left="72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c</w:t>
      </w:r>
      <w:r>
        <w:rPr>
          <w:rFonts w:ascii="Gungsuh" w:eastAsia="Gungsuh" w:hAnsi="Gungsuh" w:cs="Gungsuh"/>
          <w:sz w:val="26"/>
          <w:szCs w:val="26"/>
        </w:rPr>
        <w:t xml:space="preserve">. </w:t>
      </w:r>
      <w:proofErr w:type="gramStart"/>
      <w:r>
        <w:rPr>
          <w:rFonts w:ascii="Gungsuh" w:eastAsia="Gungsuh" w:hAnsi="Gungsuh" w:cs="Gungsuh"/>
          <w:sz w:val="26"/>
          <w:szCs w:val="26"/>
        </w:rPr>
        <w:t xml:space="preserve">( </w:t>
      </w:r>
      <w:proofErr w:type="spellStart"/>
      <w:r>
        <w:rPr>
          <w:rFonts w:ascii="Gungsuh" w:eastAsia="Gungsuh" w:hAnsi="Gungsuh" w:cs="Gungsuh"/>
          <w:sz w:val="26"/>
          <w:szCs w:val="26"/>
        </w:rPr>
        <w:t>f</w:t>
      </w:r>
      <w:proofErr w:type="gramEnd"/>
      <w:r>
        <w:rPr>
          <w:rFonts w:ascii="Gungsuh" w:eastAsia="Gungsuh" w:hAnsi="Gungsuh" w:cs="Gungsuh"/>
          <w:sz w:val="26"/>
          <w:szCs w:val="26"/>
        </w:rPr>
        <w:t>∘f</w:t>
      </w:r>
      <w:proofErr w:type="spellEnd"/>
      <w:r>
        <w:rPr>
          <w:rFonts w:ascii="Gungsuh" w:eastAsia="Gungsuh" w:hAnsi="Gungsuh" w:cs="Gungsuh"/>
          <w:sz w:val="26"/>
          <w:szCs w:val="26"/>
        </w:rPr>
        <w:t xml:space="preserve"> ) (4)</w:t>
      </w:r>
    </w:p>
    <w:p w14:paraId="3393E1D3" w14:textId="77777777" w:rsidR="00C40018" w:rsidRDefault="00000000">
      <w:pPr>
        <w:spacing w:before="240" w:after="240"/>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This represents f(</w:t>
      </w:r>
      <w:proofErr w:type="gramStart"/>
      <w:r>
        <w:rPr>
          <w:rFonts w:ascii="Times New Roman" w:eastAsia="Times New Roman" w:hAnsi="Times New Roman" w:cs="Times New Roman"/>
          <w:sz w:val="26"/>
          <w:szCs w:val="26"/>
        </w:rPr>
        <w:t>f(</w:t>
      </w:r>
      <w:proofErr w:type="gramEnd"/>
      <w:r>
        <w:rPr>
          <w:rFonts w:ascii="Times New Roman" w:eastAsia="Times New Roman" w:hAnsi="Times New Roman" w:cs="Times New Roman"/>
          <w:sz w:val="26"/>
          <w:szCs w:val="26"/>
        </w:rPr>
        <w:t>4)).</w:t>
      </w:r>
    </w:p>
    <w:p w14:paraId="4B4B2335" w14:textId="77777777" w:rsidR="00C40018" w:rsidRDefault="00000000">
      <w:pPr>
        <w:numPr>
          <w:ilvl w:val="0"/>
          <w:numId w:val="5"/>
        </w:numPr>
        <w:spacing w:before="2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From the graph of f(x), we see that </w:t>
      </w:r>
      <w:proofErr w:type="gramStart"/>
      <w:r>
        <w:rPr>
          <w:rFonts w:ascii="Times New Roman" w:eastAsia="Times New Roman" w:hAnsi="Times New Roman" w:cs="Times New Roman"/>
          <w:sz w:val="26"/>
          <w:szCs w:val="26"/>
        </w:rPr>
        <w:t>f(</w:t>
      </w:r>
      <w:proofErr w:type="gramEnd"/>
      <w:r>
        <w:rPr>
          <w:rFonts w:ascii="Times New Roman" w:eastAsia="Times New Roman" w:hAnsi="Times New Roman" w:cs="Times New Roman"/>
          <w:sz w:val="26"/>
          <w:szCs w:val="26"/>
        </w:rPr>
        <w:t>4)=2.</w:t>
      </w:r>
    </w:p>
    <w:p w14:paraId="1C929401" w14:textId="77777777" w:rsidR="00C40018" w:rsidRDefault="00000000">
      <w:pPr>
        <w:numPr>
          <w:ilvl w:val="0"/>
          <w:numId w:val="5"/>
        </w:numPr>
        <w:spacing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Now, from the graph of f(x), we find that </w:t>
      </w:r>
      <w:proofErr w:type="gramStart"/>
      <w:r>
        <w:rPr>
          <w:rFonts w:ascii="Times New Roman" w:eastAsia="Times New Roman" w:hAnsi="Times New Roman" w:cs="Times New Roman"/>
          <w:sz w:val="26"/>
          <w:szCs w:val="26"/>
        </w:rPr>
        <w:t>f(</w:t>
      </w:r>
      <w:proofErr w:type="gramEnd"/>
      <w:r>
        <w:rPr>
          <w:rFonts w:ascii="Times New Roman" w:eastAsia="Times New Roman" w:hAnsi="Times New Roman" w:cs="Times New Roman"/>
          <w:sz w:val="26"/>
          <w:szCs w:val="26"/>
        </w:rPr>
        <w:t>2)=0.</w:t>
      </w:r>
    </w:p>
    <w:p w14:paraId="3E44A57B" w14:textId="77777777" w:rsidR="00C40018" w:rsidRDefault="00000000">
      <w:pPr>
        <w:spacing w:before="240" w:after="240"/>
        <w:ind w:left="720"/>
        <w:jc w:val="both"/>
        <w:rPr>
          <w:rFonts w:ascii="Times New Roman" w:eastAsia="Times New Roman" w:hAnsi="Times New Roman" w:cs="Times New Roman"/>
          <w:sz w:val="26"/>
          <w:szCs w:val="26"/>
        </w:rPr>
      </w:pPr>
      <w:r>
        <w:rPr>
          <w:rFonts w:ascii="Gungsuh" w:eastAsia="Gungsuh" w:hAnsi="Gungsuh" w:cs="Gungsuh"/>
          <w:sz w:val="26"/>
          <w:szCs w:val="26"/>
        </w:rPr>
        <w:t xml:space="preserve">Therefore, </w:t>
      </w:r>
      <w:proofErr w:type="gramStart"/>
      <w:r>
        <w:rPr>
          <w:rFonts w:ascii="Gungsuh" w:eastAsia="Gungsuh" w:hAnsi="Gungsuh" w:cs="Gungsuh"/>
          <w:sz w:val="26"/>
          <w:szCs w:val="26"/>
        </w:rPr>
        <w:t xml:space="preserve">( </w:t>
      </w:r>
      <w:proofErr w:type="spellStart"/>
      <w:r>
        <w:rPr>
          <w:rFonts w:ascii="Gungsuh" w:eastAsia="Gungsuh" w:hAnsi="Gungsuh" w:cs="Gungsuh"/>
          <w:sz w:val="26"/>
          <w:szCs w:val="26"/>
        </w:rPr>
        <w:t>f</w:t>
      </w:r>
      <w:proofErr w:type="gramEnd"/>
      <w:r>
        <w:rPr>
          <w:rFonts w:ascii="Gungsuh" w:eastAsia="Gungsuh" w:hAnsi="Gungsuh" w:cs="Gungsuh"/>
          <w:sz w:val="26"/>
          <w:szCs w:val="26"/>
        </w:rPr>
        <w:t>∘f</w:t>
      </w:r>
      <w:proofErr w:type="spellEnd"/>
      <w:r>
        <w:rPr>
          <w:rFonts w:ascii="Gungsuh" w:eastAsia="Gungsuh" w:hAnsi="Gungsuh" w:cs="Gungsuh"/>
          <w:sz w:val="26"/>
          <w:szCs w:val="26"/>
        </w:rPr>
        <w:t xml:space="preserve"> )(4) = f(f(4)) = f(2) = 0.</w:t>
      </w:r>
    </w:p>
    <w:sectPr w:rsidR="00C4001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NewRomanPS-BoldMT">
    <w:altName w:val="SimSun"/>
    <w:charset w:val="86"/>
    <w:family w:val="auto"/>
    <w:pitch w:val="default"/>
    <w:sig w:usb0="00000000" w:usb1="00000000" w:usb2="00000000" w:usb3="00000000" w:csb0="00040001" w:csb1="00000000"/>
  </w:font>
  <w:font w:name="TimesLTStd-Roman">
    <w:altName w:val="宋体"/>
    <w:panose1 w:val="00000000000000000000"/>
    <w:charset w:val="86"/>
    <w:family w:val="roman"/>
    <w:notTrueType/>
    <w:pitch w:val="default"/>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E24CE5"/>
    <w:multiLevelType w:val="multilevel"/>
    <w:tmpl w:val="6CA8E24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22A67A30"/>
    <w:multiLevelType w:val="multilevel"/>
    <w:tmpl w:val="8B80197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15:restartNumberingAfterBreak="0">
    <w:nsid w:val="24F62F62"/>
    <w:multiLevelType w:val="multilevel"/>
    <w:tmpl w:val="115449A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28796EAA"/>
    <w:multiLevelType w:val="hybridMultilevel"/>
    <w:tmpl w:val="30BAA3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B75298"/>
    <w:multiLevelType w:val="multilevel"/>
    <w:tmpl w:val="D12860E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3300451A"/>
    <w:multiLevelType w:val="multilevel"/>
    <w:tmpl w:val="68AAB65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15:restartNumberingAfterBreak="0">
    <w:nsid w:val="3A2C7777"/>
    <w:multiLevelType w:val="multilevel"/>
    <w:tmpl w:val="CEF8AD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4261D4D"/>
    <w:multiLevelType w:val="multilevel"/>
    <w:tmpl w:val="B194E9B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47A36CEB"/>
    <w:multiLevelType w:val="multilevel"/>
    <w:tmpl w:val="84E257B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66871083"/>
    <w:multiLevelType w:val="multilevel"/>
    <w:tmpl w:val="47FC260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6D216D15"/>
    <w:multiLevelType w:val="multilevel"/>
    <w:tmpl w:val="37A0881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6E114379"/>
    <w:multiLevelType w:val="multilevel"/>
    <w:tmpl w:val="6CA6B9E4"/>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18853016">
    <w:abstractNumId w:val="1"/>
  </w:num>
  <w:num w:numId="2" w16cid:durableId="1806044951">
    <w:abstractNumId w:val="0"/>
  </w:num>
  <w:num w:numId="3" w16cid:durableId="1646009850">
    <w:abstractNumId w:val="7"/>
  </w:num>
  <w:num w:numId="4" w16cid:durableId="1175850287">
    <w:abstractNumId w:val="5"/>
  </w:num>
  <w:num w:numId="5" w16cid:durableId="1316184579">
    <w:abstractNumId w:val="8"/>
  </w:num>
  <w:num w:numId="6" w16cid:durableId="1672173811">
    <w:abstractNumId w:val="11"/>
  </w:num>
  <w:num w:numId="7" w16cid:durableId="568997644">
    <w:abstractNumId w:val="9"/>
  </w:num>
  <w:num w:numId="8" w16cid:durableId="1425806127">
    <w:abstractNumId w:val="10"/>
  </w:num>
  <w:num w:numId="9" w16cid:durableId="360396436">
    <w:abstractNumId w:val="2"/>
  </w:num>
  <w:num w:numId="10" w16cid:durableId="1201355666">
    <w:abstractNumId w:val="6"/>
  </w:num>
  <w:num w:numId="11" w16cid:durableId="1109666700">
    <w:abstractNumId w:val="4"/>
  </w:num>
  <w:num w:numId="12" w16cid:durableId="16516391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0018"/>
    <w:rsid w:val="0023635B"/>
    <w:rsid w:val="003650AC"/>
    <w:rsid w:val="0040099A"/>
    <w:rsid w:val="008B1ECF"/>
    <w:rsid w:val="009C6EA8"/>
    <w:rsid w:val="00BB1EEA"/>
    <w:rsid w:val="00BB7B36"/>
    <w:rsid w:val="00C40018"/>
    <w:rsid w:val="00FD4AB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21292"/>
  <w15:docId w15:val="{988D15E9-4D32-4E4B-A19A-D1B56B68E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23635B"/>
    <w:pPr>
      <w:spacing w:line="240" w:lineRule="auto"/>
      <w:ind w:left="720"/>
    </w:pPr>
    <w:rPr>
      <w:rFonts w:ascii="Times New Roman" w:eastAsia="SimSun" w:hAnsi="Times New Roman" w:cs="Times New Roman"/>
      <w:sz w:val="28"/>
      <w:szCs w:val="24"/>
      <w:lang w:val="en-US"/>
    </w:rPr>
  </w:style>
  <w:style w:type="table" w:styleId="TableGrid">
    <w:name w:val="Table Grid"/>
    <w:basedOn w:val="TableNormal"/>
    <w:uiPriority w:val="59"/>
    <w:rsid w:val="00BB7B36"/>
    <w:pPr>
      <w:spacing w:line="240" w:lineRule="auto"/>
    </w:pPr>
    <w:rPr>
      <w:rFonts w:ascii="Times New Roman" w:eastAsia="SimSun" w:hAnsi="Times New Roman" w:cs="Times New Roman"/>
      <w:sz w:val="20"/>
      <w:szCs w:val="20"/>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14</Pages>
  <Words>1401</Words>
  <Characters>7987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parastoo pm</cp:lastModifiedBy>
  <cp:revision>5</cp:revision>
  <dcterms:created xsi:type="dcterms:W3CDTF">2024-09-27T05:24:00Z</dcterms:created>
  <dcterms:modified xsi:type="dcterms:W3CDTF">2024-09-27T05:50:00Z</dcterms:modified>
</cp:coreProperties>
</file>