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DBAFA" w14:textId="48BEBA09" w:rsidR="00CA56BE" w:rsidRPr="004052F7" w:rsidRDefault="004452C0" w:rsidP="004452C0">
      <w:pPr>
        <w:bidi/>
        <w:rPr>
          <w:sz w:val="24"/>
          <w:szCs w:val="24"/>
        </w:rPr>
      </w:pPr>
      <w:r w:rsidRPr="005B334A">
        <w:rPr>
          <w:b/>
          <w:bCs/>
          <w:sz w:val="32"/>
          <w:szCs w:val="32"/>
        </w:rPr>
        <w:t>Operation Model &amp; Governance 2.2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  <w:t xml:space="preserve">1. </w:t>
      </w:r>
      <w:r w:rsidRPr="004052F7">
        <w:rPr>
          <w:sz w:val="24"/>
          <w:szCs w:val="24"/>
          <w:rtl/>
        </w:rPr>
        <w:t>مقدمه: چرا مدل عملیاتی و حاکمیت مهم است؟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  <w:rtl/>
        </w:rPr>
        <w:t>در بسیاری از استارتاپ‌ها، شکست نه به دلیل ضعف ایده یا بازار، بلکه به دلیل نبود ساختار تصمیم‌گیری، شفاف نبودن مسئولیت‌ها و فقدان حاکمیت سازمانی رخ می‌دهد</w:t>
      </w:r>
      <w:r w:rsidRPr="004052F7">
        <w:rPr>
          <w:sz w:val="24"/>
          <w:szCs w:val="24"/>
        </w:rPr>
        <w:t xml:space="preserve">. Operation Model &amp; Governance </w:t>
      </w:r>
      <w:r w:rsidRPr="004052F7">
        <w:rPr>
          <w:sz w:val="24"/>
          <w:szCs w:val="24"/>
          <w:rtl/>
        </w:rPr>
        <w:t>مشخص می‌کند که تیم چگونه فکر می‌کند، چگونه تصمیم می‌گیرد و چگونه از تصمیمات خود محافظت می‌کند. این سند نشان می‌دهد که کسب‌وکار از مرحله «کار تیمی دوستانه» عبور کرده و وارد فاز «سازمان قابل اعتماد» شده است</w:t>
      </w:r>
      <w:r w:rsidRPr="004052F7">
        <w:rPr>
          <w:sz w:val="24"/>
          <w:szCs w:val="24"/>
        </w:rPr>
        <w:t>.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  <w:rtl/>
        </w:rPr>
        <w:t>هدف این سند، تشریح چارچوب تصمیم‌گیری، مالکیت‌ها، فرآیندهای کنترلی و مکانیزم‌های نظارتی در تیم است؛ به‌گونه‌ای که رشد، بدون هرج‌ومرج اتفاق بیفتد</w:t>
      </w:r>
      <w:r w:rsidRPr="004052F7">
        <w:rPr>
          <w:sz w:val="24"/>
          <w:szCs w:val="24"/>
        </w:rPr>
        <w:t>.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  <w:t>---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  <w:t xml:space="preserve">2. </w:t>
      </w:r>
      <w:r w:rsidRPr="004052F7">
        <w:rPr>
          <w:sz w:val="24"/>
          <w:szCs w:val="24"/>
          <w:rtl/>
        </w:rPr>
        <w:t>مدل عملیاتی کلی</w:t>
      </w:r>
      <w:r w:rsidRPr="004052F7">
        <w:rPr>
          <w:sz w:val="24"/>
          <w:szCs w:val="24"/>
        </w:rPr>
        <w:t xml:space="preserve"> (High-Level Operating Model)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  <w:rtl/>
        </w:rPr>
        <w:t>مدل عملیاتی این کسب‌وکار بر اساس تفکیک روشن بین تصمیم‌های استراتژیک، تاکتیکی و عملیاتی طراحی شده است</w:t>
      </w:r>
      <w:r w:rsidRPr="004052F7">
        <w:rPr>
          <w:sz w:val="24"/>
          <w:szCs w:val="24"/>
        </w:rPr>
        <w:t>.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  <w:rtl/>
        </w:rPr>
        <w:t>تصمیم‌های استراتژیک: جهت کلی محصول، بازار هدف، مدل درآمدی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  <w:rtl/>
        </w:rPr>
        <w:t>تصمیم‌های تاکتیکی: اولویت‌بندی فیچرها، کمپین‌های فروش، تخصیص منابع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  <w:rtl/>
        </w:rPr>
        <w:t>تصمیم‌های عملیاتی: اجرای روزمره، پشتیبانی، رفع باگ، تعامل با کاربران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  <w:rtl/>
        </w:rPr>
        <w:t>این تفکیک باعث می‌شود سرعت اجرا حفظ شده و در عین حال از تصمیمات پرریسک و شتاب‌زده جلوگیری شود</w:t>
      </w:r>
      <w:r w:rsidRPr="004052F7">
        <w:rPr>
          <w:sz w:val="24"/>
          <w:szCs w:val="24"/>
        </w:rPr>
        <w:t>.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  <w:t>---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  <w:t xml:space="preserve">3. </w:t>
      </w:r>
      <w:r w:rsidRPr="004052F7">
        <w:rPr>
          <w:sz w:val="24"/>
          <w:szCs w:val="24"/>
          <w:rtl/>
        </w:rPr>
        <w:t>ساختار تصمیم‌گیری و مالکیت تصمیم‌ها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  <w:t xml:space="preserve">3.1 </w:t>
      </w:r>
      <w:r w:rsidRPr="004052F7">
        <w:rPr>
          <w:sz w:val="24"/>
          <w:szCs w:val="24"/>
          <w:rtl/>
        </w:rPr>
        <w:t>مالکیت تصمیم‌های محصول</w:t>
      </w:r>
      <w:r w:rsidRPr="004052F7">
        <w:rPr>
          <w:sz w:val="24"/>
          <w:szCs w:val="24"/>
        </w:rPr>
        <w:t xml:space="preserve"> (Product Decisions)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  <w:rtl/>
        </w:rPr>
        <w:t xml:space="preserve">مالک تصمیم‌های محصول، </w:t>
      </w:r>
      <w:r w:rsidRPr="004052F7">
        <w:rPr>
          <w:sz w:val="24"/>
          <w:szCs w:val="24"/>
        </w:rPr>
        <w:t xml:space="preserve">Product Owner </w:t>
      </w:r>
      <w:r w:rsidRPr="004052F7">
        <w:rPr>
          <w:sz w:val="24"/>
          <w:szCs w:val="24"/>
          <w:rtl/>
        </w:rPr>
        <w:t>است. این نقش مسئول موارد زیر است</w:t>
      </w:r>
      <w:r w:rsidRPr="004052F7">
        <w:rPr>
          <w:sz w:val="24"/>
          <w:szCs w:val="24"/>
        </w:rPr>
        <w:t>: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  <w:rtl/>
        </w:rPr>
        <w:t>تعریف چشم‌انداز محصول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lastRenderedPageBreak/>
        <w:br/>
      </w:r>
      <w:r w:rsidRPr="004052F7">
        <w:rPr>
          <w:sz w:val="24"/>
          <w:szCs w:val="24"/>
          <w:rtl/>
        </w:rPr>
        <w:t>اولویت‌بندی بک‌لاگ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  <w:rtl/>
        </w:rPr>
        <w:t>تصمیم‌گیری درباره فیچرها بر اساس ارزش کاربر و کسب‌وکار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  <w:rtl/>
        </w:rPr>
        <w:t>پذیرش یا رد خروجی تیم توسعه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  <w:rtl/>
        </w:rPr>
        <w:t>تصمیم‌های محصول بر اساس داده، بازخورد کاربر و اهداف کسب‌وکار اتخاذ می‌شود، نه سلیقه شخصی</w:t>
      </w:r>
      <w:r w:rsidRPr="004052F7">
        <w:rPr>
          <w:sz w:val="24"/>
          <w:szCs w:val="24"/>
        </w:rPr>
        <w:t>.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  <w:t>---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  <w:t xml:space="preserve">3.2 </w:t>
      </w:r>
      <w:r w:rsidRPr="004052F7">
        <w:rPr>
          <w:sz w:val="24"/>
          <w:szCs w:val="24"/>
          <w:rtl/>
        </w:rPr>
        <w:t>مالکیت تصمیم‌های فناوری</w:t>
      </w:r>
      <w:r w:rsidRPr="004052F7">
        <w:rPr>
          <w:sz w:val="24"/>
          <w:szCs w:val="24"/>
        </w:rPr>
        <w:t xml:space="preserve"> (Technology Decisions)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  <w:rtl/>
        </w:rPr>
        <w:t>تصمیم‌های فنی تحت مالکیت</w:t>
      </w:r>
      <w:r w:rsidRPr="004052F7">
        <w:rPr>
          <w:sz w:val="24"/>
          <w:szCs w:val="24"/>
        </w:rPr>
        <w:t xml:space="preserve"> Tech Lead / Lead Developer </w:t>
      </w:r>
      <w:r w:rsidRPr="004052F7">
        <w:rPr>
          <w:sz w:val="24"/>
          <w:szCs w:val="24"/>
          <w:rtl/>
        </w:rPr>
        <w:t>است. این تصمیم‌ها شامل</w:t>
      </w:r>
      <w:r w:rsidRPr="004052F7">
        <w:rPr>
          <w:sz w:val="24"/>
          <w:szCs w:val="24"/>
        </w:rPr>
        <w:t>: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  <w:rtl/>
        </w:rPr>
        <w:t>انتخاب معماری سیستم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  <w:rtl/>
        </w:rPr>
        <w:t>انتخاب تکنولوژی‌ها و ابزارها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  <w:rtl/>
        </w:rPr>
        <w:t>استانداردهای کدنویسی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  <w:rtl/>
        </w:rPr>
        <w:t>امنیت و مقیاس‌پذیری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  <w:rtl/>
        </w:rPr>
        <w:t>در تصمیم‌های فنی، پایداری بلندمدت بر سرعت کوتاه‌مدت ارجحیت دارد</w:t>
      </w:r>
      <w:r w:rsidRPr="004052F7">
        <w:rPr>
          <w:sz w:val="24"/>
          <w:szCs w:val="24"/>
        </w:rPr>
        <w:t>.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  <w:t>---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  <w:t xml:space="preserve">3.3 </w:t>
      </w:r>
      <w:r w:rsidRPr="004052F7">
        <w:rPr>
          <w:sz w:val="24"/>
          <w:szCs w:val="24"/>
          <w:rtl/>
        </w:rPr>
        <w:t>مالکیت تصمیم‌های فروش و رشد</w:t>
      </w:r>
      <w:r w:rsidRPr="004052F7">
        <w:rPr>
          <w:sz w:val="24"/>
          <w:szCs w:val="24"/>
        </w:rPr>
        <w:t xml:space="preserve"> (Sales &amp; Growth Decisions)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  <w:rtl/>
        </w:rPr>
        <w:t xml:space="preserve">مالک تصمیم‌های فروش و رشد، </w:t>
      </w:r>
      <w:r w:rsidRPr="004052F7">
        <w:rPr>
          <w:sz w:val="24"/>
          <w:szCs w:val="24"/>
        </w:rPr>
        <w:t xml:space="preserve">Growth / Business Lead </w:t>
      </w:r>
      <w:r w:rsidRPr="004052F7">
        <w:rPr>
          <w:sz w:val="24"/>
          <w:szCs w:val="24"/>
          <w:rtl/>
        </w:rPr>
        <w:t>است. این تصمیم‌ها شامل</w:t>
      </w:r>
      <w:r w:rsidRPr="004052F7">
        <w:rPr>
          <w:sz w:val="24"/>
          <w:szCs w:val="24"/>
        </w:rPr>
        <w:t>: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  <w:rtl/>
        </w:rPr>
        <w:t>انتخاب کانال‌های جذب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  <w:rtl/>
        </w:rPr>
        <w:t>قیمت‌گذاری و تخفیف‌ها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  <w:rtl/>
        </w:rPr>
        <w:lastRenderedPageBreak/>
        <w:t>همکاری‌های</w:t>
      </w:r>
      <w:r w:rsidRPr="004052F7">
        <w:rPr>
          <w:sz w:val="24"/>
          <w:szCs w:val="24"/>
        </w:rPr>
        <w:t xml:space="preserve"> B2B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  <w:rtl/>
        </w:rPr>
        <w:t>استراتژی نگهداشت کاربران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  <w:rtl/>
        </w:rPr>
        <w:t>تمام تصمیم‌های فروش باید با ظرفیت عملیاتی و تجربه کاربر هم‌راستا باشد</w:t>
      </w:r>
      <w:r w:rsidRPr="004052F7">
        <w:rPr>
          <w:sz w:val="24"/>
          <w:szCs w:val="24"/>
        </w:rPr>
        <w:t>.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  <w:t>---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  <w:t xml:space="preserve">4. </w:t>
      </w:r>
      <w:r w:rsidRPr="004052F7">
        <w:rPr>
          <w:sz w:val="24"/>
          <w:szCs w:val="24"/>
          <w:rtl/>
        </w:rPr>
        <w:t>فرآیند حل اختلافات</w:t>
      </w:r>
      <w:r w:rsidRPr="004052F7">
        <w:rPr>
          <w:sz w:val="24"/>
          <w:szCs w:val="24"/>
        </w:rPr>
        <w:t xml:space="preserve"> (Conflict Resolution)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  <w:rtl/>
        </w:rPr>
        <w:t>اختلاف در تصمیم‌گیری اجتناب‌ناپذیر است، اما نحوه مدیریت آن تعیین‌کننده بلوغ تیم است</w:t>
      </w:r>
      <w:r w:rsidRPr="004052F7">
        <w:rPr>
          <w:sz w:val="24"/>
          <w:szCs w:val="24"/>
        </w:rPr>
        <w:t>.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  <w:t xml:space="preserve">4.1 </w:t>
      </w:r>
      <w:r w:rsidRPr="004052F7">
        <w:rPr>
          <w:sz w:val="24"/>
          <w:szCs w:val="24"/>
          <w:rtl/>
        </w:rPr>
        <w:t>اصول حل اختلاف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  <w:rtl/>
        </w:rPr>
        <w:t>داده بر نظر شخصی اولویت دارد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  <w:rtl/>
        </w:rPr>
        <w:t>مالک تصمیم حرف آخر را می‌زند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  <w:rtl/>
        </w:rPr>
        <w:t>اختلافات مستند می‌شوند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  <w:rtl/>
        </w:rPr>
        <w:t>تصمیم نهایی شفاف اعلام می‌شود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  <w:t>---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  <w:t xml:space="preserve">4.2 </w:t>
      </w:r>
      <w:r w:rsidRPr="004052F7">
        <w:rPr>
          <w:sz w:val="24"/>
          <w:szCs w:val="24"/>
          <w:rtl/>
        </w:rPr>
        <w:t>مسیر حل اختلاف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  <w:t xml:space="preserve">1. </w:t>
      </w:r>
      <w:r w:rsidRPr="004052F7">
        <w:rPr>
          <w:sz w:val="24"/>
          <w:szCs w:val="24"/>
          <w:rtl/>
        </w:rPr>
        <w:t>بحث در سطح تیم مربوطه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  <w:t xml:space="preserve">2. </w:t>
      </w:r>
      <w:r w:rsidRPr="004052F7">
        <w:rPr>
          <w:sz w:val="24"/>
          <w:szCs w:val="24"/>
          <w:rtl/>
        </w:rPr>
        <w:t>ارجاع به مالک تصمیم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  <w:t xml:space="preserve">3. </w:t>
      </w:r>
      <w:r w:rsidRPr="004052F7">
        <w:rPr>
          <w:sz w:val="24"/>
          <w:szCs w:val="24"/>
          <w:rtl/>
        </w:rPr>
        <w:t>بررسی داده‌ها و شواهد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lastRenderedPageBreak/>
        <w:br/>
        <w:t xml:space="preserve">4. </w:t>
      </w:r>
      <w:r w:rsidRPr="004052F7">
        <w:rPr>
          <w:sz w:val="24"/>
          <w:szCs w:val="24"/>
          <w:rtl/>
        </w:rPr>
        <w:t>تصمیم نهایی و ثبت آن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  <w:rtl/>
        </w:rPr>
        <w:t>این فرآیند مانع فرسایش تیم و تصمیم‌گیری‌های احساسی می‌شود</w:t>
      </w:r>
      <w:r w:rsidRPr="004052F7">
        <w:rPr>
          <w:sz w:val="24"/>
          <w:szCs w:val="24"/>
        </w:rPr>
        <w:t>.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  <w:t>---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  <w:t xml:space="preserve">5. </w:t>
      </w:r>
      <w:r w:rsidRPr="004052F7">
        <w:rPr>
          <w:sz w:val="24"/>
          <w:szCs w:val="24"/>
          <w:rtl/>
        </w:rPr>
        <w:t>سیستم گزارش‌دهی</w:t>
      </w:r>
      <w:r w:rsidRPr="004052F7">
        <w:rPr>
          <w:sz w:val="24"/>
          <w:szCs w:val="24"/>
        </w:rPr>
        <w:t xml:space="preserve"> (Reporting Framework)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  <w:t xml:space="preserve">5.1 </w:t>
      </w:r>
      <w:r w:rsidRPr="004052F7">
        <w:rPr>
          <w:sz w:val="24"/>
          <w:szCs w:val="24"/>
          <w:rtl/>
        </w:rPr>
        <w:t>انواع گزارش‌ها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  <w:rtl/>
        </w:rPr>
        <w:t>گزارش محصول: پیشرفت فیچرها، باگ‌ها، رضایت کاربران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  <w:rtl/>
        </w:rPr>
        <w:t>گزارش فنی: پایداری سیستم، زمان پاسخ، خطاها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  <w:rtl/>
        </w:rPr>
        <w:t xml:space="preserve">گزارش فروش: تعداد تراکنش، درآمد، </w:t>
      </w:r>
      <w:r w:rsidRPr="004052F7">
        <w:rPr>
          <w:sz w:val="24"/>
          <w:szCs w:val="24"/>
        </w:rPr>
        <w:t>CAC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  <w:rtl/>
        </w:rPr>
        <w:t>گزارش عملیات</w:t>
      </w:r>
      <w:r w:rsidRPr="004052F7">
        <w:rPr>
          <w:sz w:val="24"/>
          <w:szCs w:val="24"/>
        </w:rPr>
        <w:t>: SLA</w:t>
      </w:r>
      <w:r w:rsidRPr="004052F7">
        <w:rPr>
          <w:sz w:val="24"/>
          <w:szCs w:val="24"/>
          <w:rtl/>
        </w:rPr>
        <w:t>، شکایات، زمان حل مشکل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  <w:t>---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  <w:t xml:space="preserve">5.2 </w:t>
      </w:r>
      <w:r w:rsidRPr="004052F7">
        <w:rPr>
          <w:sz w:val="24"/>
          <w:szCs w:val="24"/>
          <w:rtl/>
        </w:rPr>
        <w:t>دوره‌های گزارش‌دهی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  <w:rtl/>
        </w:rPr>
        <w:t>روزانه: شاخص‌های حیاتی</w:t>
      </w:r>
      <w:r w:rsidRPr="004052F7">
        <w:rPr>
          <w:sz w:val="24"/>
          <w:szCs w:val="24"/>
        </w:rPr>
        <w:t xml:space="preserve"> (Critical Metrics)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  <w:rtl/>
        </w:rPr>
        <w:t>هفتگی: پیشرفت تیم‌ها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  <w:rtl/>
        </w:rPr>
        <w:t>ماهانه: عملکرد کلی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  <w:rtl/>
        </w:rPr>
        <w:t>فصلی: بازبینی استراتژی و اهداف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  <w:rtl/>
        </w:rPr>
        <w:t>گزارش‌ها به‌صورت مکتوب و داشبوردی تولید می‌شوند تا تصمیم‌گیری مبتنی بر داده باشد</w:t>
      </w:r>
      <w:r w:rsidRPr="004052F7">
        <w:rPr>
          <w:sz w:val="24"/>
          <w:szCs w:val="24"/>
        </w:rPr>
        <w:t>.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lastRenderedPageBreak/>
        <w:br/>
      </w:r>
      <w:r w:rsidRPr="004052F7">
        <w:rPr>
          <w:sz w:val="24"/>
          <w:szCs w:val="24"/>
        </w:rPr>
        <w:br/>
        <w:t>---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  <w:t xml:space="preserve">6. </w:t>
      </w:r>
      <w:r w:rsidRPr="004052F7">
        <w:rPr>
          <w:sz w:val="24"/>
          <w:szCs w:val="24"/>
          <w:rtl/>
        </w:rPr>
        <w:t>کنترل تغییرات</w:t>
      </w:r>
      <w:r w:rsidRPr="004052F7">
        <w:rPr>
          <w:sz w:val="24"/>
          <w:szCs w:val="24"/>
        </w:rPr>
        <w:t xml:space="preserve"> (Change Management)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  <w:rtl/>
        </w:rPr>
        <w:t>با رشد محصول، تغییر اجتناب‌ناپذیر است؛ اما تغییر بدون کنترل می‌تواند مخرب باشد</w:t>
      </w:r>
      <w:r w:rsidRPr="004052F7">
        <w:rPr>
          <w:sz w:val="24"/>
          <w:szCs w:val="24"/>
        </w:rPr>
        <w:t>.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  <w:t xml:space="preserve">6.1 </w:t>
      </w:r>
      <w:r w:rsidRPr="004052F7">
        <w:rPr>
          <w:sz w:val="24"/>
          <w:szCs w:val="24"/>
          <w:rtl/>
        </w:rPr>
        <w:t>انواع تغییرات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  <w:rtl/>
        </w:rPr>
        <w:t>تغییرات محصول</w:t>
      </w:r>
      <w:r w:rsidRPr="004052F7">
        <w:rPr>
          <w:sz w:val="24"/>
          <w:szCs w:val="24"/>
        </w:rPr>
        <w:t xml:space="preserve"> (Feature Change)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  <w:rtl/>
        </w:rPr>
        <w:t>تغییرات فنی</w:t>
      </w:r>
      <w:r w:rsidRPr="004052F7">
        <w:rPr>
          <w:sz w:val="24"/>
          <w:szCs w:val="24"/>
        </w:rPr>
        <w:t xml:space="preserve"> (Tech Stack / Architecture)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  <w:rtl/>
        </w:rPr>
        <w:t>تغییرات فرآیندی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  <w:rtl/>
        </w:rPr>
        <w:t>تغییرات مالی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  <w:t xml:space="preserve">6.2 </w:t>
      </w:r>
      <w:r w:rsidRPr="004052F7">
        <w:rPr>
          <w:sz w:val="24"/>
          <w:szCs w:val="24"/>
          <w:rtl/>
        </w:rPr>
        <w:t>فرآیند کنترل تغییر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  <w:t xml:space="preserve">1. </w:t>
      </w:r>
      <w:r w:rsidRPr="004052F7">
        <w:rPr>
          <w:sz w:val="24"/>
          <w:szCs w:val="24"/>
          <w:rtl/>
        </w:rPr>
        <w:t>ثبت درخواست تغییر</w:t>
      </w:r>
      <w:r w:rsidRPr="004052F7">
        <w:rPr>
          <w:sz w:val="24"/>
          <w:szCs w:val="24"/>
        </w:rPr>
        <w:t xml:space="preserve"> (Change Request)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  <w:t xml:space="preserve">2. </w:t>
      </w:r>
      <w:r w:rsidRPr="004052F7">
        <w:rPr>
          <w:sz w:val="24"/>
          <w:szCs w:val="24"/>
          <w:rtl/>
        </w:rPr>
        <w:t>بررسی تأثیر (زمان، هزینه، ریسک)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  <w:t xml:space="preserve">3. </w:t>
      </w:r>
      <w:r w:rsidRPr="004052F7">
        <w:rPr>
          <w:sz w:val="24"/>
          <w:szCs w:val="24"/>
          <w:rtl/>
        </w:rPr>
        <w:t>تأیید مالک تصمیم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  <w:t xml:space="preserve">4. </w:t>
      </w:r>
      <w:r w:rsidRPr="004052F7">
        <w:rPr>
          <w:sz w:val="24"/>
          <w:szCs w:val="24"/>
          <w:rtl/>
        </w:rPr>
        <w:t>اجرا و مستندسازی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  <w:t>---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  <w:t xml:space="preserve">7. </w:t>
      </w:r>
      <w:r w:rsidRPr="004052F7">
        <w:rPr>
          <w:sz w:val="24"/>
          <w:szCs w:val="24"/>
          <w:rtl/>
        </w:rPr>
        <w:t>مدیریت بودجه</w:t>
      </w:r>
      <w:r w:rsidRPr="004052F7">
        <w:rPr>
          <w:sz w:val="24"/>
          <w:szCs w:val="24"/>
        </w:rPr>
        <w:t xml:space="preserve"> (Budget Management)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lastRenderedPageBreak/>
        <w:br/>
      </w:r>
      <w:r w:rsidRPr="004052F7">
        <w:rPr>
          <w:sz w:val="24"/>
          <w:szCs w:val="24"/>
          <w:rtl/>
        </w:rPr>
        <w:t>مدیریت بودجه بر اساس اصل کنترل سوخت پول</w:t>
      </w:r>
      <w:r w:rsidRPr="004052F7">
        <w:rPr>
          <w:sz w:val="24"/>
          <w:szCs w:val="24"/>
        </w:rPr>
        <w:t xml:space="preserve"> (Burn Control) </w:t>
      </w:r>
      <w:r w:rsidRPr="004052F7">
        <w:rPr>
          <w:sz w:val="24"/>
          <w:szCs w:val="24"/>
          <w:rtl/>
        </w:rPr>
        <w:t>انجام می‌شود</w:t>
      </w:r>
      <w:r w:rsidRPr="004052F7">
        <w:rPr>
          <w:sz w:val="24"/>
          <w:szCs w:val="24"/>
        </w:rPr>
        <w:t>.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  <w:t xml:space="preserve">7.1 </w:t>
      </w:r>
      <w:r w:rsidRPr="004052F7">
        <w:rPr>
          <w:sz w:val="24"/>
          <w:szCs w:val="24"/>
          <w:rtl/>
        </w:rPr>
        <w:t>اصول کلیدی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  <w:rtl/>
        </w:rPr>
        <w:t>هر هزینه باید به</w:t>
      </w:r>
      <w:r w:rsidRPr="004052F7">
        <w:rPr>
          <w:sz w:val="24"/>
          <w:szCs w:val="24"/>
        </w:rPr>
        <w:t xml:space="preserve"> KPI </w:t>
      </w:r>
      <w:r w:rsidRPr="004052F7">
        <w:rPr>
          <w:sz w:val="24"/>
          <w:szCs w:val="24"/>
          <w:rtl/>
        </w:rPr>
        <w:t>متصل باشد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  <w:rtl/>
        </w:rPr>
        <w:t>هزینه‌های ثابت حداقلی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  <w:rtl/>
        </w:rPr>
        <w:t>اولویت با هزینه‌های یادگیری و رشد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  <w:t xml:space="preserve">7.2 </w:t>
      </w:r>
      <w:r w:rsidRPr="004052F7">
        <w:rPr>
          <w:sz w:val="24"/>
          <w:szCs w:val="24"/>
          <w:rtl/>
        </w:rPr>
        <w:t>فرآیند بودجه‌بندی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  <w:rtl/>
        </w:rPr>
        <w:t>بودجه‌بندی ماهانه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  <w:rtl/>
        </w:rPr>
        <w:t>بازبینی فصلی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  <w:rtl/>
        </w:rPr>
        <w:t>گزارش انحراف از بودجه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  <w:t>---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  <w:t xml:space="preserve">8. </w:t>
      </w:r>
      <w:r w:rsidRPr="004052F7">
        <w:rPr>
          <w:sz w:val="24"/>
          <w:szCs w:val="24"/>
          <w:rtl/>
        </w:rPr>
        <w:t>مدیریت</w:t>
      </w:r>
      <w:r w:rsidRPr="004052F7">
        <w:rPr>
          <w:sz w:val="24"/>
          <w:szCs w:val="24"/>
        </w:rPr>
        <w:t xml:space="preserve"> Vendor</w:t>
      </w:r>
      <w:r w:rsidRPr="004052F7">
        <w:rPr>
          <w:sz w:val="24"/>
          <w:szCs w:val="24"/>
          <w:rtl/>
        </w:rPr>
        <w:t>ها</w:t>
      </w:r>
      <w:r w:rsidRPr="004052F7">
        <w:rPr>
          <w:sz w:val="24"/>
          <w:szCs w:val="24"/>
        </w:rPr>
        <w:t xml:space="preserve"> (Vendor Management)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  <w:t>Vendor</w:t>
      </w:r>
      <w:r w:rsidRPr="004052F7">
        <w:rPr>
          <w:sz w:val="24"/>
          <w:szCs w:val="24"/>
          <w:rtl/>
        </w:rPr>
        <w:t>ها شامل سرویس‌های فنی، پرداخت، پیامک، زیرساخت و بازاریابی هستند</w:t>
      </w:r>
      <w:r w:rsidRPr="004052F7">
        <w:rPr>
          <w:sz w:val="24"/>
          <w:szCs w:val="24"/>
        </w:rPr>
        <w:t>.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  <w:t xml:space="preserve">8.1 </w:t>
      </w:r>
      <w:r w:rsidRPr="004052F7">
        <w:rPr>
          <w:sz w:val="24"/>
          <w:szCs w:val="24"/>
          <w:rtl/>
        </w:rPr>
        <w:t>معیار انتخاب</w:t>
      </w:r>
      <w:r w:rsidRPr="004052F7">
        <w:rPr>
          <w:sz w:val="24"/>
          <w:szCs w:val="24"/>
        </w:rPr>
        <w:t xml:space="preserve"> Vendor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  <w:rtl/>
        </w:rPr>
        <w:t>پایداری سرویس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  <w:rtl/>
        </w:rPr>
        <w:t>هزینه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  <w:rtl/>
        </w:rPr>
        <w:t>امنیت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  <w:rtl/>
        </w:rPr>
        <w:t>پشتیبانی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lastRenderedPageBreak/>
        <w:t xml:space="preserve">8.2 </w:t>
      </w:r>
      <w:r w:rsidRPr="004052F7">
        <w:rPr>
          <w:sz w:val="24"/>
          <w:szCs w:val="24"/>
          <w:rtl/>
        </w:rPr>
        <w:t>کنترل عملکرد</w:t>
      </w:r>
      <w:r w:rsidRPr="004052F7">
        <w:rPr>
          <w:sz w:val="24"/>
          <w:szCs w:val="24"/>
        </w:rPr>
        <w:t xml:space="preserve"> Vendor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  <w:t xml:space="preserve">SLA </w:t>
      </w:r>
      <w:r w:rsidRPr="004052F7">
        <w:rPr>
          <w:sz w:val="24"/>
          <w:szCs w:val="24"/>
          <w:rtl/>
        </w:rPr>
        <w:t>مشخص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  <w:rtl/>
        </w:rPr>
        <w:t>بازبینی دوره‌ای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  <w:rtl/>
        </w:rPr>
        <w:t>امکان جایگزینی سریع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  <w:t>---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  <w:t xml:space="preserve">9. </w:t>
      </w:r>
      <w:r w:rsidRPr="004052F7">
        <w:rPr>
          <w:sz w:val="24"/>
          <w:szCs w:val="24"/>
          <w:rtl/>
        </w:rPr>
        <w:t>مدیریت کیفیت</w:t>
      </w:r>
      <w:r w:rsidRPr="004052F7">
        <w:rPr>
          <w:sz w:val="24"/>
          <w:szCs w:val="24"/>
        </w:rPr>
        <w:t xml:space="preserve"> (Quality Management)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  <w:rtl/>
        </w:rPr>
        <w:t>کیفیت نه یک مرحله، بلکه یک فرهنگ است</w:t>
      </w:r>
      <w:r w:rsidRPr="004052F7">
        <w:rPr>
          <w:sz w:val="24"/>
          <w:szCs w:val="24"/>
        </w:rPr>
        <w:t>.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  <w:t xml:space="preserve">9.1 </w:t>
      </w:r>
      <w:r w:rsidRPr="004052F7">
        <w:rPr>
          <w:sz w:val="24"/>
          <w:szCs w:val="24"/>
          <w:rtl/>
        </w:rPr>
        <w:t>کیفیت محصول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  <w:rtl/>
        </w:rPr>
        <w:t>تست دستی و خودکار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  <w:rtl/>
        </w:rPr>
        <w:t>بررسی تجربه کاربری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  <w:rtl/>
        </w:rPr>
        <w:t>پایش خطاها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  <w:t xml:space="preserve">9.2 </w:t>
      </w:r>
      <w:r w:rsidRPr="004052F7">
        <w:rPr>
          <w:sz w:val="24"/>
          <w:szCs w:val="24"/>
          <w:rtl/>
        </w:rPr>
        <w:t>کیفیت عملیات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  <w:rtl/>
        </w:rPr>
        <w:t>زمان پاسخ پشتیبانی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  <w:rtl/>
        </w:rPr>
        <w:t>رضایت کاربران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  <w:rtl/>
        </w:rPr>
        <w:t>نرخ خطای فرآیندها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  <w:t>---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  <w:t xml:space="preserve">10. </w:t>
      </w:r>
      <w:r w:rsidRPr="004052F7">
        <w:rPr>
          <w:sz w:val="24"/>
          <w:szCs w:val="24"/>
          <w:rtl/>
        </w:rPr>
        <w:t>مدیریت امنیت</w:t>
      </w:r>
      <w:r w:rsidRPr="004052F7">
        <w:rPr>
          <w:sz w:val="24"/>
          <w:szCs w:val="24"/>
        </w:rPr>
        <w:t xml:space="preserve"> (Security Management)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  <w:rtl/>
        </w:rPr>
        <w:lastRenderedPageBreak/>
        <w:t>امنیت برای پلتفرم اجاره حیاتی است</w:t>
      </w:r>
      <w:r w:rsidRPr="004052F7">
        <w:rPr>
          <w:sz w:val="24"/>
          <w:szCs w:val="24"/>
        </w:rPr>
        <w:t>.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  <w:t xml:space="preserve">10.1 </w:t>
      </w:r>
      <w:r w:rsidRPr="004052F7">
        <w:rPr>
          <w:sz w:val="24"/>
          <w:szCs w:val="24"/>
          <w:rtl/>
        </w:rPr>
        <w:t>حوزه‌های امنیت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  <w:rtl/>
        </w:rPr>
        <w:t>امنیت داده کاربران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  <w:rtl/>
        </w:rPr>
        <w:t>امنیت پرداخت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  <w:rtl/>
        </w:rPr>
        <w:t>امنیت دسترسی‌ها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  <w:t xml:space="preserve">10.2 </w:t>
      </w:r>
      <w:r w:rsidRPr="004052F7">
        <w:rPr>
          <w:sz w:val="24"/>
          <w:szCs w:val="24"/>
          <w:rtl/>
        </w:rPr>
        <w:t>اقدامات امنیتی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  <w:rtl/>
        </w:rPr>
        <w:t>احراز هویت چندمرحله‌ای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  <w:rtl/>
        </w:rPr>
        <w:t>محدودسازی دسترسی‌ها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  <w:rtl/>
        </w:rPr>
        <w:t>مانیتورینگ رفتار مشکوک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  <w:t>---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  <w:t xml:space="preserve">11. </w:t>
      </w:r>
      <w:r w:rsidRPr="004052F7">
        <w:rPr>
          <w:sz w:val="24"/>
          <w:szCs w:val="24"/>
          <w:rtl/>
        </w:rPr>
        <w:t>حاکمیت داده و مستندسازی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  <w:rtl/>
        </w:rPr>
        <w:t>تمام تصمیم‌ها، تغییرات و فرآیندها مستند می‌شوند تا دانش سازمانی حفظ شود</w:t>
      </w:r>
      <w:r w:rsidRPr="004052F7">
        <w:rPr>
          <w:sz w:val="24"/>
          <w:szCs w:val="24"/>
        </w:rPr>
        <w:t>.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  <w:t>---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  <w:t xml:space="preserve">12. </w:t>
      </w:r>
      <w:r w:rsidRPr="004052F7">
        <w:rPr>
          <w:sz w:val="24"/>
          <w:szCs w:val="24"/>
          <w:rtl/>
        </w:rPr>
        <w:t>جمع‌بندی</w:t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</w:rPr>
        <w:br/>
      </w:r>
      <w:r w:rsidRPr="004052F7">
        <w:rPr>
          <w:sz w:val="24"/>
          <w:szCs w:val="24"/>
          <w:rtl/>
        </w:rPr>
        <w:t>این مدل عملیاتی و حاکمیتی تضمین می‌کند که رشد کسب‌وکار کنترل‌شده، قابل پیش‌بینی و قابل اعتماد باشد. وجود این چارچوب نشان‌دهنده بلوغ مدیریتی تیم و آمادگی برای مقیاس‌پذیری است</w:t>
      </w:r>
      <w:r w:rsidRPr="004052F7">
        <w:rPr>
          <w:sz w:val="24"/>
          <w:szCs w:val="24"/>
        </w:rPr>
        <w:t>.</w:t>
      </w:r>
    </w:p>
    <w:sectPr w:rsidR="00CA56BE" w:rsidRPr="004052F7" w:rsidSect="00F27AC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2C0"/>
    <w:rsid w:val="00031298"/>
    <w:rsid w:val="00176D77"/>
    <w:rsid w:val="004052F7"/>
    <w:rsid w:val="004452C0"/>
    <w:rsid w:val="005B334A"/>
    <w:rsid w:val="00706C2D"/>
    <w:rsid w:val="00CA56BE"/>
    <w:rsid w:val="00EF32B9"/>
    <w:rsid w:val="00EF5685"/>
    <w:rsid w:val="00F27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6076F"/>
  <w15:chartTrackingRefBased/>
  <w15:docId w15:val="{8D2EACF9-E6E0-4B13-9A2D-B680821AF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703</Words>
  <Characters>4012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Digi_VA</dc:creator>
  <cp:keywords/>
  <dc:description/>
  <cp:lastModifiedBy>Digi_VA</cp:lastModifiedBy>
  <cp:revision>3</cp:revision>
  <dcterms:created xsi:type="dcterms:W3CDTF">2026-02-05T22:02:00Z</dcterms:created>
  <dcterms:modified xsi:type="dcterms:W3CDTF">2026-02-08T21:22:00Z</dcterms:modified>
</cp:coreProperties>
</file>