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5B7E6" w14:textId="75A0B9F4" w:rsidR="00CA56BE" w:rsidRPr="005B3DCC" w:rsidRDefault="005B3DCC" w:rsidP="005B3DCC">
      <w:pPr>
        <w:bidi/>
        <w:spacing w:line="360" w:lineRule="auto"/>
        <w:rPr>
          <w:sz w:val="24"/>
          <w:szCs w:val="24"/>
        </w:rPr>
      </w:pPr>
      <w:r w:rsidRPr="00F317AE">
        <w:rPr>
          <w:b/>
          <w:bCs/>
          <w:sz w:val="32"/>
          <w:szCs w:val="32"/>
        </w:rPr>
        <w:t>Risk Register , Comprehensive Risk Management Plan –2.5</w:t>
      </w:r>
      <w:r w:rsidRPr="005B3DCC">
        <w:rPr>
          <w:b/>
          <w:bCs/>
          <w:sz w:val="24"/>
          <w:szCs w:val="24"/>
        </w:rPr>
        <w:t xml:space="preserve"> 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1. </w:t>
      </w:r>
      <w:r w:rsidRPr="005B3DCC">
        <w:rPr>
          <w:sz w:val="24"/>
          <w:szCs w:val="24"/>
          <w:rtl/>
        </w:rPr>
        <w:t>مقدمه: چرا</w:t>
      </w:r>
      <w:r w:rsidRPr="005B3DCC">
        <w:rPr>
          <w:sz w:val="24"/>
          <w:szCs w:val="24"/>
        </w:rPr>
        <w:t xml:space="preserve"> Risk Register </w:t>
      </w:r>
      <w:r w:rsidRPr="005B3DCC">
        <w:rPr>
          <w:sz w:val="24"/>
          <w:szCs w:val="24"/>
          <w:rtl/>
        </w:rPr>
        <w:t>نشانه بلوغ مدیریتی است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بسیاری از تیم‌ها تصور می‌کنند داشتن ایده خوب و اجرای سریع برای موفقیت کافی است، اما در عمل، آنچه استارتاپ‌ها را از بین می‌برد «ریسک‌های نادیده‌گرفته‌شده» است، نه ریسک‌های شناخته‌شده</w:t>
      </w:r>
      <w:r w:rsidRPr="005B3DCC">
        <w:rPr>
          <w:sz w:val="24"/>
          <w:szCs w:val="24"/>
        </w:rPr>
        <w:t xml:space="preserve">. Risk Register </w:t>
      </w:r>
      <w:r w:rsidRPr="005B3DCC">
        <w:rPr>
          <w:sz w:val="24"/>
          <w:szCs w:val="24"/>
          <w:rtl/>
        </w:rPr>
        <w:t>این واقعیت را می‌پذیرد که ریسک وجود دارد و به‌جای انکار آن، برنامه‌ای فعال برای کنترل، کاهش و پایش ریسک‌ها ارائه می‌دهد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این سند نشان می‌دهد تیم</w:t>
      </w:r>
      <w:r w:rsidRPr="005B3DCC">
        <w:rPr>
          <w:sz w:val="24"/>
          <w:szCs w:val="24"/>
        </w:rPr>
        <w:t xml:space="preserve"> LoopRent </w:t>
      </w:r>
      <w:r w:rsidRPr="005B3DCC">
        <w:rPr>
          <w:sz w:val="24"/>
          <w:szCs w:val="24"/>
          <w:rtl/>
        </w:rPr>
        <w:t>فقط خوش‌بین نیست، بلکه واقع‌بین، آماده و دارای تفکر سیستمی است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2. </w:t>
      </w:r>
      <w:r w:rsidRPr="005B3DCC">
        <w:rPr>
          <w:sz w:val="24"/>
          <w:szCs w:val="24"/>
          <w:rtl/>
        </w:rPr>
        <w:t>چارچوب مدیریت ریسک در</w:t>
      </w:r>
      <w:r w:rsidRPr="005B3DCC">
        <w:rPr>
          <w:sz w:val="24"/>
          <w:szCs w:val="24"/>
        </w:rPr>
        <w:t xml:space="preserve"> LoopRent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مدیریت ریسک در</w:t>
      </w:r>
      <w:r w:rsidRPr="005B3DCC">
        <w:rPr>
          <w:sz w:val="24"/>
          <w:szCs w:val="24"/>
        </w:rPr>
        <w:t xml:space="preserve"> LoopRent </w:t>
      </w:r>
      <w:r w:rsidRPr="005B3DCC">
        <w:rPr>
          <w:sz w:val="24"/>
          <w:szCs w:val="24"/>
          <w:rtl/>
        </w:rPr>
        <w:t>یک فعالیت مقطعی نیست، بلکه یک فرآیند مستمر است که شامل مراحل زیر می‌شود</w:t>
      </w:r>
      <w:r w:rsidRPr="005B3DCC">
        <w:rPr>
          <w:sz w:val="24"/>
          <w:szCs w:val="24"/>
        </w:rPr>
        <w:t>: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1. </w:t>
      </w:r>
      <w:r w:rsidRPr="005B3DCC">
        <w:rPr>
          <w:sz w:val="24"/>
          <w:szCs w:val="24"/>
          <w:rtl/>
        </w:rPr>
        <w:t>شناسایی ریسک‌ها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2. </w:t>
      </w:r>
      <w:r w:rsidRPr="005B3DCC">
        <w:rPr>
          <w:sz w:val="24"/>
          <w:szCs w:val="24"/>
          <w:rtl/>
        </w:rPr>
        <w:t>طبقه‌بندی ریسک‌ها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3. </w:t>
      </w:r>
      <w:r w:rsidRPr="005B3DCC">
        <w:rPr>
          <w:sz w:val="24"/>
          <w:szCs w:val="24"/>
          <w:rtl/>
        </w:rPr>
        <w:t>ارزیابی احتمال و اثر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4. </w:t>
      </w:r>
      <w:r w:rsidRPr="005B3DCC">
        <w:rPr>
          <w:sz w:val="24"/>
          <w:szCs w:val="24"/>
          <w:rtl/>
        </w:rPr>
        <w:t>تعیین مالک ریسک</w:t>
      </w:r>
      <w:r w:rsidRPr="005B3DCC">
        <w:rPr>
          <w:sz w:val="24"/>
          <w:szCs w:val="24"/>
        </w:rPr>
        <w:t xml:space="preserve"> (Risk Owner)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lastRenderedPageBreak/>
        <w:t xml:space="preserve">5. </w:t>
      </w:r>
      <w:r w:rsidRPr="005B3DCC">
        <w:rPr>
          <w:sz w:val="24"/>
          <w:szCs w:val="24"/>
          <w:rtl/>
        </w:rPr>
        <w:t>تعریف اقدامات کاهش</w:t>
      </w:r>
      <w:r w:rsidRPr="005B3DCC">
        <w:rPr>
          <w:sz w:val="24"/>
          <w:szCs w:val="24"/>
        </w:rPr>
        <w:t xml:space="preserve"> (Mitigation Plan)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6. </w:t>
      </w:r>
      <w:r w:rsidRPr="005B3DCC">
        <w:rPr>
          <w:sz w:val="24"/>
          <w:szCs w:val="24"/>
          <w:rtl/>
        </w:rPr>
        <w:t>برآورد هزینه کاهش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7. </w:t>
      </w:r>
      <w:r w:rsidRPr="005B3DCC">
        <w:rPr>
          <w:sz w:val="24"/>
          <w:szCs w:val="24"/>
          <w:rtl/>
        </w:rPr>
        <w:t>تعریف شاخص هشدار زودهنگام</w:t>
      </w:r>
      <w:r w:rsidRPr="005B3DCC">
        <w:rPr>
          <w:sz w:val="24"/>
          <w:szCs w:val="24"/>
        </w:rPr>
        <w:t xml:space="preserve"> (Early Warning Indicator)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8. </w:t>
      </w:r>
      <w:r w:rsidRPr="005B3DCC">
        <w:rPr>
          <w:sz w:val="24"/>
          <w:szCs w:val="24"/>
          <w:rtl/>
        </w:rPr>
        <w:t>پایش و بازبینی دوره‌ای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3. </w:t>
      </w:r>
      <w:r w:rsidRPr="005B3DCC">
        <w:rPr>
          <w:sz w:val="24"/>
          <w:szCs w:val="24"/>
          <w:rtl/>
        </w:rPr>
        <w:t>مقیاس ارزیابی ریسک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3.1 </w:t>
      </w:r>
      <w:r w:rsidRPr="005B3DCC">
        <w:rPr>
          <w:sz w:val="24"/>
          <w:szCs w:val="24"/>
          <w:rtl/>
        </w:rPr>
        <w:t>احتمال وقوع</w:t>
      </w:r>
      <w:r w:rsidRPr="005B3DCC">
        <w:rPr>
          <w:sz w:val="24"/>
          <w:szCs w:val="24"/>
        </w:rPr>
        <w:t xml:space="preserve"> (Probability)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پایین</w:t>
      </w:r>
      <w:r w:rsidRPr="005B3DCC">
        <w:rPr>
          <w:sz w:val="24"/>
          <w:szCs w:val="24"/>
        </w:rPr>
        <w:t xml:space="preserve"> (Low): </w:t>
      </w:r>
      <w:r w:rsidRPr="005B3DCC">
        <w:rPr>
          <w:sz w:val="24"/>
          <w:szCs w:val="24"/>
          <w:rtl/>
        </w:rPr>
        <w:t xml:space="preserve">کمتر از </w:t>
      </w:r>
      <w:r w:rsidRPr="005B3DCC">
        <w:rPr>
          <w:sz w:val="24"/>
          <w:szCs w:val="24"/>
          <w:rtl/>
          <w:lang w:bidi="fa-IR"/>
        </w:rPr>
        <w:t>۲۰٪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متوسط</w:t>
      </w:r>
      <w:r w:rsidRPr="005B3DCC">
        <w:rPr>
          <w:sz w:val="24"/>
          <w:szCs w:val="24"/>
        </w:rPr>
        <w:t xml:space="preserve"> (Medium): </w:t>
      </w:r>
      <w:r w:rsidRPr="005B3DCC">
        <w:rPr>
          <w:sz w:val="24"/>
          <w:szCs w:val="24"/>
          <w:rtl/>
        </w:rPr>
        <w:t xml:space="preserve">بین </w:t>
      </w:r>
      <w:r w:rsidRPr="005B3DCC">
        <w:rPr>
          <w:sz w:val="24"/>
          <w:szCs w:val="24"/>
          <w:rtl/>
          <w:lang w:bidi="fa-IR"/>
        </w:rPr>
        <w:t>۲۰٪</w:t>
      </w:r>
      <w:r w:rsidRPr="005B3DCC">
        <w:rPr>
          <w:sz w:val="24"/>
          <w:szCs w:val="24"/>
          <w:rtl/>
        </w:rPr>
        <w:t xml:space="preserve"> تا </w:t>
      </w:r>
      <w:r w:rsidRPr="005B3DCC">
        <w:rPr>
          <w:sz w:val="24"/>
          <w:szCs w:val="24"/>
          <w:rtl/>
          <w:lang w:bidi="fa-IR"/>
        </w:rPr>
        <w:t>۵۰٪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بالا</w:t>
      </w:r>
      <w:r w:rsidRPr="005B3DCC">
        <w:rPr>
          <w:sz w:val="24"/>
          <w:szCs w:val="24"/>
        </w:rPr>
        <w:t xml:space="preserve"> (High): </w:t>
      </w:r>
      <w:r w:rsidRPr="005B3DCC">
        <w:rPr>
          <w:sz w:val="24"/>
          <w:szCs w:val="24"/>
          <w:rtl/>
        </w:rPr>
        <w:t xml:space="preserve">بیش از </w:t>
      </w:r>
      <w:r w:rsidRPr="005B3DCC">
        <w:rPr>
          <w:sz w:val="24"/>
          <w:szCs w:val="24"/>
          <w:rtl/>
          <w:lang w:bidi="fa-IR"/>
        </w:rPr>
        <w:t>۵۰٪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3.2 </w:t>
      </w:r>
      <w:r w:rsidRPr="005B3DCC">
        <w:rPr>
          <w:sz w:val="24"/>
          <w:szCs w:val="24"/>
          <w:rtl/>
        </w:rPr>
        <w:t>میزان اثر</w:t>
      </w:r>
      <w:r w:rsidRPr="005B3DCC">
        <w:rPr>
          <w:sz w:val="24"/>
          <w:szCs w:val="24"/>
        </w:rPr>
        <w:t xml:space="preserve"> (Impact)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پایین: اختلال محدود، قابل جبران سریع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متوسط: تأخیر جدی یا هزینه قابل توجه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بالا: تهدید بقای کسب‌وکار یا اعتماد بازار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ترکیب احتمال و اثر، اولویت رسیدگی به ریسک را مشخص می‌کند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4. </w:t>
      </w:r>
      <w:r w:rsidRPr="005B3DCC">
        <w:rPr>
          <w:sz w:val="24"/>
          <w:szCs w:val="24"/>
          <w:rtl/>
        </w:rPr>
        <w:t>ریسک‌های فنی</w:t>
      </w:r>
      <w:r w:rsidRPr="005B3DCC">
        <w:rPr>
          <w:sz w:val="24"/>
          <w:szCs w:val="24"/>
        </w:rPr>
        <w:t xml:space="preserve"> (Technical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4.1 </w:t>
      </w:r>
      <w:r w:rsidRPr="005B3DCC">
        <w:rPr>
          <w:sz w:val="24"/>
          <w:szCs w:val="24"/>
          <w:rtl/>
        </w:rPr>
        <w:t>ناپایداری سیستم در زمان افزایش ترافیک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توضیح ریسک: با افزایش کاربران و تراکنش‌ها، احتمال افت عملکرد یا قطعی سیستم وجود دارد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Tech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تست بار، مانیتورینگ، مقیاس‌پذیری تدریجی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 (زیرساخت و ابزار)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 زودهنگام: افزایش</w:t>
      </w:r>
      <w:r w:rsidRPr="005B3DCC">
        <w:rPr>
          <w:sz w:val="24"/>
          <w:szCs w:val="24"/>
        </w:rPr>
        <w:t xml:space="preserve"> Response Time </w:t>
      </w:r>
      <w:r w:rsidRPr="005B3DCC">
        <w:rPr>
          <w:sz w:val="24"/>
          <w:szCs w:val="24"/>
          <w:rtl/>
        </w:rPr>
        <w:t>یا</w:t>
      </w:r>
      <w:r w:rsidRPr="005B3DCC">
        <w:rPr>
          <w:sz w:val="24"/>
          <w:szCs w:val="24"/>
        </w:rPr>
        <w:t xml:space="preserve"> Error Rate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lastRenderedPageBreak/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4.2 </w:t>
      </w:r>
      <w:r w:rsidRPr="005B3DCC">
        <w:rPr>
          <w:sz w:val="24"/>
          <w:szCs w:val="24"/>
          <w:rtl/>
        </w:rPr>
        <w:t>نقص امنیتی و نشت اطلاعات کاربران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توضیح ریسک: نقص‌های امنیتی می‌توانند منجر به از دست رفتن اعتماد و تبعات حقوقی شوند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پایین تا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بسیار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Tech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تست امنیت، محدودسازی دسترسی، رمزنگاری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لاگ‌های غیرعادی، تلاش‌های ورود مشکوک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5. </w:t>
      </w:r>
      <w:r w:rsidRPr="005B3DCC">
        <w:rPr>
          <w:sz w:val="24"/>
          <w:szCs w:val="24"/>
          <w:rtl/>
        </w:rPr>
        <w:t>ریسک‌های بازار</w:t>
      </w:r>
      <w:r w:rsidRPr="005B3DCC">
        <w:rPr>
          <w:sz w:val="24"/>
          <w:szCs w:val="24"/>
        </w:rPr>
        <w:t xml:space="preserve"> (Market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5.1 </w:t>
      </w:r>
      <w:r w:rsidRPr="005B3DCC">
        <w:rPr>
          <w:sz w:val="24"/>
          <w:szCs w:val="24"/>
          <w:rtl/>
        </w:rPr>
        <w:t>عدم پذیرش رفتار اجاره توسط کاربران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توضیح ریسک: بخشی از بازار ممکن است همچنان خرید را به اجاره ترجیح دهد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 / Growth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آموزش بازار، تمرکز بر موارد استفاده پر تکرار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 (بازاریابی محتوا)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نرخ تبدیل پایین، بازگشت کم کاربران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5.2 </w:t>
      </w:r>
      <w:r w:rsidRPr="005B3DCC">
        <w:rPr>
          <w:sz w:val="24"/>
          <w:szCs w:val="24"/>
          <w:rtl/>
        </w:rPr>
        <w:t>ورود بازیگر بزرگ به بازار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توضیح ریسک: پلتفرم‌های بزرگ ممکن است وارد حوزه اجاره شوند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تمرکز بر تخصص، تجربه کاربری و جامعه عرضه‌کنندگان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 تا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شاخص هشدار: اعلام عمومی رقبا یا فیچرهای مشابه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6. </w:t>
      </w:r>
      <w:r w:rsidRPr="005B3DCC">
        <w:rPr>
          <w:sz w:val="24"/>
          <w:szCs w:val="24"/>
          <w:rtl/>
        </w:rPr>
        <w:t>ریسک‌های حقوقی</w:t>
      </w:r>
      <w:r w:rsidRPr="005B3DCC">
        <w:rPr>
          <w:sz w:val="24"/>
          <w:szCs w:val="24"/>
        </w:rPr>
        <w:t xml:space="preserve"> (Legal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6.1 </w:t>
      </w:r>
      <w:r w:rsidRPr="005B3DCC">
        <w:rPr>
          <w:sz w:val="24"/>
          <w:szCs w:val="24"/>
          <w:rtl/>
        </w:rPr>
        <w:t>ابهام در قوانین اجاره آنلاین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توضیح ریسک: چارچوب حقوقی مشخصی برای پلتفرم اجاره آنلاین وجود ندارد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مشاوره حقوقی، قرارداد شفاف کاربران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تغییر قوانین یا اخطار نهادها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6.2 </w:t>
      </w:r>
      <w:r w:rsidRPr="005B3DCC">
        <w:rPr>
          <w:sz w:val="24"/>
          <w:szCs w:val="24"/>
          <w:rtl/>
        </w:rPr>
        <w:t>اختلافات حقوقی بین اجاره‌دهنده و اجاره‌کننده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احتمال: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Operations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قرارداد شفاف، ودیعه، فرآیند حل اختلاف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افزایش شکایات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7. </w:t>
      </w:r>
      <w:r w:rsidRPr="005B3DCC">
        <w:rPr>
          <w:sz w:val="24"/>
          <w:szCs w:val="24"/>
          <w:rtl/>
        </w:rPr>
        <w:t>ریسک‌های مالی</w:t>
      </w:r>
      <w:r w:rsidRPr="005B3DCC">
        <w:rPr>
          <w:sz w:val="24"/>
          <w:szCs w:val="24"/>
        </w:rPr>
        <w:t xml:space="preserve"> (Financial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7.1 </w:t>
      </w:r>
      <w:r w:rsidRPr="005B3DCC">
        <w:rPr>
          <w:sz w:val="24"/>
          <w:szCs w:val="24"/>
          <w:rtl/>
        </w:rPr>
        <w:t>افزایش</w:t>
      </w:r>
      <w:r w:rsidRPr="005B3DCC">
        <w:rPr>
          <w:sz w:val="24"/>
          <w:szCs w:val="24"/>
        </w:rPr>
        <w:t xml:space="preserve"> Burn Rate </w:t>
      </w:r>
      <w:r w:rsidRPr="005B3DCC">
        <w:rPr>
          <w:sz w:val="24"/>
          <w:szCs w:val="24"/>
          <w:rtl/>
        </w:rPr>
        <w:t>بدون رشد متناسب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 xml:space="preserve">اقدام کاهش: کنترل بودجه، </w:t>
      </w:r>
      <w:r w:rsidRPr="005B3DCC">
        <w:rPr>
          <w:sz w:val="24"/>
          <w:szCs w:val="24"/>
        </w:rPr>
        <w:t>KPI</w:t>
      </w:r>
      <w:r w:rsidRPr="005B3DCC">
        <w:rPr>
          <w:sz w:val="24"/>
          <w:szCs w:val="24"/>
          <w:rtl/>
        </w:rPr>
        <w:t>های مالی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شاخص هشدار: کاهش</w:t>
      </w:r>
      <w:r w:rsidRPr="005B3DCC">
        <w:rPr>
          <w:sz w:val="24"/>
          <w:szCs w:val="24"/>
        </w:rPr>
        <w:t xml:space="preserve"> Runway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7.2 </w:t>
      </w:r>
      <w:r w:rsidRPr="005B3DCC">
        <w:rPr>
          <w:sz w:val="24"/>
          <w:szCs w:val="24"/>
          <w:rtl/>
        </w:rPr>
        <w:t>عدم تحقق درآمد پیش‌بینی‌شده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Growth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تنوع درآمد، آزمایش مدل‌ها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درآمد کمتر از برنامه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8. </w:t>
      </w:r>
      <w:r w:rsidRPr="005B3DCC">
        <w:rPr>
          <w:sz w:val="24"/>
          <w:szCs w:val="24"/>
          <w:rtl/>
        </w:rPr>
        <w:t>ریسک‌های عملیاتی</w:t>
      </w:r>
      <w:r w:rsidRPr="005B3DCC">
        <w:rPr>
          <w:sz w:val="24"/>
          <w:szCs w:val="24"/>
        </w:rPr>
        <w:t xml:space="preserve"> (Operational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8.1 </w:t>
      </w:r>
      <w:r w:rsidRPr="005B3DCC">
        <w:rPr>
          <w:sz w:val="24"/>
          <w:szCs w:val="24"/>
          <w:rtl/>
        </w:rPr>
        <w:t>تأخیر در تحویل یا بازگشت کالا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اثر: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Operations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</w:t>
      </w:r>
      <w:r w:rsidRPr="005B3DCC">
        <w:rPr>
          <w:sz w:val="24"/>
          <w:szCs w:val="24"/>
        </w:rPr>
        <w:t>: SLA</w:t>
      </w:r>
      <w:r w:rsidRPr="005B3DCC">
        <w:rPr>
          <w:sz w:val="24"/>
          <w:szCs w:val="24"/>
          <w:rtl/>
        </w:rPr>
        <w:t>، آموزش کاربران، جریمه تأخیر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افزایش تیکت‌ها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8.2 </w:t>
      </w:r>
      <w:r w:rsidRPr="005B3DCC">
        <w:rPr>
          <w:sz w:val="24"/>
          <w:szCs w:val="24"/>
          <w:rtl/>
        </w:rPr>
        <w:t>کیفیت پایین کالاهای اجاره‌ای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Operations Lead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امتیازدهی، بررسی دوره‌ای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کاهش رضایت کاربران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lastRenderedPageBreak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9. </w:t>
      </w:r>
      <w:r w:rsidRPr="005B3DCC">
        <w:rPr>
          <w:sz w:val="24"/>
          <w:szCs w:val="24"/>
          <w:rtl/>
        </w:rPr>
        <w:t>ریسک‌های تیمی</w:t>
      </w:r>
      <w:r w:rsidRPr="005B3DCC">
        <w:rPr>
          <w:sz w:val="24"/>
          <w:szCs w:val="24"/>
        </w:rPr>
        <w:t xml:space="preserve"> (Team Risks)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9.1 </w:t>
      </w:r>
      <w:r w:rsidRPr="005B3DCC">
        <w:rPr>
          <w:sz w:val="24"/>
          <w:szCs w:val="24"/>
          <w:rtl/>
        </w:rPr>
        <w:t>وابستگی زیاد به بنیان‌گذار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بالا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اقدام کاهش: مستندسازی، تفویض اختیار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گلوگاه تصمیم‌گیری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9.2 </w:t>
      </w:r>
      <w:r w:rsidRPr="005B3DCC">
        <w:rPr>
          <w:sz w:val="24"/>
          <w:szCs w:val="24"/>
          <w:rtl/>
        </w:rPr>
        <w:t>فرسودگی تیم</w:t>
      </w:r>
      <w:r w:rsidRPr="005B3DCC">
        <w:rPr>
          <w:sz w:val="24"/>
          <w:szCs w:val="24"/>
        </w:rPr>
        <w:t xml:space="preserve"> (Burnout)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احتمال: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اثر: متوسط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مالک ریسک</w:t>
      </w:r>
      <w:r w:rsidRPr="005B3DCC">
        <w:rPr>
          <w:sz w:val="24"/>
          <w:szCs w:val="24"/>
        </w:rPr>
        <w:t>: Founder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lastRenderedPageBreak/>
        <w:t>اقدام کاهش: اولویت‌بندی، مدیریت فشار کاری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هزینه کاهش: پایین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شاخص هشدار: کاهش سرعت و کیفیت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10. </w:t>
      </w:r>
      <w:r w:rsidRPr="005B3DCC">
        <w:rPr>
          <w:sz w:val="24"/>
          <w:szCs w:val="24"/>
          <w:rtl/>
        </w:rPr>
        <w:t>پایش، بازبینی و به‌روزرسانی ریسک‌ها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Risk Register </w:t>
      </w:r>
      <w:r w:rsidRPr="005B3DCC">
        <w:rPr>
          <w:sz w:val="24"/>
          <w:szCs w:val="24"/>
          <w:rtl/>
        </w:rPr>
        <w:t>به‌صورت ماهانه بازبینی و به‌روزرسانی می‌شود و ریسک‌های جدید اضافه یا ریسک‌های کنترل‌شده حذف می‌شوند</w:t>
      </w:r>
      <w:r w:rsidRPr="005B3DCC">
        <w:rPr>
          <w:sz w:val="24"/>
          <w:szCs w:val="24"/>
        </w:rPr>
        <w:t>.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>---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  <w:t xml:space="preserve">11. </w:t>
      </w:r>
      <w:r w:rsidRPr="005B3DCC">
        <w:rPr>
          <w:sz w:val="24"/>
          <w:szCs w:val="24"/>
          <w:rtl/>
        </w:rPr>
        <w:t>جمع‌بندی</w:t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</w:rPr>
        <w:br/>
      </w:r>
      <w:r w:rsidRPr="005B3DCC">
        <w:rPr>
          <w:sz w:val="24"/>
          <w:szCs w:val="24"/>
          <w:rtl/>
        </w:rPr>
        <w:t>این</w:t>
      </w:r>
      <w:r w:rsidRPr="005B3DCC">
        <w:rPr>
          <w:sz w:val="24"/>
          <w:szCs w:val="24"/>
        </w:rPr>
        <w:t xml:space="preserve"> Risk Register </w:t>
      </w:r>
      <w:r w:rsidRPr="005B3DCC">
        <w:rPr>
          <w:sz w:val="24"/>
          <w:szCs w:val="24"/>
          <w:rtl/>
        </w:rPr>
        <w:t>نشان می‌دهد</w:t>
      </w:r>
      <w:r w:rsidRPr="005B3DCC">
        <w:rPr>
          <w:sz w:val="24"/>
          <w:szCs w:val="24"/>
        </w:rPr>
        <w:t xml:space="preserve"> LoopRent </w:t>
      </w:r>
      <w:r w:rsidRPr="005B3DCC">
        <w:rPr>
          <w:sz w:val="24"/>
          <w:szCs w:val="24"/>
          <w:rtl/>
        </w:rPr>
        <w:t>ریسک‌ها را نه‌تنها شناسایی کرده، بلکه برای هر کدام برنامه کنترل، مالک مشخص و شاخص پایش دارد. این سند یکی از قوی‌ترین شواهد بلوغ فکری و آمادگی تیم برای رشد و جذب سرمایه است</w:t>
      </w:r>
      <w:r w:rsidRPr="005B3DCC">
        <w:rPr>
          <w:sz w:val="24"/>
          <w:szCs w:val="24"/>
        </w:rPr>
        <w:t>.</w:t>
      </w:r>
    </w:p>
    <w:sectPr w:rsidR="00CA56BE" w:rsidRPr="005B3DCC" w:rsidSect="008911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0B"/>
    <w:rsid w:val="00031298"/>
    <w:rsid w:val="00265666"/>
    <w:rsid w:val="00390A22"/>
    <w:rsid w:val="00433D5F"/>
    <w:rsid w:val="005B3DCC"/>
    <w:rsid w:val="0089112A"/>
    <w:rsid w:val="00CA56BE"/>
    <w:rsid w:val="00DF740B"/>
    <w:rsid w:val="00EF32B9"/>
    <w:rsid w:val="00F3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5F1F"/>
  <w15:chartTrackingRefBased/>
  <w15:docId w15:val="{E8ED234B-CED2-4AD0-A1C9-22FA4305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2026-02-05T22:43:00Z</dcterms:created>
  <dcterms:modified xsi:type="dcterms:W3CDTF">2026-02-08T21:23:00Z</dcterms:modified>
</cp:coreProperties>
</file>