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AB11B" w14:textId="77777777" w:rsidR="00DF7B6E" w:rsidRPr="00FE4E27" w:rsidRDefault="009344F5" w:rsidP="00FA4C34">
      <w:pPr>
        <w:jc w:val="center"/>
        <w:outlineLvl w:val="0"/>
        <w:rPr>
          <w:rFonts w:ascii="Georgia" w:hAnsi="Georgia"/>
          <w:b/>
          <w:sz w:val="22"/>
          <w:szCs w:val="22"/>
          <w:u w:val="single"/>
        </w:rPr>
      </w:pPr>
      <w:r w:rsidRPr="00FE4E27">
        <w:rPr>
          <w:rFonts w:ascii="Georgia" w:hAnsi="Georgia"/>
          <w:b/>
          <w:sz w:val="22"/>
          <w:szCs w:val="22"/>
          <w:u w:val="single"/>
        </w:rPr>
        <w:t>US H</w:t>
      </w:r>
      <w:r w:rsidR="00E66FA6" w:rsidRPr="00FE4E27">
        <w:rPr>
          <w:rFonts w:ascii="Georgia" w:hAnsi="Georgia"/>
          <w:b/>
          <w:sz w:val="22"/>
          <w:szCs w:val="22"/>
          <w:u w:val="single"/>
        </w:rPr>
        <w:t>istory Study Gui</w:t>
      </w:r>
      <w:r w:rsidR="000C4537" w:rsidRPr="00FE4E27">
        <w:rPr>
          <w:rFonts w:ascii="Georgia" w:hAnsi="Georgia"/>
          <w:b/>
          <w:sz w:val="22"/>
          <w:szCs w:val="22"/>
          <w:u w:val="single"/>
        </w:rPr>
        <w:t>de:</w:t>
      </w:r>
      <w:r w:rsidR="00243C43">
        <w:rPr>
          <w:rFonts w:ascii="Georgia" w:hAnsi="Georgia"/>
          <w:b/>
          <w:sz w:val="22"/>
          <w:szCs w:val="22"/>
          <w:u w:val="single"/>
        </w:rPr>
        <w:t xml:space="preserve"> Growth of a Nation</w:t>
      </w:r>
    </w:p>
    <w:p w14:paraId="41DAB11C" w14:textId="77777777" w:rsidR="009344F5" w:rsidRPr="00FE4E27" w:rsidRDefault="009344F5" w:rsidP="009344F5">
      <w:pPr>
        <w:jc w:val="center"/>
        <w:rPr>
          <w:rFonts w:ascii="Georgia" w:hAnsi="Georgia"/>
          <w:sz w:val="22"/>
          <w:szCs w:val="22"/>
        </w:rPr>
      </w:pPr>
    </w:p>
    <w:p w14:paraId="41DAB11D" w14:textId="77777777" w:rsidR="00493621" w:rsidRPr="00FE4E27" w:rsidRDefault="00493621" w:rsidP="00493621">
      <w:pPr>
        <w:pStyle w:val="BodyText"/>
        <w:rPr>
          <w:rFonts w:ascii="Georgia" w:hAnsi="Georgia" w:cs="Arial"/>
          <w:sz w:val="22"/>
          <w:szCs w:val="22"/>
        </w:rPr>
      </w:pPr>
      <w:r w:rsidRPr="00FE4E27">
        <w:rPr>
          <w:rFonts w:ascii="Georgia" w:hAnsi="Georgia" w:cs="Arial"/>
          <w:sz w:val="22"/>
          <w:szCs w:val="22"/>
        </w:rPr>
        <w:t>Study guides are designed to GUIDE your study, not to lim</w:t>
      </w:r>
      <w:r w:rsidR="00E66FA6" w:rsidRPr="00FE4E27">
        <w:rPr>
          <w:rFonts w:ascii="Georgia" w:hAnsi="Georgia" w:cs="Arial"/>
          <w:sz w:val="22"/>
          <w:szCs w:val="22"/>
        </w:rPr>
        <w:t>it the informa</w:t>
      </w:r>
      <w:r w:rsidR="00523420" w:rsidRPr="00FE4E27">
        <w:rPr>
          <w:rFonts w:ascii="Georgia" w:hAnsi="Georgia" w:cs="Arial"/>
          <w:sz w:val="22"/>
          <w:szCs w:val="22"/>
        </w:rPr>
        <w:t xml:space="preserve">tion to what is </w:t>
      </w:r>
      <w:r w:rsidR="00E66FA6" w:rsidRPr="00FE4E27">
        <w:rPr>
          <w:rFonts w:ascii="Georgia" w:hAnsi="Georgia" w:cs="Arial"/>
          <w:sz w:val="22"/>
          <w:szCs w:val="22"/>
        </w:rPr>
        <w:t>found on this paper</w:t>
      </w:r>
      <w:r w:rsidRPr="00FE4E27">
        <w:rPr>
          <w:rFonts w:ascii="Georgia" w:hAnsi="Georgia" w:cs="Arial"/>
          <w:sz w:val="22"/>
          <w:szCs w:val="22"/>
        </w:rPr>
        <w:t>. You are responsible for all</w:t>
      </w:r>
      <w:r w:rsidR="00FA4C34" w:rsidRPr="00FE4E27">
        <w:rPr>
          <w:rFonts w:ascii="Georgia" w:hAnsi="Georgia" w:cs="Arial"/>
          <w:sz w:val="22"/>
          <w:szCs w:val="22"/>
        </w:rPr>
        <w:t xml:space="preserve"> information covered in class, </w:t>
      </w:r>
      <w:r w:rsidR="00E66FA6" w:rsidRPr="00FE4E27">
        <w:rPr>
          <w:rFonts w:ascii="Georgia" w:hAnsi="Georgia" w:cs="Arial"/>
          <w:sz w:val="22"/>
          <w:szCs w:val="22"/>
        </w:rPr>
        <w:t>textbook</w:t>
      </w:r>
      <w:r w:rsidR="00243C43">
        <w:rPr>
          <w:rFonts w:ascii="Georgia" w:hAnsi="Georgia" w:cs="Arial"/>
          <w:sz w:val="22"/>
          <w:szCs w:val="22"/>
        </w:rPr>
        <w:t xml:space="preserve"> (Chapters 6-8)</w:t>
      </w:r>
      <w:r w:rsidR="00E66FA6" w:rsidRPr="00FE4E27">
        <w:rPr>
          <w:rFonts w:ascii="Georgia" w:hAnsi="Georgia" w:cs="Arial"/>
          <w:sz w:val="22"/>
          <w:szCs w:val="22"/>
        </w:rPr>
        <w:t xml:space="preserve"> and outside readings</w:t>
      </w:r>
      <w:r w:rsidRPr="00FE4E27">
        <w:rPr>
          <w:rFonts w:ascii="Georgia" w:hAnsi="Georgia" w:cs="Arial"/>
          <w:sz w:val="22"/>
          <w:szCs w:val="22"/>
        </w:rPr>
        <w:t>, and the terms</w:t>
      </w:r>
      <w:r w:rsidR="00E66FA6" w:rsidRPr="00FE4E27">
        <w:rPr>
          <w:rFonts w:ascii="Georgia" w:hAnsi="Georgia" w:cs="Arial"/>
          <w:sz w:val="22"/>
          <w:szCs w:val="22"/>
        </w:rPr>
        <w:t>/concepts</w:t>
      </w:r>
      <w:r w:rsidRPr="00FE4E27">
        <w:rPr>
          <w:rFonts w:ascii="Georgia" w:hAnsi="Georgia" w:cs="Arial"/>
          <w:sz w:val="22"/>
          <w:szCs w:val="22"/>
        </w:rPr>
        <w:t xml:space="preserve"> </w:t>
      </w:r>
      <w:r w:rsidR="00F4204E" w:rsidRPr="00FE4E27">
        <w:rPr>
          <w:rFonts w:ascii="Georgia" w:hAnsi="Georgia" w:cs="Arial"/>
          <w:sz w:val="22"/>
          <w:szCs w:val="22"/>
        </w:rPr>
        <w:t>stated in</w:t>
      </w:r>
      <w:r w:rsidRPr="00FE4E27">
        <w:rPr>
          <w:rFonts w:ascii="Georgia" w:hAnsi="Georgia" w:cs="Arial"/>
          <w:sz w:val="22"/>
          <w:szCs w:val="22"/>
        </w:rPr>
        <w:t xml:space="preserve"> the study guide. </w:t>
      </w:r>
      <w:r w:rsidR="001067FE">
        <w:rPr>
          <w:rFonts w:ascii="Georgia" w:hAnsi="Georgia" w:cs="Arial"/>
          <w:sz w:val="22"/>
          <w:szCs w:val="22"/>
        </w:rPr>
        <w:t>Additionally, because this class is cumulative, remember to study your “Most Missed Test Questions” and review older study guide terms. See me with questions.</w:t>
      </w:r>
    </w:p>
    <w:p w14:paraId="41DAB11E" w14:textId="77777777" w:rsidR="009344F5" w:rsidRPr="00FE4E27" w:rsidRDefault="009344F5" w:rsidP="00FA4C34">
      <w:pPr>
        <w:rPr>
          <w:rFonts w:ascii="Georgia" w:hAnsi="Georgia"/>
          <w:sz w:val="22"/>
          <w:szCs w:val="22"/>
        </w:rPr>
      </w:pPr>
    </w:p>
    <w:p w14:paraId="41DAB11F" w14:textId="77777777" w:rsidR="00812500" w:rsidRDefault="00523420" w:rsidP="00812500">
      <w:pPr>
        <w:outlineLvl w:val="0"/>
        <w:rPr>
          <w:rFonts w:ascii="Georgia" w:hAnsi="Georgia"/>
          <w:sz w:val="22"/>
          <w:szCs w:val="22"/>
        </w:rPr>
      </w:pPr>
      <w:r w:rsidRPr="00FE4E27">
        <w:rPr>
          <w:rFonts w:ascii="Georgia" w:hAnsi="Georgia"/>
          <w:sz w:val="22"/>
          <w:szCs w:val="22"/>
          <w:u w:val="single"/>
        </w:rPr>
        <w:t xml:space="preserve">Concepts </w:t>
      </w:r>
      <w:r w:rsidR="009344F5" w:rsidRPr="00FE4E27">
        <w:rPr>
          <w:rFonts w:ascii="Georgia" w:hAnsi="Georgia"/>
          <w:sz w:val="22"/>
          <w:szCs w:val="22"/>
          <w:u w:val="single"/>
        </w:rPr>
        <w:t>to know</w:t>
      </w:r>
      <w:r w:rsidR="009344F5" w:rsidRPr="00FE4E27">
        <w:rPr>
          <w:rFonts w:ascii="Georgia" w:hAnsi="Georgia"/>
          <w:sz w:val="22"/>
          <w:szCs w:val="22"/>
        </w:rPr>
        <w:t>:</w:t>
      </w:r>
      <w:r w:rsidR="00812500">
        <w:rPr>
          <w:rFonts w:ascii="Georgia" w:hAnsi="Georgia"/>
          <w:sz w:val="22"/>
          <w:szCs w:val="22"/>
        </w:rPr>
        <w:t xml:space="preserve"> </w:t>
      </w:r>
    </w:p>
    <w:p w14:paraId="41DAB120" w14:textId="77777777" w:rsidR="009344F5" w:rsidRPr="00FE4E27" w:rsidRDefault="009344F5" w:rsidP="00523420">
      <w:pPr>
        <w:outlineLvl w:val="0"/>
        <w:rPr>
          <w:rFonts w:ascii="Georgia" w:hAnsi="Georgia"/>
          <w:sz w:val="22"/>
          <w:szCs w:val="22"/>
        </w:rPr>
      </w:pPr>
    </w:p>
    <w:p w14:paraId="41DAB121" w14:textId="77777777" w:rsidR="00523420" w:rsidRPr="00FE4E27" w:rsidRDefault="00812500" w:rsidP="00523420">
      <w:pPr>
        <w:outlineLvl w:val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</w:t>
      </w:r>
    </w:p>
    <w:p w14:paraId="41DAB122" w14:textId="77777777" w:rsidR="00F4204E" w:rsidRDefault="00F31E36" w:rsidP="004E7E0D">
      <w:pPr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Identify</w:t>
      </w:r>
      <w:r w:rsidR="00FE4E27">
        <w:rPr>
          <w:rFonts w:ascii="Georgia" w:hAnsi="Georgia"/>
          <w:sz w:val="22"/>
          <w:szCs w:val="22"/>
        </w:rPr>
        <w:t xml:space="preserve"> </w:t>
      </w:r>
      <w:r w:rsidR="00090C93">
        <w:rPr>
          <w:rFonts w:ascii="Georgia" w:hAnsi="Georgia"/>
          <w:sz w:val="22"/>
          <w:szCs w:val="22"/>
        </w:rPr>
        <w:t>the precedents established by President George Washington, and</w:t>
      </w:r>
      <w:r>
        <w:rPr>
          <w:rFonts w:ascii="Georgia" w:hAnsi="Georgia"/>
          <w:sz w:val="22"/>
          <w:szCs w:val="22"/>
        </w:rPr>
        <w:t xml:space="preserve"> explain</w:t>
      </w:r>
      <w:r w:rsidR="00090C93">
        <w:rPr>
          <w:rFonts w:ascii="Georgia" w:hAnsi="Georgia"/>
          <w:sz w:val="22"/>
          <w:szCs w:val="22"/>
        </w:rPr>
        <w:t xml:space="preserve"> how they contributed to the establishment of the American Political Democracy</w:t>
      </w:r>
    </w:p>
    <w:p w14:paraId="41DAB123" w14:textId="77777777" w:rsidR="00CF5E7F" w:rsidRPr="00CF5E7F" w:rsidRDefault="00CF5E7F" w:rsidP="004E7E0D">
      <w:pPr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Discuss the growth of political parties, specifically mentioning the debates between Thomas Jefferson and Alexander Hamilton</w:t>
      </w:r>
    </w:p>
    <w:p w14:paraId="41DAB124" w14:textId="77777777" w:rsidR="00090C93" w:rsidRDefault="00090C93" w:rsidP="004E7E0D">
      <w:pPr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Identify and explain the </w:t>
      </w:r>
      <w:r w:rsidR="00CF5E7F">
        <w:rPr>
          <w:rFonts w:ascii="Georgia" w:hAnsi="Georgia"/>
          <w:sz w:val="22"/>
          <w:szCs w:val="22"/>
        </w:rPr>
        <w:t>major events occurring within John Adams’ presidency: XYZ Affair, The Quasi War, The Alien and Sedition Acts, The Virginia and Kentucky Re</w:t>
      </w:r>
      <w:r w:rsidR="00BE78DB">
        <w:rPr>
          <w:rFonts w:ascii="Georgia" w:hAnsi="Georgia"/>
          <w:sz w:val="22"/>
          <w:szCs w:val="22"/>
        </w:rPr>
        <w:t>solutions, The Election of 1800</w:t>
      </w:r>
    </w:p>
    <w:p w14:paraId="41DAB125" w14:textId="77777777" w:rsidR="00243C43" w:rsidRDefault="00243C43" w:rsidP="004E7E0D">
      <w:pPr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Describe how Jefferson obtained the Louisiana Purchase from France and how it impacted the Lewis and Clark expedition</w:t>
      </w:r>
    </w:p>
    <w:p w14:paraId="41DAB126" w14:textId="77777777" w:rsidR="00BE78DB" w:rsidRDefault="00BE78DB" w:rsidP="004E7E0D">
      <w:pPr>
        <w:numPr>
          <w:ilvl w:val="0"/>
          <w:numId w:val="20"/>
        </w:numPr>
        <w:rPr>
          <w:rFonts w:ascii="Georgia" w:hAnsi="Georgia"/>
          <w:sz w:val="22"/>
          <w:szCs w:val="22"/>
        </w:rPr>
      </w:pPr>
      <w:r w:rsidRPr="00090C93">
        <w:rPr>
          <w:rFonts w:ascii="Georgia" w:hAnsi="Georgia"/>
          <w:sz w:val="22"/>
          <w:szCs w:val="22"/>
        </w:rPr>
        <w:t>Explain major reasons for the War of 1812 and the war’s significance on the dev</w:t>
      </w:r>
      <w:r>
        <w:rPr>
          <w:rFonts w:ascii="Georgia" w:hAnsi="Georgia"/>
          <w:sz w:val="22"/>
          <w:szCs w:val="22"/>
        </w:rPr>
        <w:t>elopment of a national identity</w:t>
      </w:r>
    </w:p>
    <w:p w14:paraId="41DAB127" w14:textId="77777777" w:rsidR="00BE78DB" w:rsidRDefault="00BE78DB" w:rsidP="004E7E0D">
      <w:pPr>
        <w:numPr>
          <w:ilvl w:val="0"/>
          <w:numId w:val="20"/>
        </w:numPr>
        <w:rPr>
          <w:rFonts w:ascii="Georgia" w:hAnsi="Georgia"/>
          <w:sz w:val="22"/>
          <w:szCs w:val="22"/>
        </w:rPr>
      </w:pPr>
      <w:r w:rsidRPr="00090C93">
        <w:rPr>
          <w:rFonts w:ascii="Georgia" w:hAnsi="Georgia"/>
          <w:sz w:val="22"/>
          <w:szCs w:val="22"/>
        </w:rPr>
        <w:t>Describe the construction of the Erie Canal, the rise of New York City, and the development</w:t>
      </w:r>
      <w:r>
        <w:rPr>
          <w:rFonts w:ascii="Georgia" w:hAnsi="Georgia"/>
          <w:sz w:val="22"/>
          <w:szCs w:val="22"/>
        </w:rPr>
        <w:t xml:space="preserve"> of the nation’s infrastructure</w:t>
      </w:r>
    </w:p>
    <w:p w14:paraId="41DAB128" w14:textId="77777777" w:rsidR="000826E3" w:rsidRPr="000826E3" w:rsidRDefault="000826E3" w:rsidP="004E7E0D">
      <w:pPr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Discuss the development of American Nationalism, including  after the war of 1812</w:t>
      </w:r>
    </w:p>
    <w:p w14:paraId="41DAB129" w14:textId="77777777" w:rsidR="00BE78DB" w:rsidRDefault="00BE78DB" w:rsidP="004E7E0D">
      <w:pPr>
        <w:numPr>
          <w:ilvl w:val="0"/>
          <w:numId w:val="20"/>
        </w:numPr>
        <w:rPr>
          <w:rFonts w:ascii="Georgia" w:hAnsi="Georgia"/>
          <w:sz w:val="22"/>
          <w:szCs w:val="22"/>
        </w:rPr>
      </w:pPr>
      <w:r w:rsidRPr="00090C93">
        <w:rPr>
          <w:rFonts w:ascii="Georgia" w:hAnsi="Georgia"/>
          <w:sz w:val="22"/>
          <w:szCs w:val="22"/>
        </w:rPr>
        <w:t>Describe the reasons for and importance of the Monroe Doctrine</w:t>
      </w:r>
    </w:p>
    <w:p w14:paraId="41DAB12A" w14:textId="77777777" w:rsidR="00243C43" w:rsidRDefault="000826E3" w:rsidP="004E7E0D">
      <w:pPr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Explain the impact of Eli Whitney’s cotton gin and development of interchangeable parts for muskets</w:t>
      </w:r>
    </w:p>
    <w:p w14:paraId="41DAB12B" w14:textId="77777777" w:rsidR="000826E3" w:rsidRDefault="000826E3" w:rsidP="004E7E0D">
      <w:pPr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Describe reform movements such as temperance, abolition, and the rise of public schools</w:t>
      </w:r>
    </w:p>
    <w:p w14:paraId="41DAB12C" w14:textId="51151BE0" w:rsidR="00812500" w:rsidRDefault="00812500" w:rsidP="004E7E0D">
      <w:pPr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Explain the impact of Henry David Thoreau, Ralph Waldo Emerson, and the </w:t>
      </w:r>
      <w:r w:rsidR="00C652D2">
        <w:rPr>
          <w:rFonts w:ascii="Georgia" w:hAnsi="Georgia"/>
          <w:sz w:val="22"/>
          <w:szCs w:val="22"/>
        </w:rPr>
        <w:t>transcendentalism</w:t>
      </w:r>
      <w:r>
        <w:rPr>
          <w:rFonts w:ascii="Georgia" w:hAnsi="Georgia"/>
          <w:sz w:val="22"/>
          <w:szCs w:val="22"/>
        </w:rPr>
        <w:t xml:space="preserve"> movement </w:t>
      </w:r>
    </w:p>
    <w:p w14:paraId="41DAB12D" w14:textId="77777777" w:rsidR="000826E3" w:rsidRDefault="000826E3" w:rsidP="004E7E0D">
      <w:pPr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Explain popular suffragettes such as Elizabeth Cady Stanton and Lucretia Mott, and </w:t>
      </w:r>
      <w:r w:rsidR="004E7E0D">
        <w:rPr>
          <w:rFonts w:ascii="Georgia" w:hAnsi="Georgia"/>
          <w:sz w:val="22"/>
          <w:szCs w:val="22"/>
        </w:rPr>
        <w:t>the impact of the Seneca Falls Convention</w:t>
      </w:r>
    </w:p>
    <w:p w14:paraId="41DAB12E" w14:textId="77777777" w:rsidR="004E7E0D" w:rsidRDefault="004E7E0D" w:rsidP="004E7E0D">
      <w:pPr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Explain the positives and negatives of the Jacksonian Democracy</w:t>
      </w:r>
    </w:p>
    <w:p w14:paraId="41DAB12F" w14:textId="77777777" w:rsidR="004E7E0D" w:rsidRDefault="004E7E0D" w:rsidP="004E7E0D">
      <w:pPr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Explain how slavery became a significant issue in American politics; include the slave rebellion of Nat Turner</w:t>
      </w:r>
    </w:p>
    <w:p w14:paraId="41DAB130" w14:textId="77777777" w:rsidR="004E7E0D" w:rsidRPr="004E7E0D" w:rsidRDefault="004E7E0D" w:rsidP="004E7E0D">
      <w:pPr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Discuss the historical significance of the following </w:t>
      </w:r>
      <w:r w:rsidR="00085F11">
        <w:rPr>
          <w:rFonts w:ascii="Georgia" w:hAnsi="Georgia"/>
          <w:sz w:val="22"/>
          <w:szCs w:val="22"/>
        </w:rPr>
        <w:t>abolitionists</w:t>
      </w:r>
      <w:r>
        <w:rPr>
          <w:rFonts w:ascii="Georgia" w:hAnsi="Georgia"/>
          <w:sz w:val="22"/>
          <w:szCs w:val="22"/>
        </w:rPr>
        <w:t>: William Lloyd Garrison, Fredrick Douglass, and the Grimke Sisters</w:t>
      </w:r>
    </w:p>
    <w:p w14:paraId="41DAB131" w14:textId="77777777" w:rsidR="00BE78DB" w:rsidRDefault="00BE78DB" w:rsidP="004E7E0D">
      <w:pPr>
        <w:numPr>
          <w:ilvl w:val="0"/>
          <w:numId w:val="20"/>
        </w:numPr>
        <w:rPr>
          <w:rFonts w:ascii="Georgia" w:hAnsi="Georgia"/>
          <w:sz w:val="22"/>
          <w:szCs w:val="22"/>
        </w:rPr>
      </w:pPr>
      <w:r w:rsidRPr="00090C93">
        <w:rPr>
          <w:rFonts w:ascii="Georgia" w:hAnsi="Georgia"/>
          <w:sz w:val="22"/>
          <w:szCs w:val="22"/>
        </w:rPr>
        <w:t>Explain the Missouri Compromise and the issue of slavery in western states and territories</w:t>
      </w:r>
    </w:p>
    <w:p w14:paraId="41DAB132" w14:textId="77777777" w:rsidR="002E29BF" w:rsidRPr="00FE4E27" w:rsidRDefault="002E29BF" w:rsidP="002E29BF">
      <w:pPr>
        <w:ind w:left="360"/>
        <w:rPr>
          <w:rFonts w:ascii="Georgia" w:hAnsi="Georgia"/>
          <w:sz w:val="22"/>
          <w:szCs w:val="22"/>
        </w:rPr>
      </w:pPr>
    </w:p>
    <w:p w14:paraId="41DAB133" w14:textId="77777777" w:rsidR="002C380E" w:rsidRDefault="00F4204E" w:rsidP="00812500">
      <w:pPr>
        <w:outlineLvl w:val="0"/>
        <w:rPr>
          <w:rFonts w:ascii="Georgia" w:hAnsi="Georgia"/>
          <w:i/>
          <w:sz w:val="22"/>
          <w:szCs w:val="22"/>
        </w:rPr>
      </w:pPr>
      <w:r w:rsidRPr="00FE4E27">
        <w:rPr>
          <w:rFonts w:ascii="Georgia" w:hAnsi="Georgia"/>
          <w:sz w:val="22"/>
          <w:szCs w:val="22"/>
          <w:u w:val="single"/>
        </w:rPr>
        <w:t>Key</w:t>
      </w:r>
      <w:r w:rsidR="00493621" w:rsidRPr="00FE4E27">
        <w:rPr>
          <w:rFonts w:ascii="Georgia" w:hAnsi="Georgia"/>
          <w:sz w:val="22"/>
          <w:szCs w:val="22"/>
          <w:u w:val="single"/>
        </w:rPr>
        <w:t xml:space="preserve"> Terms</w:t>
      </w:r>
      <w:r w:rsidR="00812500">
        <w:rPr>
          <w:rFonts w:ascii="Georgia" w:hAnsi="Georgia"/>
          <w:sz w:val="22"/>
          <w:szCs w:val="22"/>
          <w:u w:val="single"/>
        </w:rPr>
        <w:t xml:space="preserve">: </w:t>
      </w:r>
    </w:p>
    <w:p w14:paraId="41DAB134" w14:textId="77777777" w:rsidR="002C380E" w:rsidRPr="00FE4E27" w:rsidRDefault="002C380E" w:rsidP="002C380E">
      <w:pPr>
        <w:jc w:val="center"/>
        <w:outlineLvl w:val="0"/>
        <w:rPr>
          <w:rFonts w:ascii="Georgia" w:hAnsi="Georgia"/>
          <w:sz w:val="22"/>
          <w:szCs w:val="22"/>
        </w:rPr>
      </w:pPr>
    </w:p>
    <w:p w14:paraId="41DAB135" w14:textId="77777777" w:rsidR="00986E65" w:rsidRDefault="00986E65" w:rsidP="00986E65">
      <w:pPr>
        <w:rPr>
          <w:rFonts w:ascii="Georgia" w:hAnsi="Georgia"/>
          <w:sz w:val="22"/>
          <w:szCs w:val="22"/>
        </w:rPr>
        <w:sectPr w:rsidR="00986E65" w:rsidSect="00632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41DAB136" w14:textId="77777777" w:rsidR="00270432" w:rsidRDefault="00270432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George Washington</w:t>
      </w:r>
    </w:p>
    <w:p w14:paraId="41DAB137" w14:textId="77777777" w:rsidR="00270432" w:rsidRDefault="00270432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John Adams</w:t>
      </w:r>
      <w:r w:rsidR="009B72EF">
        <w:rPr>
          <w:rFonts w:ascii="Georgia" w:hAnsi="Georgia"/>
          <w:sz w:val="22"/>
          <w:szCs w:val="22"/>
        </w:rPr>
        <w:t xml:space="preserve"> (VP and President)</w:t>
      </w:r>
    </w:p>
    <w:p w14:paraId="41DAB138" w14:textId="77777777" w:rsidR="00270432" w:rsidRDefault="00270432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Thomas Jefferson</w:t>
      </w:r>
      <w:r w:rsidR="009B72EF">
        <w:rPr>
          <w:rFonts w:ascii="Georgia" w:hAnsi="Georgia"/>
          <w:sz w:val="22"/>
          <w:szCs w:val="22"/>
        </w:rPr>
        <w:t xml:space="preserve"> (sec. of state and as President)</w:t>
      </w:r>
    </w:p>
    <w:p w14:paraId="41DAB139" w14:textId="77777777" w:rsidR="009B72EF" w:rsidRDefault="009B72EF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Alexander Hamilton</w:t>
      </w:r>
    </w:p>
    <w:p w14:paraId="41DAB13A" w14:textId="77777777" w:rsidR="006B5B15" w:rsidRDefault="006B5B15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James Madison</w:t>
      </w:r>
    </w:p>
    <w:p w14:paraId="41DAB13B" w14:textId="77777777" w:rsidR="006B5B15" w:rsidRDefault="006B5B15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James Monroe</w:t>
      </w:r>
    </w:p>
    <w:p w14:paraId="41DAB13C" w14:textId="77777777" w:rsidR="006B5B15" w:rsidRPr="00DA2314" w:rsidRDefault="006B5B15" w:rsidP="00DA2314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John Quincy Ad</w:t>
      </w:r>
      <w:r w:rsidR="00DA2314">
        <w:rPr>
          <w:rFonts w:ascii="Georgia" w:hAnsi="Georgia"/>
          <w:sz w:val="22"/>
          <w:szCs w:val="22"/>
        </w:rPr>
        <w:t>ams</w:t>
      </w:r>
    </w:p>
    <w:p w14:paraId="41DAB13D" w14:textId="77777777" w:rsidR="00270432" w:rsidRDefault="00270432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Whiskey Rebellion</w:t>
      </w:r>
    </w:p>
    <w:p w14:paraId="41DAB13E" w14:textId="77777777" w:rsidR="006B5B15" w:rsidRDefault="006B5B15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Judiciary Act of 1789</w:t>
      </w:r>
    </w:p>
    <w:p w14:paraId="41DAB13F" w14:textId="77777777" w:rsidR="00270432" w:rsidRDefault="00270432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Neutrality Proclamation of 1793</w:t>
      </w:r>
    </w:p>
    <w:p w14:paraId="41DAB140" w14:textId="77777777" w:rsidR="00270432" w:rsidRDefault="00270432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Hamilton v. Jefferson (debates)</w:t>
      </w:r>
    </w:p>
    <w:p w14:paraId="41DAB141" w14:textId="77777777" w:rsidR="00270432" w:rsidRDefault="00270432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Elastic Clause</w:t>
      </w:r>
    </w:p>
    <w:p w14:paraId="41DAB142" w14:textId="77777777" w:rsidR="006B5B15" w:rsidRDefault="006B5B15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Loose v. Strict Construction (interpretation)</w:t>
      </w:r>
    </w:p>
    <w:p w14:paraId="41DAB143" w14:textId="77777777" w:rsidR="006B5B15" w:rsidRDefault="006B5B15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1</w:t>
      </w:r>
      <w:r w:rsidRPr="006B5B15">
        <w:rPr>
          <w:rFonts w:ascii="Georgia" w:hAnsi="Georgia"/>
          <w:sz w:val="22"/>
          <w:szCs w:val="22"/>
          <w:vertAlign w:val="superscript"/>
        </w:rPr>
        <w:t>st</w:t>
      </w:r>
      <w:r>
        <w:rPr>
          <w:rFonts w:ascii="Georgia" w:hAnsi="Georgia"/>
          <w:sz w:val="22"/>
          <w:szCs w:val="22"/>
        </w:rPr>
        <w:t xml:space="preserve"> National Bank of the US</w:t>
      </w:r>
    </w:p>
    <w:p w14:paraId="41DAB144" w14:textId="77777777" w:rsidR="00270432" w:rsidRDefault="00270432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XYZ Affair</w:t>
      </w:r>
    </w:p>
    <w:p w14:paraId="41DAB145" w14:textId="77777777" w:rsidR="00270432" w:rsidRDefault="00270432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Alien and Sedition Acts</w:t>
      </w:r>
    </w:p>
    <w:p w14:paraId="41DAB146" w14:textId="77777777" w:rsidR="00077003" w:rsidRDefault="00077003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Virginia and Kentucky Resolutions</w:t>
      </w:r>
    </w:p>
    <w:p w14:paraId="41DAB147" w14:textId="77777777" w:rsidR="00270432" w:rsidRDefault="00270432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Election of 1800</w:t>
      </w:r>
    </w:p>
    <w:p w14:paraId="41DAB148" w14:textId="77777777" w:rsidR="00270432" w:rsidRDefault="00270432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Lewis and Clark</w:t>
      </w:r>
    </w:p>
    <w:p w14:paraId="41DAB149" w14:textId="77777777" w:rsidR="00270432" w:rsidRPr="00F31E36" w:rsidRDefault="00270432" w:rsidP="00F31E36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Louisiana Purchase</w:t>
      </w:r>
    </w:p>
    <w:p w14:paraId="41DAB14A" w14:textId="77777777" w:rsidR="009B72EF" w:rsidRDefault="009B72EF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Causes of War of 1812</w:t>
      </w:r>
    </w:p>
    <w:p w14:paraId="41DAB14B" w14:textId="77777777" w:rsidR="00270432" w:rsidRDefault="009B72EF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How the War of 1812 developed a sense of National Unity</w:t>
      </w:r>
    </w:p>
    <w:p w14:paraId="41DAB14C" w14:textId="77777777" w:rsidR="00270432" w:rsidRDefault="00270432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Monroe Doctrine</w:t>
      </w:r>
    </w:p>
    <w:p w14:paraId="41DAB14D" w14:textId="77777777" w:rsidR="00270432" w:rsidRDefault="00270432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Missouri Compromise</w:t>
      </w:r>
    </w:p>
    <w:p w14:paraId="41DAB14E" w14:textId="77777777" w:rsidR="00085F11" w:rsidRDefault="00085F11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Eli Whitney</w:t>
      </w:r>
    </w:p>
    <w:p w14:paraId="41DAB14F" w14:textId="77777777" w:rsidR="00085F11" w:rsidRDefault="00085F11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Cotton Gin</w:t>
      </w:r>
    </w:p>
    <w:p w14:paraId="41DAB150" w14:textId="77777777" w:rsidR="00085F11" w:rsidRDefault="00085F11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Interchangeable Parts</w:t>
      </w:r>
    </w:p>
    <w:p w14:paraId="41DAB151" w14:textId="77777777" w:rsidR="00085F11" w:rsidRDefault="00085F11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Temperance</w:t>
      </w:r>
    </w:p>
    <w:p w14:paraId="41DAB152" w14:textId="77777777" w:rsidR="00085F11" w:rsidRDefault="00085F11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Abolitionism</w:t>
      </w:r>
    </w:p>
    <w:p w14:paraId="41DAB153" w14:textId="02C2908D" w:rsidR="00865AF5" w:rsidRDefault="00F83CA9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Transcendentalism</w:t>
      </w:r>
    </w:p>
    <w:p w14:paraId="41DAB154" w14:textId="77777777" w:rsidR="00812500" w:rsidRPr="00F31E36" w:rsidRDefault="00865AF5" w:rsidP="00F31E36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Henry David Thoreau</w:t>
      </w:r>
      <w:r w:rsidR="00F31E36">
        <w:rPr>
          <w:rFonts w:ascii="Georgia" w:hAnsi="Georgia"/>
          <w:sz w:val="22"/>
          <w:szCs w:val="22"/>
        </w:rPr>
        <w:t xml:space="preserve"> &amp; Ralph Waldo Emerson</w:t>
      </w:r>
    </w:p>
    <w:p w14:paraId="41DAB155" w14:textId="77777777" w:rsidR="00F31E36" w:rsidRDefault="00F31E36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Horace Mann</w:t>
      </w:r>
    </w:p>
    <w:p w14:paraId="41DAB156" w14:textId="77777777" w:rsidR="00085F11" w:rsidRDefault="00085F11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Elizabeth Cady Stanton</w:t>
      </w:r>
    </w:p>
    <w:p w14:paraId="41DAB157" w14:textId="77777777" w:rsidR="00085F11" w:rsidRDefault="00085F11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Lucretia Mott</w:t>
      </w:r>
    </w:p>
    <w:p w14:paraId="41DAB158" w14:textId="77777777" w:rsidR="001245E6" w:rsidRPr="001245E6" w:rsidRDefault="00085F11" w:rsidP="001245E6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Seneca Falls Convention</w:t>
      </w:r>
    </w:p>
    <w:p w14:paraId="41DAB159" w14:textId="77777777" w:rsidR="00270432" w:rsidRDefault="00270432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John Marshall</w:t>
      </w:r>
    </w:p>
    <w:p w14:paraId="41DAB15A" w14:textId="77777777" w:rsidR="00270432" w:rsidRPr="00270432" w:rsidRDefault="00270432" w:rsidP="00270432">
      <w:pPr>
        <w:numPr>
          <w:ilvl w:val="0"/>
          <w:numId w:val="18"/>
        </w:numPr>
        <w:rPr>
          <w:rFonts w:ascii="Georgia" w:hAnsi="Georgia" w:cs="Arial"/>
          <w:sz w:val="22"/>
          <w:szCs w:val="22"/>
        </w:rPr>
      </w:pPr>
      <w:r w:rsidRPr="00270432">
        <w:rPr>
          <w:rFonts w:ascii="Georgia" w:hAnsi="Georgia" w:cs="Arial"/>
          <w:i/>
          <w:sz w:val="22"/>
          <w:szCs w:val="22"/>
        </w:rPr>
        <w:t>Marbury v. Madison</w:t>
      </w:r>
      <w:r w:rsidRPr="00270432">
        <w:rPr>
          <w:rFonts w:ascii="Georgia" w:hAnsi="Georgia" w:cs="Arial"/>
          <w:sz w:val="22"/>
          <w:szCs w:val="22"/>
        </w:rPr>
        <w:t xml:space="preserve"> (1803)</w:t>
      </w:r>
    </w:p>
    <w:p w14:paraId="41DAB15C" w14:textId="77777777" w:rsidR="00270432" w:rsidRDefault="00270432" w:rsidP="00270432">
      <w:pPr>
        <w:numPr>
          <w:ilvl w:val="0"/>
          <w:numId w:val="18"/>
        </w:numPr>
        <w:rPr>
          <w:rFonts w:ascii="Georgia" w:hAnsi="Georgia" w:cs="Arial"/>
          <w:sz w:val="22"/>
          <w:szCs w:val="22"/>
        </w:rPr>
      </w:pPr>
      <w:r w:rsidRPr="00270432">
        <w:rPr>
          <w:rFonts w:ascii="Georgia" w:hAnsi="Georgia" w:cs="Arial"/>
          <w:sz w:val="22"/>
          <w:szCs w:val="22"/>
        </w:rPr>
        <w:t>The American System</w:t>
      </w:r>
    </w:p>
    <w:p w14:paraId="41DAB15D" w14:textId="77777777" w:rsidR="00270432" w:rsidRDefault="00270432" w:rsidP="00270432">
      <w:pPr>
        <w:numPr>
          <w:ilvl w:val="0"/>
          <w:numId w:val="18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Erie Canal</w:t>
      </w:r>
    </w:p>
    <w:p w14:paraId="41DAB15E" w14:textId="77777777" w:rsidR="002A7828" w:rsidRDefault="002A7828" w:rsidP="00270432">
      <w:pPr>
        <w:numPr>
          <w:ilvl w:val="0"/>
          <w:numId w:val="18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New York City (1800s)</w:t>
      </w:r>
    </w:p>
    <w:p w14:paraId="41DAB15F" w14:textId="77777777" w:rsidR="002A7828" w:rsidRPr="00270432" w:rsidRDefault="002A7828" w:rsidP="00270432">
      <w:pPr>
        <w:numPr>
          <w:ilvl w:val="0"/>
          <w:numId w:val="18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American Nationalism</w:t>
      </w:r>
    </w:p>
    <w:p w14:paraId="41DAB160" w14:textId="77777777" w:rsidR="00270432" w:rsidRDefault="00270432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 w:rsidRPr="00270432">
        <w:rPr>
          <w:rFonts w:ascii="Georgia" w:hAnsi="Georgia"/>
          <w:sz w:val="22"/>
          <w:szCs w:val="22"/>
        </w:rPr>
        <w:t>Henry Clay</w:t>
      </w:r>
    </w:p>
    <w:p w14:paraId="41DAB161" w14:textId="77777777" w:rsidR="001245E6" w:rsidRDefault="001245E6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Nat Turner</w:t>
      </w:r>
    </w:p>
    <w:p w14:paraId="41DAB162" w14:textId="77777777" w:rsidR="001245E6" w:rsidRDefault="001245E6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William Lloyd Garrison</w:t>
      </w:r>
    </w:p>
    <w:p w14:paraId="41DAB163" w14:textId="7D3026B8" w:rsidR="001245E6" w:rsidRDefault="001245E6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Fredrick Douglass</w:t>
      </w:r>
    </w:p>
    <w:p w14:paraId="3B4A5536" w14:textId="1D2B8CF9" w:rsidR="00F83CA9" w:rsidRDefault="00F83CA9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James K Polk</w:t>
      </w:r>
    </w:p>
    <w:p w14:paraId="2ACBE1BC" w14:textId="0B3ACF0A" w:rsidR="00406FCF" w:rsidRDefault="00406FCF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Monroe Doctrine</w:t>
      </w:r>
    </w:p>
    <w:p w14:paraId="3F1010F2" w14:textId="6428B510" w:rsidR="00F83CA9" w:rsidRDefault="00F83CA9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Sectionalism</w:t>
      </w:r>
    </w:p>
    <w:p w14:paraId="08B717A9" w14:textId="23FE6186" w:rsidR="00075028" w:rsidRDefault="00075028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Manifest Destiny</w:t>
      </w:r>
    </w:p>
    <w:p w14:paraId="66C2A796" w14:textId="7C9DF2FA" w:rsidR="00F83CA9" w:rsidRDefault="00F83CA9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Mexican-American War</w:t>
      </w:r>
    </w:p>
    <w:p w14:paraId="7EB70936" w14:textId="77777777" w:rsidR="006B5B15" w:rsidRDefault="00865AF5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Grimke Sisters</w:t>
      </w:r>
    </w:p>
    <w:p w14:paraId="41DAB164" w14:textId="2DCBCE53" w:rsidR="00EF15D8" w:rsidRPr="00865AF5" w:rsidRDefault="00EF15D8" w:rsidP="00270432">
      <w:pPr>
        <w:numPr>
          <w:ilvl w:val="0"/>
          <w:numId w:val="18"/>
        </w:numPr>
        <w:rPr>
          <w:rFonts w:ascii="Georgia" w:hAnsi="Georgia"/>
          <w:sz w:val="22"/>
          <w:szCs w:val="22"/>
        </w:rPr>
        <w:sectPr w:rsidR="00EF15D8" w:rsidRPr="00865AF5" w:rsidSect="006B5B15">
          <w:type w:val="continuous"/>
          <w:pgSz w:w="12240" w:h="15840"/>
          <w:pgMar w:top="1008" w:right="1008" w:bottom="1008" w:left="1008" w:header="720" w:footer="720" w:gutter="0"/>
          <w:cols w:num="2" w:space="720"/>
          <w:docGrid w:linePitch="360"/>
        </w:sectPr>
      </w:pPr>
    </w:p>
    <w:p w14:paraId="41DAB165" w14:textId="77777777" w:rsidR="00270432" w:rsidRPr="00270432" w:rsidRDefault="00270432" w:rsidP="00270432">
      <w:pPr>
        <w:rPr>
          <w:rFonts w:ascii="Georgia" w:hAnsi="Georgia"/>
          <w:sz w:val="22"/>
          <w:szCs w:val="22"/>
        </w:rPr>
        <w:sectPr w:rsidR="00270432" w:rsidRPr="00270432" w:rsidSect="00523420">
          <w:type w:val="continuous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41DAB166" w14:textId="77777777" w:rsidR="00C84215" w:rsidRPr="00FE4E27" w:rsidRDefault="00C84215" w:rsidP="00C84215">
      <w:pPr>
        <w:pStyle w:val="Default"/>
        <w:outlineLvl w:val="0"/>
        <w:rPr>
          <w:rFonts w:ascii="Georgia" w:hAnsi="Georgia"/>
          <w:b/>
          <w:bCs/>
          <w:sz w:val="22"/>
          <w:szCs w:val="22"/>
        </w:rPr>
        <w:sectPr w:rsidR="00C84215" w:rsidRPr="00FE4E27" w:rsidSect="00DB69CF">
          <w:type w:val="continuous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41DAB17C" w14:textId="387CAE2B" w:rsidR="00632E1D" w:rsidRDefault="00996FFA" w:rsidP="00632E1D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 xml:space="preserve">GSE Standards: </w:t>
      </w:r>
    </w:p>
    <w:p w14:paraId="22326943" w14:textId="02FCE751" w:rsidR="00996FFA" w:rsidRDefault="00996FFA" w:rsidP="00632E1D">
      <w:pPr>
        <w:rPr>
          <w:rFonts w:ascii="Georgia" w:hAnsi="Georgia"/>
          <w:b/>
          <w:bCs/>
          <w:sz w:val="22"/>
          <w:szCs w:val="22"/>
        </w:rPr>
      </w:pPr>
    </w:p>
    <w:p w14:paraId="63328FCB" w14:textId="77777777" w:rsidR="00996FFA" w:rsidRDefault="00996FFA" w:rsidP="00632E1D">
      <w:r w:rsidRPr="00996FFA">
        <w:rPr>
          <w:u w:val="single"/>
        </w:rPr>
        <w:t>SSUSH6 Analyze the challenges faced by the first five presidents and how they responded</w:t>
      </w:r>
      <w:r>
        <w:t xml:space="preserve">. </w:t>
      </w:r>
    </w:p>
    <w:p w14:paraId="5094BF2D" w14:textId="77777777" w:rsidR="00996FFA" w:rsidRDefault="00996FFA" w:rsidP="00632E1D">
      <w:r>
        <w:t xml:space="preserve">a. Examine the presidency of Washington, including the precedents he set. </w:t>
      </w:r>
    </w:p>
    <w:p w14:paraId="72162085" w14:textId="77777777" w:rsidR="00996FFA" w:rsidRDefault="00996FFA" w:rsidP="00632E1D">
      <w:r>
        <w:t xml:space="preserve">b. Explain the presidency of John Adams including the Sedition Act and its influence on the election of 1800. </w:t>
      </w:r>
    </w:p>
    <w:p w14:paraId="1EDDFEEF" w14:textId="77777777" w:rsidR="00996FFA" w:rsidRDefault="00996FFA" w:rsidP="00632E1D">
      <w:r>
        <w:t xml:space="preserve">c. Explore Jefferson’s expansion of presidential power including the purchase and exploration of the Louisiana Territory. </w:t>
      </w:r>
    </w:p>
    <w:p w14:paraId="52CC5603" w14:textId="77777777" w:rsidR="00996FFA" w:rsidRDefault="00996FFA" w:rsidP="00632E1D">
      <w:r>
        <w:t xml:space="preserve">d. Explain James Madison’s presidency in relation to the War of 1812 and the war’s significance in the development of a national identity. </w:t>
      </w:r>
    </w:p>
    <w:p w14:paraId="3B42B5D7" w14:textId="040CA3E2" w:rsidR="00996FFA" w:rsidRDefault="00996FFA" w:rsidP="00632E1D">
      <w:r>
        <w:t>e. Explain James Monroe’s presidency in relation to the Monroe Doctrine.</w:t>
      </w:r>
    </w:p>
    <w:p w14:paraId="73F7D310" w14:textId="05691556" w:rsidR="00996FFA" w:rsidRDefault="00996FFA" w:rsidP="00632E1D"/>
    <w:p w14:paraId="57CE8395" w14:textId="77777777" w:rsidR="00CF2C28" w:rsidRDefault="00CF2C28" w:rsidP="00632E1D">
      <w:r w:rsidRPr="00CF2C28">
        <w:rPr>
          <w:u w:val="single"/>
        </w:rPr>
        <w:t>SSUSH7 Investigate political, economic, and social developments during the Age of Jackson.</w:t>
      </w:r>
      <w:r>
        <w:t xml:space="preserve"> </w:t>
      </w:r>
    </w:p>
    <w:p w14:paraId="54974EDC" w14:textId="77777777" w:rsidR="00CF2C28" w:rsidRDefault="00CF2C28" w:rsidP="00632E1D">
      <w:r>
        <w:t xml:space="preserve">a. Explain Jacksonian Democracy, including expanding suffrage, the Nullification Crisis and states’ rights, and the Indian Removal Act. </w:t>
      </w:r>
    </w:p>
    <w:p w14:paraId="1A9305DE" w14:textId="77777777" w:rsidR="00CF2C28" w:rsidRDefault="00CF2C28" w:rsidP="00632E1D">
      <w:r>
        <w:t xml:space="preserve">b. Explain how the North, South, and West were linked through industrial and economic expansion including Henry Clay and the American System. </w:t>
      </w:r>
    </w:p>
    <w:p w14:paraId="70A642F1" w14:textId="77777777" w:rsidR="00CF2C28" w:rsidRDefault="00CF2C28" w:rsidP="00632E1D">
      <w:r>
        <w:t xml:space="preserve">c. Explain the influence of the Second Great Awakening on social reform movements, including temperance, public education, and women’s efforts to gain suffrage. </w:t>
      </w:r>
    </w:p>
    <w:p w14:paraId="2B6435EC" w14:textId="1B902D39" w:rsidR="00996FFA" w:rsidRDefault="00CF2C28" w:rsidP="00632E1D">
      <w:r>
        <w:t>d. Explain how the significance of slavery grew in American politics including slave rebellions and the rise of abolitionism.</w:t>
      </w:r>
    </w:p>
    <w:p w14:paraId="0523A74C" w14:textId="43D5BBF1" w:rsidR="005118FF" w:rsidRDefault="005118FF" w:rsidP="00632E1D"/>
    <w:p w14:paraId="1DD90767" w14:textId="77777777" w:rsidR="005118FF" w:rsidRDefault="005118FF" w:rsidP="00632E1D">
      <w:r w:rsidRPr="005118FF">
        <w:rPr>
          <w:u w:val="single"/>
        </w:rPr>
        <w:t>SSUSH8 Explore the relationship between slavery, growing north-south divisions, and westward expansion that led to the outbreak of the Civil War</w:t>
      </w:r>
      <w:r>
        <w:t xml:space="preserve">. </w:t>
      </w:r>
    </w:p>
    <w:p w14:paraId="081B4CCB" w14:textId="77777777" w:rsidR="005118FF" w:rsidRDefault="005118FF" w:rsidP="00632E1D">
      <w:r>
        <w:t xml:space="preserve">a. Explain the impact of the Missouri Compromise on the admission of states from the Louisiana Territory. </w:t>
      </w:r>
    </w:p>
    <w:p w14:paraId="7997E244" w14:textId="29FDC92B" w:rsidR="005118FF" w:rsidRPr="00FE4E27" w:rsidRDefault="005118FF" w:rsidP="00632E1D">
      <w:pPr>
        <w:rPr>
          <w:rFonts w:ascii="Georgia" w:hAnsi="Georgia"/>
          <w:sz w:val="22"/>
          <w:szCs w:val="22"/>
        </w:rPr>
      </w:pPr>
      <w:r>
        <w:t>b. Examine James K. Polk’s presidency in the fulfillment of Manifest Destiny including the Texas annexation and Oregon.</w:t>
      </w:r>
    </w:p>
    <w:sectPr w:rsidR="005118FF" w:rsidRPr="00FE4E27" w:rsidSect="00493621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AB17F" w14:textId="77777777" w:rsidR="00FC7452" w:rsidRDefault="00FC7452">
      <w:r>
        <w:separator/>
      </w:r>
    </w:p>
  </w:endnote>
  <w:endnote w:type="continuationSeparator" w:id="0">
    <w:p w14:paraId="41DAB180" w14:textId="77777777" w:rsidR="00FC7452" w:rsidRDefault="00FC7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B5CC6" w14:textId="77777777" w:rsidR="00B56914" w:rsidRDefault="00B569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00788" w14:textId="77777777" w:rsidR="00B56914" w:rsidRDefault="00B569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6909E" w14:textId="77777777" w:rsidR="00B56914" w:rsidRDefault="00B56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AB17D" w14:textId="77777777" w:rsidR="00FC7452" w:rsidRDefault="00FC7452">
      <w:r>
        <w:separator/>
      </w:r>
    </w:p>
  </w:footnote>
  <w:footnote w:type="continuationSeparator" w:id="0">
    <w:p w14:paraId="41DAB17E" w14:textId="77777777" w:rsidR="00FC7452" w:rsidRDefault="00FC7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79ED6" w14:textId="77777777" w:rsidR="00B56914" w:rsidRDefault="00B569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AB181" w14:textId="77777777" w:rsidR="00077A05" w:rsidRPr="00FA4C34" w:rsidRDefault="00FA4C34" w:rsidP="00077A05">
    <w:pPr>
      <w:pStyle w:val="Header"/>
      <w:jc w:val="right"/>
      <w:rPr>
        <w:rFonts w:ascii="Georgia" w:hAnsi="Georgia"/>
        <w:sz w:val="22"/>
        <w:szCs w:val="22"/>
      </w:rPr>
    </w:pPr>
    <w:r w:rsidRPr="00FA4C34">
      <w:rPr>
        <w:rFonts w:ascii="Georgia" w:hAnsi="Georgia"/>
        <w:sz w:val="22"/>
        <w:szCs w:val="22"/>
      </w:rPr>
      <w:t>Graiser</w:t>
    </w:r>
  </w:p>
  <w:p w14:paraId="41DAB182" w14:textId="77777777" w:rsidR="00077A05" w:rsidRPr="00FA4C34" w:rsidRDefault="00077A05" w:rsidP="00077A05">
    <w:pPr>
      <w:pStyle w:val="Header"/>
      <w:jc w:val="right"/>
      <w:rPr>
        <w:rFonts w:ascii="Georgia" w:hAnsi="Georgia"/>
        <w:sz w:val="22"/>
        <w:szCs w:val="22"/>
      </w:rPr>
    </w:pPr>
    <w:r w:rsidRPr="00FA4C34">
      <w:rPr>
        <w:rFonts w:ascii="Georgia" w:hAnsi="Georgia"/>
        <w:sz w:val="22"/>
        <w:szCs w:val="22"/>
      </w:rPr>
      <w:t>US History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A6976" w14:textId="77777777" w:rsidR="00B56914" w:rsidRDefault="00B569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7A11"/>
    <w:multiLevelType w:val="hybridMultilevel"/>
    <w:tmpl w:val="3E3ABF4E"/>
    <w:lvl w:ilvl="0" w:tplc="C44AEF06">
      <w:start w:val="1"/>
      <w:numFmt w:val="bullet"/>
      <w:lvlText w:val="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03CD7"/>
    <w:multiLevelType w:val="hybridMultilevel"/>
    <w:tmpl w:val="A6B4C72E"/>
    <w:lvl w:ilvl="0" w:tplc="C44AEF06">
      <w:start w:val="1"/>
      <w:numFmt w:val="bullet"/>
      <w:lvlText w:val="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27134"/>
    <w:multiLevelType w:val="hybridMultilevel"/>
    <w:tmpl w:val="468264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A80"/>
    <w:multiLevelType w:val="hybridMultilevel"/>
    <w:tmpl w:val="F7D42DBC"/>
    <w:lvl w:ilvl="0" w:tplc="C44AEF06">
      <w:start w:val="1"/>
      <w:numFmt w:val="bullet"/>
      <w:lvlText w:val="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4AEF06">
      <w:start w:val="1"/>
      <w:numFmt w:val="bullet"/>
      <w:lvlText w:val="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60441"/>
    <w:multiLevelType w:val="hybridMultilevel"/>
    <w:tmpl w:val="DD64FC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45D74"/>
    <w:multiLevelType w:val="hybridMultilevel"/>
    <w:tmpl w:val="0868E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F15A3"/>
    <w:multiLevelType w:val="hybridMultilevel"/>
    <w:tmpl w:val="6FD84E38"/>
    <w:lvl w:ilvl="0" w:tplc="C44AEF06">
      <w:start w:val="1"/>
      <w:numFmt w:val="bullet"/>
      <w:lvlText w:val="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4AEF06">
      <w:start w:val="1"/>
      <w:numFmt w:val="bullet"/>
      <w:lvlText w:val="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84092"/>
    <w:multiLevelType w:val="hybridMultilevel"/>
    <w:tmpl w:val="B8483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777E2E"/>
    <w:multiLevelType w:val="hybridMultilevel"/>
    <w:tmpl w:val="E92839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236D4"/>
    <w:multiLevelType w:val="hybridMultilevel"/>
    <w:tmpl w:val="412CC96E"/>
    <w:lvl w:ilvl="0" w:tplc="C44AEF06">
      <w:start w:val="1"/>
      <w:numFmt w:val="bullet"/>
      <w:lvlText w:val="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61486"/>
    <w:multiLevelType w:val="hybridMultilevel"/>
    <w:tmpl w:val="57C22CF2"/>
    <w:lvl w:ilvl="0" w:tplc="C44AEF06">
      <w:start w:val="1"/>
      <w:numFmt w:val="bullet"/>
      <w:lvlText w:val="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71FFE"/>
    <w:multiLevelType w:val="hybridMultilevel"/>
    <w:tmpl w:val="23885D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B37CA"/>
    <w:multiLevelType w:val="hybridMultilevel"/>
    <w:tmpl w:val="656A3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24F32"/>
    <w:multiLevelType w:val="hybridMultilevel"/>
    <w:tmpl w:val="E18422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2200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D0D03F3"/>
    <w:multiLevelType w:val="hybridMultilevel"/>
    <w:tmpl w:val="C7B2A0C2"/>
    <w:lvl w:ilvl="0" w:tplc="C44AEF06">
      <w:start w:val="1"/>
      <w:numFmt w:val="bullet"/>
      <w:lvlText w:val="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4AEF06">
      <w:start w:val="1"/>
      <w:numFmt w:val="bullet"/>
      <w:lvlText w:val="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A5CD8"/>
    <w:multiLevelType w:val="hybridMultilevel"/>
    <w:tmpl w:val="1226B3B4"/>
    <w:lvl w:ilvl="0" w:tplc="C44AEF06">
      <w:start w:val="1"/>
      <w:numFmt w:val="bullet"/>
      <w:lvlText w:val="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4AEF06">
      <w:start w:val="1"/>
      <w:numFmt w:val="bullet"/>
      <w:lvlText w:val="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802660"/>
    <w:multiLevelType w:val="hybridMultilevel"/>
    <w:tmpl w:val="B1E88E54"/>
    <w:lvl w:ilvl="0" w:tplc="C44AEF06">
      <w:start w:val="1"/>
      <w:numFmt w:val="bullet"/>
      <w:lvlText w:val="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6521A"/>
    <w:multiLevelType w:val="hybridMultilevel"/>
    <w:tmpl w:val="DF520C98"/>
    <w:lvl w:ilvl="0" w:tplc="C44AEF06">
      <w:start w:val="1"/>
      <w:numFmt w:val="bullet"/>
      <w:lvlText w:val="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E53647"/>
    <w:multiLevelType w:val="hybridMultilevel"/>
    <w:tmpl w:val="FA923598"/>
    <w:lvl w:ilvl="0" w:tplc="C44AEF06">
      <w:start w:val="1"/>
      <w:numFmt w:val="bullet"/>
      <w:lvlText w:val="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2"/>
  </w:num>
  <w:num w:numId="5">
    <w:abstractNumId w:val="5"/>
  </w:num>
  <w:num w:numId="6">
    <w:abstractNumId w:val="1"/>
  </w:num>
  <w:num w:numId="7">
    <w:abstractNumId w:val="0"/>
  </w:num>
  <w:num w:numId="8">
    <w:abstractNumId w:val="18"/>
  </w:num>
  <w:num w:numId="9">
    <w:abstractNumId w:val="17"/>
  </w:num>
  <w:num w:numId="10">
    <w:abstractNumId w:val="10"/>
  </w:num>
  <w:num w:numId="11">
    <w:abstractNumId w:val="16"/>
  </w:num>
  <w:num w:numId="12">
    <w:abstractNumId w:val="6"/>
  </w:num>
  <w:num w:numId="13">
    <w:abstractNumId w:val="15"/>
  </w:num>
  <w:num w:numId="14">
    <w:abstractNumId w:val="3"/>
  </w:num>
  <w:num w:numId="15">
    <w:abstractNumId w:val="9"/>
  </w:num>
  <w:num w:numId="16">
    <w:abstractNumId w:val="19"/>
  </w:num>
  <w:num w:numId="17">
    <w:abstractNumId w:val="7"/>
  </w:num>
  <w:num w:numId="18">
    <w:abstractNumId w:val="13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4F5"/>
    <w:rsid w:val="0000182D"/>
    <w:rsid w:val="00075028"/>
    <w:rsid w:val="00077003"/>
    <w:rsid w:val="00077A05"/>
    <w:rsid w:val="000826E3"/>
    <w:rsid w:val="00085F11"/>
    <w:rsid w:val="00090C93"/>
    <w:rsid w:val="000C4537"/>
    <w:rsid w:val="001067FE"/>
    <w:rsid w:val="001245E6"/>
    <w:rsid w:val="0013798E"/>
    <w:rsid w:val="001A60B7"/>
    <w:rsid w:val="002177AD"/>
    <w:rsid w:val="00243C43"/>
    <w:rsid w:val="00267CFC"/>
    <w:rsid w:val="00270432"/>
    <w:rsid w:val="002A4A28"/>
    <w:rsid w:val="002A7828"/>
    <w:rsid w:val="002C380E"/>
    <w:rsid w:val="002D174E"/>
    <w:rsid w:val="002E29BF"/>
    <w:rsid w:val="002F5EDC"/>
    <w:rsid w:val="00310B50"/>
    <w:rsid w:val="00315133"/>
    <w:rsid w:val="003471B2"/>
    <w:rsid w:val="003850F6"/>
    <w:rsid w:val="003D1056"/>
    <w:rsid w:val="004030F4"/>
    <w:rsid w:val="00406FCF"/>
    <w:rsid w:val="00430392"/>
    <w:rsid w:val="004902D2"/>
    <w:rsid w:val="00493621"/>
    <w:rsid w:val="004E7E0D"/>
    <w:rsid w:val="005118FF"/>
    <w:rsid w:val="00523420"/>
    <w:rsid w:val="00583FD3"/>
    <w:rsid w:val="00585916"/>
    <w:rsid w:val="005A3DF0"/>
    <w:rsid w:val="005A704F"/>
    <w:rsid w:val="005D24C2"/>
    <w:rsid w:val="005E7B12"/>
    <w:rsid w:val="005F6292"/>
    <w:rsid w:val="00601DE5"/>
    <w:rsid w:val="00632E1D"/>
    <w:rsid w:val="00641C15"/>
    <w:rsid w:val="006B5B15"/>
    <w:rsid w:val="00700267"/>
    <w:rsid w:val="00707BFC"/>
    <w:rsid w:val="007D1CFD"/>
    <w:rsid w:val="00812500"/>
    <w:rsid w:val="008511CB"/>
    <w:rsid w:val="00865AF5"/>
    <w:rsid w:val="00866780"/>
    <w:rsid w:val="00910025"/>
    <w:rsid w:val="009344F5"/>
    <w:rsid w:val="00976F34"/>
    <w:rsid w:val="00986E65"/>
    <w:rsid w:val="00996FFA"/>
    <w:rsid w:val="009A0EEF"/>
    <w:rsid w:val="009B1541"/>
    <w:rsid w:val="009B72EF"/>
    <w:rsid w:val="00AF13A8"/>
    <w:rsid w:val="00B47772"/>
    <w:rsid w:val="00B56914"/>
    <w:rsid w:val="00B6452D"/>
    <w:rsid w:val="00B7333B"/>
    <w:rsid w:val="00B86D8C"/>
    <w:rsid w:val="00B937B5"/>
    <w:rsid w:val="00BA147F"/>
    <w:rsid w:val="00BE78DB"/>
    <w:rsid w:val="00BF60D8"/>
    <w:rsid w:val="00C652D2"/>
    <w:rsid w:val="00C70F6C"/>
    <w:rsid w:val="00C84215"/>
    <w:rsid w:val="00CD32F9"/>
    <w:rsid w:val="00CF2C28"/>
    <w:rsid w:val="00CF5E7F"/>
    <w:rsid w:val="00CF75F8"/>
    <w:rsid w:val="00DA2314"/>
    <w:rsid w:val="00DB69CF"/>
    <w:rsid w:val="00DF7B6E"/>
    <w:rsid w:val="00E23B38"/>
    <w:rsid w:val="00E62A3E"/>
    <w:rsid w:val="00E66FA6"/>
    <w:rsid w:val="00ED0369"/>
    <w:rsid w:val="00EF15D8"/>
    <w:rsid w:val="00F15AD0"/>
    <w:rsid w:val="00F31E36"/>
    <w:rsid w:val="00F4204E"/>
    <w:rsid w:val="00F83CA9"/>
    <w:rsid w:val="00F95CC6"/>
    <w:rsid w:val="00FA4C34"/>
    <w:rsid w:val="00FC7452"/>
    <w:rsid w:val="00FE0DC0"/>
    <w:rsid w:val="00FE4E27"/>
    <w:rsid w:val="00FF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DAB11B"/>
  <w15:docId w15:val="{70997954-4D00-4BE6-BE81-27A85F3B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33B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7A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7A0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93621"/>
    <w:pPr>
      <w:jc w:val="center"/>
    </w:pPr>
    <w:rPr>
      <w:rFonts w:ascii="Comic Sans MS" w:hAnsi="Comic Sans MS"/>
      <w:sz w:val="28"/>
    </w:rPr>
  </w:style>
  <w:style w:type="paragraph" w:styleId="DocumentMap">
    <w:name w:val="Document Map"/>
    <w:basedOn w:val="Normal"/>
    <w:link w:val="DocumentMapChar"/>
    <w:rsid w:val="00FA4C34"/>
    <w:rPr>
      <w:rFonts w:ascii="Verdana" w:hAnsi="Verdana" w:cs="Tahoma"/>
      <w:sz w:val="16"/>
      <w:szCs w:val="16"/>
    </w:rPr>
  </w:style>
  <w:style w:type="character" w:customStyle="1" w:styleId="DocumentMapChar">
    <w:name w:val="Document Map Char"/>
    <w:link w:val="DocumentMap"/>
    <w:rsid w:val="00FA4C34"/>
    <w:rPr>
      <w:rFonts w:ascii="Verdana" w:hAnsi="Verdana" w:cs="Tahoma"/>
      <w:sz w:val="16"/>
      <w:szCs w:val="16"/>
    </w:rPr>
  </w:style>
  <w:style w:type="paragraph" w:customStyle="1" w:styleId="Default">
    <w:name w:val="Default"/>
    <w:rsid w:val="00C8421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2177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177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4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87307BBF13C84DAC5DF164A2C6D906" ma:contentTypeVersion="2" ma:contentTypeDescription="Create a new document." ma:contentTypeScope="" ma:versionID="5536663bd7ec062eb0da01e15efe0d89">
  <xsd:schema xmlns:xsd="http://www.w3.org/2001/XMLSchema" xmlns:xs="http://www.w3.org/2001/XMLSchema" xmlns:p="http://schemas.microsoft.com/office/2006/metadata/properties" xmlns:ns2="942103ca-238a-496d-8a77-f89e35a3ecfa" targetNamespace="http://schemas.microsoft.com/office/2006/metadata/properties" ma:root="true" ma:fieldsID="49322cf7b44ed35785877cd72bfe2f1c" ns2:_="">
    <xsd:import namespace="942103ca-238a-496d-8a77-f89e35a3e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3ca-238a-496d-8a77-f89e35a3ec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EE6885-352D-47BA-A8F8-3CCA4CB993B3}"/>
</file>

<file path=customXml/itemProps2.xml><?xml version="1.0" encoding="utf-8"?>
<ds:datastoreItem xmlns:ds="http://schemas.openxmlformats.org/officeDocument/2006/customXml" ds:itemID="{3A6351DD-4E5F-4CB4-95C9-2F2BE039B2D1}"/>
</file>

<file path=customXml/itemProps3.xml><?xml version="1.0" encoding="utf-8"?>
<ds:datastoreItem xmlns:ds="http://schemas.openxmlformats.org/officeDocument/2006/customXml" ds:itemID="{C8B25714-0EE3-47B2-8291-0C60A1D742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810</Words>
  <Characters>4214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History Study Guide: Civilization</vt:lpstr>
    </vt:vector>
  </TitlesOfParts>
  <Company>FCBOE</Company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History Study Guide: Civilization</dc:title>
  <dc:creator>Test</dc:creator>
  <cp:lastModifiedBy>Graiser, Amy</cp:lastModifiedBy>
  <cp:revision>16</cp:revision>
  <cp:lastPrinted>2015-09-16T18:50:00Z</cp:lastPrinted>
  <dcterms:created xsi:type="dcterms:W3CDTF">2015-09-08T15:45:00Z</dcterms:created>
  <dcterms:modified xsi:type="dcterms:W3CDTF">2020-10-01T15:30:00Z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e3c538-ec52-435f-ae58-017644bd9513_Enabled">
    <vt:lpwstr>True</vt:lpwstr>
  </property>
  <property fmtid="{D5CDD505-2E9C-101B-9397-08002B2CF9AE}" pid="3" name="MSIP_Label_0ee3c538-ec52-435f-ae58-017644bd9513_SiteId">
    <vt:lpwstr>0cdcb198-8169-4b70-ba9f-da7e3ba700c2</vt:lpwstr>
  </property>
  <property fmtid="{D5CDD505-2E9C-101B-9397-08002B2CF9AE}" pid="4" name="MSIP_Label_0ee3c538-ec52-435f-ae58-017644bd9513_Owner">
    <vt:lpwstr>Graiser@fultonschools.org</vt:lpwstr>
  </property>
  <property fmtid="{D5CDD505-2E9C-101B-9397-08002B2CF9AE}" pid="5" name="MSIP_Label_0ee3c538-ec52-435f-ae58-017644bd9513_SetDate">
    <vt:lpwstr>2020-10-01T15:30:18.0288716Z</vt:lpwstr>
  </property>
  <property fmtid="{D5CDD505-2E9C-101B-9397-08002B2CF9AE}" pid="6" name="MSIP_Label_0ee3c538-ec52-435f-ae58-017644bd9513_Name">
    <vt:lpwstr>General</vt:lpwstr>
  </property>
  <property fmtid="{D5CDD505-2E9C-101B-9397-08002B2CF9AE}" pid="7" name="MSIP_Label_0ee3c538-ec52-435f-ae58-017644bd9513_Application">
    <vt:lpwstr>Microsoft Azure Information Protection</vt:lpwstr>
  </property>
  <property fmtid="{D5CDD505-2E9C-101B-9397-08002B2CF9AE}" pid="8" name="MSIP_Label_0ee3c538-ec52-435f-ae58-017644bd9513_ActionId">
    <vt:lpwstr>1fdb7d89-e90c-4c39-9ade-302000c455ac</vt:lpwstr>
  </property>
  <property fmtid="{D5CDD505-2E9C-101B-9397-08002B2CF9AE}" pid="9" name="MSIP_Label_0ee3c538-ec52-435f-ae58-017644bd9513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0x0101002687307BBF13C84DAC5DF164A2C6D906</vt:lpwstr>
  </property>
</Properties>
</file>