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CF71B" w14:textId="77777777" w:rsidR="00213C60" w:rsidRPr="00213C60" w:rsidRDefault="00213C60" w:rsidP="00213C60">
      <w:pPr>
        <w:jc w:val="center"/>
        <w:rPr>
          <w:b/>
          <w:bCs/>
          <w:sz w:val="40"/>
          <w:szCs w:val="32"/>
        </w:rPr>
      </w:pPr>
      <w:r w:rsidRPr="00213C60">
        <w:rPr>
          <w:b/>
          <w:bCs/>
          <w:sz w:val="40"/>
          <w:szCs w:val="32"/>
        </w:rPr>
        <w:t>Введение</w:t>
      </w:r>
    </w:p>
    <w:p w14:paraId="0750B4A8" w14:textId="77777777" w:rsidR="00213C60" w:rsidRPr="00F972E6" w:rsidRDefault="00213C60" w:rsidP="00213C60">
      <w:r w:rsidRPr="00F972E6">
        <w:t>Современное промышленное производство характеризуется высокой сложностью технологических процессов, большим количеством задействованного персонала и необходимостью оперативного обмена информацией. Эффективность работы предприятия в значительной степени зависит от скорости и точности передачи задач между сотрудниками, особенно в условиях непрерывного цикла. Качественное и своевременное выполнение производственных заданий является залогом безаварийной работы, соблюдения сроков и выпуска продукции надлежащего уровня.</w:t>
      </w:r>
    </w:p>
    <w:p w14:paraId="12E88796" w14:textId="2C769450" w:rsidR="00213C60" w:rsidRPr="00F972E6" w:rsidRDefault="00213C60" w:rsidP="00FE5EBA">
      <w:r w:rsidRPr="00F972E6">
        <w:t xml:space="preserve">В настоящее время на многих предприятиях, включая ПАО «ГМК «Норильский </w:t>
      </w:r>
      <w:r w:rsidR="00FE5EBA" w:rsidRPr="00F972E6">
        <w:t>Н</w:t>
      </w:r>
      <w:r w:rsidRPr="00F972E6">
        <w:t>икель», процесс информирования о задачах технологического процесса зачастую базируется на традиционных, устаревших методах. Как правило, передача информации осуществляется во время процедуры наряда-допуска путем записи заданий в бумажные журналы или в устной форме между допускающим и исполнителями. Данные методы, не менявшиеся десятилетиями, имеют ряд системных недостатков: они ненадежны, так как велик риск недопонимания или потери информации, неудобны для быстрого поиска и анализа данных и не соответствуют темпам современного цифрового мира, где информация должна быть доступна в любой момент в наглядной и структурированной форме. Актуальность данной работы обусловлена необходимостью устранения этих «информационных разрывов» путем внедрения современных цифровых решений.</w:t>
      </w:r>
    </w:p>
    <w:p w14:paraId="1B5295A7" w14:textId="56C4587A" w:rsidR="00F972E6" w:rsidRPr="00F972E6" w:rsidRDefault="00F972E6" w:rsidP="00F972E6">
      <w:r w:rsidRPr="00F972E6">
        <w:t>Целью курсовой работы является разработка предложений по созданию системы информирования о задачах технологического процесса для предприятия ПАО «ГМК «Норильский никель» на основе интеграции нового функционала в существующее корпоративное приложение «Суперника».</w:t>
      </w:r>
    </w:p>
    <w:p w14:paraId="2C096046" w14:textId="4583179D" w:rsidR="00F972E6" w:rsidRPr="00F972E6" w:rsidRDefault="00F972E6" w:rsidP="00F972E6">
      <w:r w:rsidRPr="00F972E6">
        <w:t>В связи с поставленной целью, необходимо решить следующие задачи:</w:t>
      </w:r>
    </w:p>
    <w:p w14:paraId="0642A011" w14:textId="3E19E108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Выявить и проанализировать проблемы в организации передачи производственных заданий на предприятии.</w:t>
      </w:r>
    </w:p>
    <w:p w14:paraId="2AB07B6A" w14:textId="01DAC2C8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Определить ключевые требования к функционалу и интерфейсу разрабатываемой системы.</w:t>
      </w:r>
    </w:p>
    <w:p w14:paraId="4AAFDF93" w14:textId="406F2216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Исследовать возможности интеграции нового модуля информирования в существующую цифровую инфраструктуру компании.</w:t>
      </w:r>
    </w:p>
    <w:p w14:paraId="032B55D1" w14:textId="027B7F03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Разработать концепцию интерфейса системы, обеспечивающую наглядное представление задач.</w:t>
      </w:r>
    </w:p>
    <w:p w14:paraId="6A698FC3" w14:textId="3087E940" w:rsidR="00F972E6" w:rsidRPr="00F972E6" w:rsidRDefault="00F972E6" w:rsidP="00F972E6">
      <w:pPr>
        <w:pStyle w:val="a6"/>
        <w:numPr>
          <w:ilvl w:val="0"/>
          <w:numId w:val="27"/>
        </w:numPr>
      </w:pPr>
      <w:r w:rsidRPr="00F972E6">
        <w:t>Сформулировать предложения по организации обучения сотрудников работе с новой системой.</w:t>
      </w:r>
    </w:p>
    <w:p w14:paraId="704B4C94" w14:textId="1A3189AF" w:rsidR="00213C60" w:rsidRPr="00F972E6" w:rsidRDefault="00213C60" w:rsidP="00213C60">
      <w:r w:rsidRPr="00F972E6">
        <w:lastRenderedPageBreak/>
        <w:t>Объектом исследования является процесс информационного взаимодействия между сотрудниками в рамках технологического процесса. Предметом исследования – методы и средства цифровизации данного процесса.</w:t>
      </w:r>
    </w:p>
    <w:p w14:paraId="13C5B48B" w14:textId="5CAC664E" w:rsidR="00213C60" w:rsidRPr="00F972E6" w:rsidRDefault="00213C60" w:rsidP="00213C60">
      <w:r w:rsidRPr="00F972E6">
        <w:t>В рамках компании «</w:t>
      </w:r>
      <w:r w:rsidR="00F972E6" w:rsidRPr="00F972E6">
        <w:t>Норильский Никель»,</w:t>
      </w:r>
      <w:r w:rsidRPr="00F972E6">
        <w:t>» уже существует цифровая инфраструктура, в частности, корпоративное мобильное приложение «Суперника», которое используется работниками для получения справочной информации, данных о расписании, результатах экзаменов и обучения. Однако в нем отсутствуют функции, напрямую связанные с оперативным управлением задачами текущей смены. Таким образом, наиболее рациональным путем реализации проекта видится не создание обособленного приложения, а расширение функционала уже существующей и распространенной среди персонала платформы «Суперника». Такой подход позволит избежать необходимости развертывания новой инфраструктуры и упростит процесс внедрения за счет использования готовой базы пользователей.</w:t>
      </w:r>
    </w:p>
    <w:p w14:paraId="22ABE5D4" w14:textId="77777777" w:rsidR="00213C60" w:rsidRPr="00F972E6" w:rsidRDefault="00213C60" w:rsidP="00213C60">
      <w:r w:rsidRPr="00F972E6">
        <w:t>Практическая значимость работы заключается в том, что предлагаемая система информирования позволит минимизировать человеческий фактор при передаче задач, исключить недопонимание между работниками и предоставить наглядное представление о ходе технологического процесса в реальном времени. Внедрение системы повысит оперативность взаимодействия, дисциплину исполнения заданий и, как следствие, общую эффективность производственной деятельности. Для успешной реализации проекта также предусматривается организация обучения сотрудников работе с новым цифровым инструментом, что является важным условием преодоления сопротивления изменениям и низкой информационной грамотности части персонала.</w:t>
      </w:r>
    </w:p>
    <w:p w14:paraId="379CCBBC" w14:textId="77777777" w:rsidR="00213C60" w:rsidRPr="00F972E6" w:rsidRDefault="00213C60" w:rsidP="00213C60">
      <w:r w:rsidRPr="00F972E6">
        <w:t>В данной курсовой работе будут рассмотрены основные аспекты проектирования такой системы, от анализа проблемы до формирования конкретных предложений по ее интеграции в единое информационное пространство предприятия.</w:t>
      </w:r>
    </w:p>
    <w:p w14:paraId="0E9BC091" w14:textId="77777777" w:rsidR="00716812" w:rsidRPr="00213C60" w:rsidRDefault="00716812" w:rsidP="00213C60">
      <w:pPr>
        <w:rPr>
          <w:rFonts w:hint="eastAsia"/>
        </w:rPr>
      </w:pPr>
    </w:p>
    <w:sectPr w:rsidR="00716812" w:rsidRPr="00213C60" w:rsidSect="00CF4148">
      <w:footerReference w:type="default" r:id="rId5"/>
      <w:pgSz w:w="11906" w:h="16838"/>
      <w:pgMar w:top="1134" w:right="851" w:bottom="1134" w:left="1701" w:header="709" w:footer="709" w:gutter="0"/>
      <w:pgNumType w:start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62327359"/>
      <w:docPartObj>
        <w:docPartGallery w:val="Page Numbers (Bottom of Page)"/>
        <w:docPartUnique/>
      </w:docPartObj>
    </w:sdtPr>
    <w:sdtEndPr/>
    <w:sdtContent>
      <w:p w14:paraId="05A1C546" w14:textId="77777777" w:rsidR="007839D5" w:rsidRDefault="00F972E6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19CEDF" w14:textId="77777777" w:rsidR="007839D5" w:rsidRDefault="00F972E6"/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D0078"/>
    <w:multiLevelType w:val="multilevel"/>
    <w:tmpl w:val="42B0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F37CD"/>
    <w:multiLevelType w:val="multilevel"/>
    <w:tmpl w:val="CFCE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74894"/>
    <w:multiLevelType w:val="multilevel"/>
    <w:tmpl w:val="50E4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A805AE"/>
    <w:multiLevelType w:val="hybridMultilevel"/>
    <w:tmpl w:val="48228E22"/>
    <w:lvl w:ilvl="0" w:tplc="351013B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52D61"/>
    <w:multiLevelType w:val="multilevel"/>
    <w:tmpl w:val="2BDC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9776CA"/>
    <w:multiLevelType w:val="multilevel"/>
    <w:tmpl w:val="EF48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F2FD5"/>
    <w:multiLevelType w:val="multilevel"/>
    <w:tmpl w:val="604E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3B7B23"/>
    <w:multiLevelType w:val="multilevel"/>
    <w:tmpl w:val="8DAC7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6F1317"/>
    <w:multiLevelType w:val="multilevel"/>
    <w:tmpl w:val="69764C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E2365D5"/>
    <w:multiLevelType w:val="multilevel"/>
    <w:tmpl w:val="E4F42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E41658"/>
    <w:multiLevelType w:val="multilevel"/>
    <w:tmpl w:val="4A36742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2B034BAE"/>
    <w:multiLevelType w:val="multilevel"/>
    <w:tmpl w:val="3A5E9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08780C"/>
    <w:multiLevelType w:val="multilevel"/>
    <w:tmpl w:val="7EBC5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367D97"/>
    <w:multiLevelType w:val="multilevel"/>
    <w:tmpl w:val="C540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4043BD"/>
    <w:multiLevelType w:val="multilevel"/>
    <w:tmpl w:val="EC1EE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4D280F"/>
    <w:multiLevelType w:val="hybridMultilevel"/>
    <w:tmpl w:val="6FC41D34"/>
    <w:lvl w:ilvl="0" w:tplc="294A83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18D10B2"/>
    <w:multiLevelType w:val="multilevel"/>
    <w:tmpl w:val="63366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FD61B1"/>
    <w:multiLevelType w:val="hybridMultilevel"/>
    <w:tmpl w:val="CAE419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E34831"/>
    <w:multiLevelType w:val="multilevel"/>
    <w:tmpl w:val="6A9A0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ED6A4D"/>
    <w:multiLevelType w:val="multilevel"/>
    <w:tmpl w:val="4A367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2D63C2"/>
    <w:multiLevelType w:val="hybridMultilevel"/>
    <w:tmpl w:val="06A8C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F851F2"/>
    <w:multiLevelType w:val="hybridMultilevel"/>
    <w:tmpl w:val="AF56E2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84737C"/>
    <w:multiLevelType w:val="multilevel"/>
    <w:tmpl w:val="78387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567FD1"/>
    <w:multiLevelType w:val="multilevel"/>
    <w:tmpl w:val="A2F41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EA1276"/>
    <w:multiLevelType w:val="multilevel"/>
    <w:tmpl w:val="69764C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5F2006BA"/>
    <w:multiLevelType w:val="hybridMultilevel"/>
    <w:tmpl w:val="CD3888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8423B4"/>
    <w:multiLevelType w:val="hybridMultilevel"/>
    <w:tmpl w:val="D2E89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"/>
  </w:num>
  <w:num w:numId="3">
    <w:abstractNumId w:val="16"/>
  </w:num>
  <w:num w:numId="4">
    <w:abstractNumId w:val="5"/>
  </w:num>
  <w:num w:numId="5">
    <w:abstractNumId w:val="14"/>
  </w:num>
  <w:num w:numId="6">
    <w:abstractNumId w:val="23"/>
  </w:num>
  <w:num w:numId="7">
    <w:abstractNumId w:val="6"/>
  </w:num>
  <w:num w:numId="8">
    <w:abstractNumId w:val="0"/>
  </w:num>
  <w:num w:numId="9">
    <w:abstractNumId w:val="8"/>
  </w:num>
  <w:num w:numId="10">
    <w:abstractNumId w:val="17"/>
  </w:num>
  <w:num w:numId="11">
    <w:abstractNumId w:val="21"/>
  </w:num>
  <w:num w:numId="12">
    <w:abstractNumId w:val="26"/>
  </w:num>
  <w:num w:numId="13">
    <w:abstractNumId w:val="3"/>
  </w:num>
  <w:num w:numId="14">
    <w:abstractNumId w:val="25"/>
  </w:num>
  <w:num w:numId="15">
    <w:abstractNumId w:val="22"/>
  </w:num>
  <w:num w:numId="16">
    <w:abstractNumId w:val="13"/>
  </w:num>
  <w:num w:numId="17">
    <w:abstractNumId w:val="1"/>
  </w:num>
  <w:num w:numId="18">
    <w:abstractNumId w:val="24"/>
  </w:num>
  <w:num w:numId="19">
    <w:abstractNumId w:val="9"/>
  </w:num>
  <w:num w:numId="20">
    <w:abstractNumId w:val="11"/>
  </w:num>
  <w:num w:numId="21">
    <w:abstractNumId w:val="18"/>
  </w:num>
  <w:num w:numId="22">
    <w:abstractNumId w:val="7"/>
  </w:num>
  <w:num w:numId="23">
    <w:abstractNumId w:val="4"/>
  </w:num>
  <w:num w:numId="24">
    <w:abstractNumId w:val="10"/>
  </w:num>
  <w:num w:numId="25">
    <w:abstractNumId w:val="12"/>
  </w:num>
  <w:num w:numId="26">
    <w:abstractNumId w:val="19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79E"/>
    <w:rsid w:val="00213C60"/>
    <w:rsid w:val="0037479E"/>
    <w:rsid w:val="005919CF"/>
    <w:rsid w:val="00716812"/>
    <w:rsid w:val="007B5AC7"/>
    <w:rsid w:val="00E34886"/>
    <w:rsid w:val="00F972E6"/>
    <w:rsid w:val="00FE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94228"/>
  <w15:chartTrackingRefBased/>
  <w15:docId w15:val="{48F4332B-5593-4AC5-9824-08A68C6C6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sz w:val="28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19CF"/>
  </w:style>
  <w:style w:type="paragraph" w:styleId="1">
    <w:name w:val="heading 1"/>
    <w:basedOn w:val="a"/>
    <w:next w:val="a"/>
    <w:link w:val="10"/>
    <w:uiPriority w:val="9"/>
    <w:qFormat/>
    <w:rsid w:val="005919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19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19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19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1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5919C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919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5919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3">
    <w:name w:val="No Spacing"/>
    <w:link w:val="a4"/>
    <w:uiPriority w:val="1"/>
    <w:qFormat/>
    <w:rsid w:val="005919CF"/>
    <w:pPr>
      <w:spacing w:after="0" w:line="240" w:lineRule="auto"/>
    </w:pPr>
    <w:rPr>
      <w:rFonts w:asciiTheme="minorHAnsi" w:hAnsiTheme="minorHAnsi"/>
      <w:sz w:val="22"/>
    </w:rPr>
  </w:style>
  <w:style w:type="character" w:customStyle="1" w:styleId="a4">
    <w:name w:val="Без интервала Знак"/>
    <w:basedOn w:val="a0"/>
    <w:link w:val="a3"/>
    <w:uiPriority w:val="1"/>
    <w:rsid w:val="005919CF"/>
    <w:rPr>
      <w:rFonts w:asciiTheme="minorHAnsi" w:hAnsiTheme="minorHAnsi"/>
      <w:sz w:val="22"/>
    </w:rPr>
  </w:style>
  <w:style w:type="paragraph" w:styleId="a5">
    <w:name w:val="TOC Heading"/>
    <w:basedOn w:val="1"/>
    <w:next w:val="a"/>
    <w:uiPriority w:val="39"/>
    <w:unhideWhenUsed/>
    <w:qFormat/>
    <w:rsid w:val="005919CF"/>
    <w:pPr>
      <w:outlineLvl w:val="9"/>
    </w:pPr>
  </w:style>
  <w:style w:type="paragraph" w:styleId="a6">
    <w:name w:val="List Paragraph"/>
    <w:basedOn w:val="a"/>
    <w:uiPriority w:val="34"/>
    <w:qFormat/>
    <w:rsid w:val="005919CF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5919C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5919CF"/>
  </w:style>
  <w:style w:type="paragraph" w:styleId="11">
    <w:name w:val="toc 1"/>
    <w:basedOn w:val="a"/>
    <w:next w:val="a"/>
    <w:autoRedefine/>
    <w:uiPriority w:val="39"/>
    <w:unhideWhenUsed/>
    <w:rsid w:val="005919CF"/>
    <w:pPr>
      <w:spacing w:after="100"/>
    </w:pPr>
  </w:style>
  <w:style w:type="character" w:styleId="a8">
    <w:name w:val="Hyperlink"/>
    <w:basedOn w:val="a0"/>
    <w:uiPriority w:val="99"/>
    <w:unhideWhenUsed/>
    <w:rsid w:val="005919CF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5919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19CF"/>
  </w:style>
  <w:style w:type="paragraph" w:styleId="ab">
    <w:name w:val="footer"/>
    <w:basedOn w:val="a"/>
    <w:link w:val="ac"/>
    <w:uiPriority w:val="99"/>
    <w:unhideWhenUsed/>
    <w:rsid w:val="005919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19CF"/>
  </w:style>
  <w:style w:type="paragraph" w:styleId="ad">
    <w:name w:val="caption"/>
    <w:basedOn w:val="a"/>
    <w:next w:val="a"/>
    <w:uiPriority w:val="35"/>
    <w:unhideWhenUsed/>
    <w:qFormat/>
    <w:rsid w:val="005919C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s-markdown-paragraph">
    <w:name w:val="ds-markdown-paragraph"/>
    <w:basedOn w:val="a"/>
    <w:rsid w:val="005919C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e">
    <w:name w:val="Strong"/>
    <w:basedOn w:val="a0"/>
    <w:uiPriority w:val="22"/>
    <w:qFormat/>
    <w:rsid w:val="005919CF"/>
    <w:rPr>
      <w:b/>
      <w:bCs/>
    </w:rPr>
  </w:style>
  <w:style w:type="character" w:styleId="HTML">
    <w:name w:val="HTML Code"/>
    <w:basedOn w:val="a0"/>
    <w:uiPriority w:val="99"/>
    <w:semiHidden/>
    <w:unhideWhenUsed/>
    <w:rsid w:val="005919C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19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19C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5919CF"/>
  </w:style>
  <w:style w:type="character" w:styleId="af">
    <w:name w:val="Unresolved Mention"/>
    <w:basedOn w:val="a0"/>
    <w:uiPriority w:val="99"/>
    <w:semiHidden/>
    <w:unhideWhenUsed/>
    <w:rsid w:val="005919C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919CF"/>
    <w:rPr>
      <w:color w:val="954F72" w:themeColor="followed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919CF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23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Саушкин</dc:creator>
  <cp:keywords/>
  <dc:description/>
  <cp:lastModifiedBy>леонид Саушкин</cp:lastModifiedBy>
  <cp:revision>3</cp:revision>
  <dcterms:created xsi:type="dcterms:W3CDTF">2025-09-27T01:10:00Z</dcterms:created>
  <dcterms:modified xsi:type="dcterms:W3CDTF">2025-09-27T02:04:00Z</dcterms:modified>
</cp:coreProperties>
</file>