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A1F8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анализа предметной области</w:t>
      </w:r>
    </w:p>
    <w:p w14:paraId="329E91CB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системы управления медицинской лабораторией</w:t>
      </w:r>
    </w:p>
    <w:p w14:paraId="084BE567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pict w14:anchorId="313DFE85">
          <v:rect id="_x0000_i1070" style="width:0;height:.75pt" o:hralign="center" o:hrstd="t" o:hrnoshade="t" o:hr="t" fillcolor="#f8faff" stroked="f"/>
        </w:pict>
      </w:r>
    </w:p>
    <w:p w14:paraId="62AC4CEC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Определение предметной области</w:t>
      </w:r>
    </w:p>
    <w:p w14:paraId="070FF5E5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исследования: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br/>
        <w:t>Процессы медицинской лаборатории, включая:</w:t>
      </w:r>
    </w:p>
    <w:p w14:paraId="0A5904D9" w14:textId="77777777" w:rsidR="003E7BAB" w:rsidRPr="003E7BAB" w:rsidRDefault="003E7BAB" w:rsidP="003E7B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Учет пациентов и их данных</w:t>
      </w:r>
    </w:p>
    <w:p w14:paraId="141BA438" w14:textId="77777777" w:rsidR="003E7BAB" w:rsidRPr="003E7BAB" w:rsidRDefault="003E7BAB" w:rsidP="003E7B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Оформление и обработку заказов на исследования</w:t>
      </w:r>
    </w:p>
    <w:p w14:paraId="0377B258" w14:textId="77777777" w:rsidR="003E7BAB" w:rsidRPr="003E7BAB" w:rsidRDefault="003E7BAB" w:rsidP="003E7B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Управление услугами лаборатории</w:t>
      </w:r>
    </w:p>
    <w:p w14:paraId="22017DB6" w14:textId="77777777" w:rsidR="003E7BAB" w:rsidRPr="003E7BAB" w:rsidRDefault="003E7BAB" w:rsidP="003E7B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Работу лаборантов и анализаторов</w:t>
      </w:r>
    </w:p>
    <w:p w14:paraId="2E407B3F" w14:textId="77777777" w:rsidR="003E7BAB" w:rsidRPr="003E7BAB" w:rsidRDefault="003E7BAB" w:rsidP="003E7B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Взаимодействие со страховыми компаниями</w:t>
      </w:r>
    </w:p>
    <w:p w14:paraId="7AC4E857" w14:textId="77777777" w:rsidR="003E7BAB" w:rsidRPr="003E7BAB" w:rsidRDefault="003E7BAB" w:rsidP="003E7B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Учет финансовых операций</w:t>
      </w:r>
    </w:p>
    <w:p w14:paraId="6F12443E" w14:textId="77777777" w:rsidR="003E7BAB" w:rsidRPr="003E7BAB" w:rsidRDefault="003E7BAB" w:rsidP="003E7B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Систему авторизации и контроля доступа</w:t>
      </w:r>
    </w:p>
    <w:p w14:paraId="2AD0FB6E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анализа: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br/>
        <w:t>Выявить ключевые сущности, их атрибуты, взаимосвязи и бизнес-правила для проектирования базы данных и системы управления.</w:t>
      </w:r>
    </w:p>
    <w:p w14:paraId="2E4A7D02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pict w14:anchorId="325A13DA">
          <v:rect id="_x0000_i1071" style="width:0;height:.75pt" o:hralign="center" o:hrstd="t" o:hrnoshade="t" o:hr="t" fillcolor="#f8faff" stroked="f"/>
        </w:pict>
      </w:r>
    </w:p>
    <w:p w14:paraId="7AAA8B97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Сбор требований</w:t>
      </w:r>
    </w:p>
    <w:p w14:paraId="7BBA2633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2.1. Источники информации</w:t>
      </w:r>
    </w:p>
    <w:p w14:paraId="2F586698" w14:textId="77777777" w:rsidR="003E7BAB" w:rsidRPr="003E7BAB" w:rsidRDefault="003E7BAB" w:rsidP="003E7BA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Техническое задание (ТЗ)</w:t>
      </w:r>
    </w:p>
    <w:p w14:paraId="6D6496A1" w14:textId="77777777" w:rsidR="003E7BAB" w:rsidRPr="003E7BAB" w:rsidRDefault="003E7BAB" w:rsidP="003E7BA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Интервью с сотрудниками лаборатории (если возможно)</w:t>
      </w:r>
    </w:p>
    <w:p w14:paraId="46F38E48" w14:textId="77777777" w:rsidR="003E7BAB" w:rsidRPr="003E7BAB" w:rsidRDefault="003E7BAB" w:rsidP="003E7BA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Аналогичные системы (если есть примеры)</w:t>
      </w:r>
    </w:p>
    <w:p w14:paraId="08A63A4C" w14:textId="77777777" w:rsidR="003E7BAB" w:rsidRPr="003E7BAB" w:rsidRDefault="003E7BAB" w:rsidP="003E7BA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Нормативные документы (законы о защите персональных данных, медицинские стандарты)</w:t>
      </w:r>
    </w:p>
    <w:p w14:paraId="6C173CCA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Основные требования</w:t>
      </w:r>
    </w:p>
    <w:p w14:paraId="528400A7" w14:textId="77777777" w:rsidR="003E7BAB" w:rsidRPr="003E7BAB" w:rsidRDefault="003E7BAB" w:rsidP="003E7BA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Функциональные:</w:t>
      </w:r>
    </w:p>
    <w:p w14:paraId="2D19D678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Учет пациентов и заказов</w:t>
      </w:r>
    </w:p>
    <w:p w14:paraId="53457E3A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Управление услугами</w:t>
      </w:r>
    </w:p>
    <w:p w14:paraId="2C085F99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Контроль выполнения анализов</w:t>
      </w:r>
    </w:p>
    <w:p w14:paraId="584832F8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Авторизация пользователей с разными ролями</w:t>
      </w:r>
    </w:p>
    <w:p w14:paraId="64D82B62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Формирование отчетов</w:t>
      </w:r>
    </w:p>
    <w:p w14:paraId="54053FE4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Ведение истории входов</w:t>
      </w:r>
    </w:p>
    <w:p w14:paraId="6871003E" w14:textId="77777777" w:rsidR="003E7BAB" w:rsidRPr="003E7BAB" w:rsidRDefault="003E7BAB" w:rsidP="003E7BA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Нефункциональные:</w:t>
      </w:r>
    </w:p>
    <w:p w14:paraId="52233260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Защита данных (GDPR, HIPAA, если применимо)</w:t>
      </w:r>
    </w:p>
    <w:p w14:paraId="2B505D46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Архивация вместо удаления</w:t>
      </w:r>
    </w:p>
    <w:p w14:paraId="45171C73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Ограничения на время сеанса для лаборантов</w:t>
      </w:r>
    </w:p>
    <w:p w14:paraId="22AB2F56" w14:textId="77777777" w:rsidR="003E7BAB" w:rsidRPr="003E7BAB" w:rsidRDefault="003E7BAB" w:rsidP="003E7BA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CAPTCHA и блокировка при неудачных попытках входа</w:t>
      </w:r>
    </w:p>
    <w:p w14:paraId="1C43BBA1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pict w14:anchorId="44B85C60">
          <v:rect id="_x0000_i1072" style="width:0;height:.75pt" o:hralign="center" o:hrstd="t" o:hrnoshade="t" o:hr="t" fillcolor="#f8faff" stroked="f"/>
        </w:pict>
      </w:r>
    </w:p>
    <w:p w14:paraId="6D81CA9B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Выделение ключевых сущностей и их атрибутов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7BAB" w:rsidRPr="003E7BAB" w14:paraId="23127BE8" w14:textId="77777777" w:rsidTr="003E7BAB">
        <w:tc>
          <w:tcPr>
            <w:tcW w:w="2840" w:type="dxa"/>
            <w:shd w:val="clear" w:color="auto" w:fill="auto"/>
            <w:vAlign w:val="center"/>
          </w:tcPr>
          <w:p w14:paraId="31BA406D" w14:textId="24BB9CFE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Сущность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51465297" w14:textId="4C828C72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Основные</w:t>
            </w:r>
            <w:proofErr w:type="spellEnd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атрибуты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11DB3F27" w14:textId="4752D8E4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Дополнительные</w:t>
            </w:r>
            <w:proofErr w:type="spellEnd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</w:tr>
      <w:tr w:rsidR="003E7BAB" w:rsidRPr="003E7BAB" w14:paraId="6139EECA" w14:textId="77777777" w:rsidTr="003E7BAB">
        <w:tc>
          <w:tcPr>
            <w:tcW w:w="2840" w:type="dxa"/>
            <w:shd w:val="clear" w:color="auto" w:fill="auto"/>
            <w:vAlign w:val="center"/>
          </w:tcPr>
          <w:p w14:paraId="17284ABA" w14:textId="505776BF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Пациент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7FC77412" w14:textId="46736802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7B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ФИО, дата рождения, паспорт, полис, </w:t>
            </w:r>
            <w:r w:rsidRPr="003E7B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контакты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1BCC0B7" w14:textId="546A00C6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Логин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  <w:proofErr w:type="spellEnd"/>
          </w:p>
        </w:tc>
      </w:tr>
      <w:tr w:rsidR="003E7BAB" w:rsidRPr="003E7BAB" w14:paraId="5B364BC7" w14:textId="77777777" w:rsidTr="003E7BAB">
        <w:tc>
          <w:tcPr>
            <w:tcW w:w="2840" w:type="dxa"/>
            <w:shd w:val="clear" w:color="auto" w:fill="auto"/>
            <w:vAlign w:val="center"/>
          </w:tcPr>
          <w:p w14:paraId="068AB213" w14:textId="01AC82ED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Заказ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11DE2B97" w14:textId="52276D27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7B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создания, статус, список услуг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33B0B89" w14:textId="4D934DB5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пациентом</w:t>
            </w:r>
            <w:proofErr w:type="spellEnd"/>
          </w:p>
        </w:tc>
      </w:tr>
      <w:tr w:rsidR="003E7BAB" w:rsidRPr="003E7BAB" w14:paraId="476E11A0" w14:textId="77777777" w:rsidTr="003E7BAB">
        <w:tc>
          <w:tcPr>
            <w:tcW w:w="2840" w:type="dxa"/>
            <w:shd w:val="clear" w:color="auto" w:fill="auto"/>
            <w:vAlign w:val="center"/>
          </w:tcPr>
          <w:p w14:paraId="4D05F64C" w14:textId="2718EFBF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Услуга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78C695C0" w14:textId="02B247CF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7B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Название, код, стоимость, срок выполнения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56BE646" w14:textId="0C798660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отклонение</w:t>
            </w:r>
            <w:proofErr w:type="spellEnd"/>
          </w:p>
        </w:tc>
      </w:tr>
      <w:tr w:rsidR="003E7BAB" w:rsidRPr="003E7BAB" w14:paraId="42A999C1" w14:textId="77777777" w:rsidTr="003E7BAB">
        <w:tc>
          <w:tcPr>
            <w:tcW w:w="2840" w:type="dxa"/>
            <w:shd w:val="clear" w:color="auto" w:fill="auto"/>
            <w:vAlign w:val="center"/>
          </w:tcPr>
          <w:p w14:paraId="64A70D40" w14:textId="2D24D0DE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Лаборант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77B44031" w14:textId="786DA3C3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7B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ФИО, логин, пароль, доступные услуги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590F7FE0" w14:textId="2130599A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сеанса</w:t>
            </w:r>
            <w:proofErr w:type="spellEnd"/>
          </w:p>
        </w:tc>
      </w:tr>
      <w:tr w:rsidR="003E7BAB" w:rsidRPr="003E7BAB" w14:paraId="4C1DF94C" w14:textId="77777777" w:rsidTr="003E7BAB">
        <w:tc>
          <w:tcPr>
            <w:tcW w:w="2840" w:type="dxa"/>
            <w:shd w:val="clear" w:color="auto" w:fill="auto"/>
            <w:vAlign w:val="center"/>
          </w:tcPr>
          <w:p w14:paraId="7F7C51BC" w14:textId="56EA3E70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Бухгалтер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5F588438" w14:textId="736A3231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ФИО,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61D539F9" w14:textId="4C146408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счетами</w:t>
            </w:r>
            <w:proofErr w:type="spellEnd"/>
          </w:p>
        </w:tc>
      </w:tr>
      <w:tr w:rsidR="003E7BAB" w:rsidRPr="003E7BAB" w14:paraId="75131CC9" w14:textId="77777777" w:rsidTr="003E7BAB">
        <w:tc>
          <w:tcPr>
            <w:tcW w:w="2840" w:type="dxa"/>
            <w:shd w:val="clear" w:color="auto" w:fill="auto"/>
            <w:vAlign w:val="center"/>
          </w:tcPr>
          <w:p w14:paraId="34F1AB68" w14:textId="454E65D7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3649839B" w14:textId="6BA5C843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3D4AAE72" w14:textId="5200A667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Полный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proofErr w:type="spellEnd"/>
          </w:p>
        </w:tc>
      </w:tr>
      <w:tr w:rsidR="003E7BAB" w:rsidRPr="003E7BAB" w14:paraId="4ADD18D4" w14:textId="77777777" w:rsidTr="003E7BAB">
        <w:tc>
          <w:tcPr>
            <w:tcW w:w="2840" w:type="dxa"/>
            <w:shd w:val="clear" w:color="auto" w:fill="auto"/>
            <w:vAlign w:val="center"/>
          </w:tcPr>
          <w:p w14:paraId="79442EE5" w14:textId="7DFCA531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Страховая</w:t>
            </w:r>
            <w:proofErr w:type="spellEnd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компания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47C80C57" w14:textId="605A3898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7B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Название, ИНН, БИК, р/с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08E36E7" w14:textId="0039F95D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пациентами</w:t>
            </w:r>
            <w:proofErr w:type="spellEnd"/>
          </w:p>
        </w:tc>
      </w:tr>
      <w:tr w:rsidR="003E7BAB" w:rsidRPr="003E7BAB" w14:paraId="0B969E37" w14:textId="77777777" w:rsidTr="003E7BAB">
        <w:tc>
          <w:tcPr>
            <w:tcW w:w="2840" w:type="dxa"/>
            <w:shd w:val="clear" w:color="auto" w:fill="auto"/>
            <w:vAlign w:val="center"/>
          </w:tcPr>
          <w:p w14:paraId="1F0E5FD9" w14:textId="4B20059A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Анализатор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057FD1B7" w14:textId="2683D438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139D10B5" w14:textId="2A712018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анализов</w:t>
            </w:r>
            <w:proofErr w:type="spellEnd"/>
          </w:p>
        </w:tc>
      </w:tr>
      <w:tr w:rsidR="003E7BAB" w:rsidRPr="003E7BAB" w14:paraId="02C3F126" w14:textId="77777777" w:rsidTr="003E7BAB">
        <w:tc>
          <w:tcPr>
            <w:tcW w:w="2840" w:type="dxa"/>
            <w:shd w:val="clear" w:color="auto" w:fill="auto"/>
            <w:vAlign w:val="center"/>
          </w:tcPr>
          <w:p w14:paraId="2C4048C6" w14:textId="50E8F197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История</w:t>
            </w:r>
            <w:proofErr w:type="spellEnd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входов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39348E86" w14:textId="13890287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7B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Логин, время, статус (успех/ошибка)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04C862B" w14:textId="0A32B243" w:rsidR="003E7BAB" w:rsidRPr="003E7BAB" w:rsidRDefault="003E7BAB" w:rsidP="003E7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7BAB">
              <w:rPr>
                <w:rFonts w:ascii="Times New Roman" w:hAnsi="Times New Roman" w:cs="Times New Roman"/>
                <w:sz w:val="28"/>
                <w:szCs w:val="28"/>
              </w:rPr>
              <w:t>дате</w:t>
            </w:r>
            <w:proofErr w:type="spellEnd"/>
          </w:p>
        </w:tc>
      </w:tr>
    </w:tbl>
    <w:p w14:paraId="389976E6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Взаимосвязи между сущностями</w:t>
      </w:r>
    </w:p>
    <w:p w14:paraId="72731E88" w14:textId="77777777" w:rsidR="003E7BAB" w:rsidRPr="003E7BAB" w:rsidRDefault="003E7BAB" w:rsidP="003E7BA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Пациент → Заказ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(1 ко многим) – один пациент может иметь несколько заказов.</w:t>
      </w:r>
    </w:p>
    <w:p w14:paraId="45674476" w14:textId="77777777" w:rsidR="003E7BAB" w:rsidRPr="003E7BAB" w:rsidRDefault="003E7BAB" w:rsidP="003E7BA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Заказ → Услуга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(многие ко многим) – заказ может включать несколько услуг.</w:t>
      </w:r>
    </w:p>
    <w:p w14:paraId="25BA42DA" w14:textId="77777777" w:rsidR="003E7BAB" w:rsidRPr="003E7BAB" w:rsidRDefault="003E7BAB" w:rsidP="003E7BA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Лаборант → Услуга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(многие ко многим) – лаборант может выполнять несколько услуг.</w:t>
      </w:r>
    </w:p>
    <w:p w14:paraId="75A372D1" w14:textId="77777777" w:rsidR="003E7BAB" w:rsidRPr="003E7BAB" w:rsidRDefault="003E7BAB" w:rsidP="003E7BA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Бухгалтер → Страховая компания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(1 ко многим) – бухгалтер выставляет счета страховым компаниям.</w:t>
      </w:r>
    </w:p>
    <w:p w14:paraId="1A78C306" w14:textId="77777777" w:rsidR="003E7BAB" w:rsidRPr="003E7BAB" w:rsidRDefault="003E7BAB" w:rsidP="003E7BA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Заказ → Анализатор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(1 ко многим) – заказ может выполняться на разных анализаторах.</w:t>
      </w:r>
    </w:p>
    <w:p w14:paraId="25DE83D7" w14:textId="77777777" w:rsidR="003E7BAB" w:rsidRPr="003E7BAB" w:rsidRDefault="003E7BAB" w:rsidP="003E7BA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 (лаборант, бухгалтер, админ) → История входов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(1 ко многим).</w:t>
      </w:r>
    </w:p>
    <w:p w14:paraId="64748D98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pict w14:anchorId="7A337680">
          <v:rect id="_x0000_i1142" style="width:0;height:.75pt" o:hralign="center" o:hrstd="t" o:hrnoshade="t" o:hr="t" fillcolor="#f8faff" stroked="f"/>
        </w:pict>
      </w:r>
    </w:p>
    <w:p w14:paraId="6668ECCA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Бизнес-правила и ограничения</w:t>
      </w:r>
    </w:p>
    <w:p w14:paraId="6250E2CA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5.1. Правила работы с данными</w:t>
      </w:r>
    </w:p>
    <w:p w14:paraId="54193E51" w14:textId="77777777" w:rsidR="003E7BAB" w:rsidRPr="003E7BAB" w:rsidRDefault="003E7BAB" w:rsidP="003E7BA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Архивация вместо удаления:</w:t>
      </w:r>
    </w:p>
    <w:p w14:paraId="67788895" w14:textId="77777777" w:rsidR="003E7BAB" w:rsidRPr="003E7BAB" w:rsidRDefault="003E7BAB" w:rsidP="003E7BA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Данные пациентов, заказов и услуг не удаляются, а помечаются как архивные.</w:t>
      </w:r>
    </w:p>
    <w:p w14:paraId="161CB032" w14:textId="77777777" w:rsidR="003E7BAB" w:rsidRPr="003E7BAB" w:rsidRDefault="003E7BAB" w:rsidP="003E7BA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Заказ нельзя архивировать, пока не выполнены все его услуги.</w:t>
      </w:r>
    </w:p>
    <w:p w14:paraId="65A02F80" w14:textId="77777777" w:rsidR="003E7BAB" w:rsidRPr="003E7BAB" w:rsidRDefault="003E7BAB" w:rsidP="003E7BA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Ограничения на сеансы:</w:t>
      </w:r>
    </w:p>
    <w:p w14:paraId="4D4B2A53" w14:textId="77777777" w:rsidR="003E7BAB" w:rsidRPr="003E7BAB" w:rsidRDefault="003E7BAB" w:rsidP="003E7BA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Лаборанты имеют ограниченное время работы (2,5 часа).</w:t>
      </w:r>
    </w:p>
    <w:p w14:paraId="57A39069" w14:textId="77777777" w:rsidR="003E7BAB" w:rsidRPr="003E7BAB" w:rsidRDefault="003E7BAB" w:rsidP="003E7BA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За 15 минут до конца сеанса – предупреждение.</w:t>
      </w:r>
    </w:p>
    <w:p w14:paraId="38E7F951" w14:textId="77777777" w:rsidR="003E7BAB" w:rsidRPr="003E7BAB" w:rsidRDefault="003E7BAB" w:rsidP="003E7BA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После окончания – блокировка входа на 30 минут.</w:t>
      </w:r>
    </w:p>
    <w:p w14:paraId="365464DB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5.2. Система авторизации</w:t>
      </w:r>
    </w:p>
    <w:p w14:paraId="5EADE386" w14:textId="77777777" w:rsidR="003E7BAB" w:rsidRPr="003E7BAB" w:rsidRDefault="003E7BAB" w:rsidP="003E7BA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После 1-й неудачной попытки – CAPTCHA.</w:t>
      </w:r>
    </w:p>
    <w:p w14:paraId="4FFE6DD6" w14:textId="77777777" w:rsidR="003E7BAB" w:rsidRPr="003E7BAB" w:rsidRDefault="003E7BAB" w:rsidP="003E7BA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2-й неудачной попытки – блокировка на 10 секунд.</w:t>
      </w:r>
    </w:p>
    <w:p w14:paraId="6EC882A1" w14:textId="77777777" w:rsidR="003E7BAB" w:rsidRPr="003E7BAB" w:rsidRDefault="003E7BAB" w:rsidP="003E7BA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Администратор видит историю входов всех пользователей.</w:t>
      </w:r>
    </w:p>
    <w:p w14:paraId="1D485D2A" w14:textId="77777777" w:rsidR="003E7BAB" w:rsidRPr="003E7BAB" w:rsidRDefault="003E7BAB" w:rsidP="003E7B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pict w14:anchorId="23561612">
          <v:rect id="_x0000_i1143" style="width:0;height:.75pt" o:hralign="center" o:hrstd="t" o:hrnoshade="t" o:hr="t" fillcolor="#f8faff" stroked="f"/>
        </w:pict>
      </w:r>
    </w:p>
    <w:p w14:paraId="7C2AE5B4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Выводы и рекомендации</w:t>
      </w:r>
    </w:p>
    <w:p w14:paraId="14BB153E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6.1. Итоги анализа</w:t>
      </w:r>
    </w:p>
    <w:p w14:paraId="682A9FE5" w14:textId="77777777" w:rsidR="003E7BAB" w:rsidRPr="003E7BAB" w:rsidRDefault="003E7BAB" w:rsidP="003E7BA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Система должна включать </w:t>
      </w: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8 основных сущностей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с четкими связями.</w:t>
      </w:r>
    </w:p>
    <w:p w14:paraId="4645131F" w14:textId="77777777" w:rsidR="003E7BAB" w:rsidRPr="003E7BAB" w:rsidRDefault="003E7BAB" w:rsidP="003E7BA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sz w:val="28"/>
          <w:szCs w:val="28"/>
          <w:lang w:val="ru-RU"/>
        </w:rPr>
        <w:t>Требуется </w:t>
      </w: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механизм архивации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данных вместо удаления.</w:t>
      </w:r>
    </w:p>
    <w:p w14:paraId="62FB5A8F" w14:textId="77777777" w:rsidR="003E7BAB" w:rsidRPr="003E7BAB" w:rsidRDefault="003E7BAB" w:rsidP="003E7BA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Разграничение прав доступа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по ролям (лаборант, бухгалтер, админ).</w:t>
      </w:r>
    </w:p>
    <w:p w14:paraId="5FCE1908" w14:textId="77777777" w:rsidR="003E7BAB" w:rsidRPr="003E7BAB" w:rsidRDefault="003E7BAB" w:rsidP="003E7BA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CAPTCHA и блокировки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 xml:space="preserve"> для защиты от </w:t>
      </w:r>
      <w:proofErr w:type="spellStart"/>
      <w:r w:rsidRPr="003E7BAB">
        <w:rPr>
          <w:rFonts w:ascii="Times New Roman" w:hAnsi="Times New Roman" w:cs="Times New Roman"/>
          <w:sz w:val="28"/>
          <w:szCs w:val="28"/>
          <w:lang w:val="ru-RU"/>
        </w:rPr>
        <w:t>брутфорса</w:t>
      </w:r>
      <w:proofErr w:type="spellEnd"/>
      <w:r w:rsidRPr="003E7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33621" w14:textId="77777777" w:rsidR="003E7BAB" w:rsidRPr="003E7BAB" w:rsidRDefault="003E7BAB" w:rsidP="003E7B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6.2. Дальнейшие шаги</w:t>
      </w:r>
    </w:p>
    <w:p w14:paraId="10604AE3" w14:textId="77777777" w:rsidR="003E7BAB" w:rsidRPr="003E7BAB" w:rsidRDefault="003E7BAB" w:rsidP="003E7BA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ER-диаграммы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(на основе сущностей и связей).</w:t>
      </w:r>
    </w:p>
    <w:p w14:paraId="59259119" w14:textId="77777777" w:rsidR="003E7BAB" w:rsidRPr="003E7BAB" w:rsidRDefault="003E7BAB" w:rsidP="003E7BA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Нормализация базы данных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(3НФ).</w:t>
      </w:r>
    </w:p>
    <w:p w14:paraId="113C5EFD" w14:textId="77777777" w:rsidR="003E7BAB" w:rsidRPr="003E7BAB" w:rsidRDefault="003E7BAB" w:rsidP="003E7BA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UI/UX для разных ролей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14C51C" w14:textId="77777777" w:rsidR="003E7BAB" w:rsidRPr="003E7BAB" w:rsidRDefault="003E7BAB" w:rsidP="003E7BA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бизнес-правил</w:t>
      </w:r>
      <w:r w:rsidRPr="003E7BAB">
        <w:rPr>
          <w:rFonts w:ascii="Times New Roman" w:hAnsi="Times New Roman" w:cs="Times New Roman"/>
          <w:sz w:val="28"/>
          <w:szCs w:val="28"/>
          <w:lang w:val="ru-RU"/>
        </w:rPr>
        <w:t> (например, архивация заказов только после выполнения услуг).</w:t>
      </w:r>
    </w:p>
    <w:p w14:paraId="32CF9F68" w14:textId="77777777" w:rsidR="00D06AFD" w:rsidRPr="003E7BAB" w:rsidRDefault="00D06AFD" w:rsidP="003E7B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06AFD" w:rsidRPr="003E7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F848ED"/>
    <w:multiLevelType w:val="multilevel"/>
    <w:tmpl w:val="9FF848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77F674B"/>
    <w:multiLevelType w:val="multilevel"/>
    <w:tmpl w:val="A77F67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97D1749"/>
    <w:multiLevelType w:val="multilevel"/>
    <w:tmpl w:val="A97D17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A8E2C46"/>
    <w:multiLevelType w:val="multilevel"/>
    <w:tmpl w:val="DA8E2C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0565149"/>
    <w:multiLevelType w:val="multilevel"/>
    <w:tmpl w:val="F05651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3C5802"/>
    <w:multiLevelType w:val="multilevel"/>
    <w:tmpl w:val="049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940ED"/>
    <w:multiLevelType w:val="multilevel"/>
    <w:tmpl w:val="2D72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72DD5"/>
    <w:multiLevelType w:val="multilevel"/>
    <w:tmpl w:val="03C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165E8"/>
    <w:multiLevelType w:val="multilevel"/>
    <w:tmpl w:val="6FA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D20CC"/>
    <w:multiLevelType w:val="multilevel"/>
    <w:tmpl w:val="B946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616F5"/>
    <w:multiLevelType w:val="multilevel"/>
    <w:tmpl w:val="E19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35B72"/>
    <w:multiLevelType w:val="multilevel"/>
    <w:tmpl w:val="CAA6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72771"/>
    <w:multiLevelType w:val="multilevel"/>
    <w:tmpl w:val="A14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C49B4"/>
    <w:multiLevelType w:val="multilevel"/>
    <w:tmpl w:val="857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C3B85"/>
    <w:multiLevelType w:val="multilevel"/>
    <w:tmpl w:val="2E3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43BF4"/>
    <w:multiLevelType w:val="multilevel"/>
    <w:tmpl w:val="24F43B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1793373"/>
    <w:multiLevelType w:val="multilevel"/>
    <w:tmpl w:val="E3A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3139E"/>
    <w:multiLevelType w:val="multilevel"/>
    <w:tmpl w:val="8D9C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644707"/>
    <w:multiLevelType w:val="multilevel"/>
    <w:tmpl w:val="155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80A05"/>
    <w:multiLevelType w:val="multilevel"/>
    <w:tmpl w:val="355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74EE8"/>
    <w:multiLevelType w:val="multilevel"/>
    <w:tmpl w:val="A9FE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6408E"/>
    <w:multiLevelType w:val="multilevel"/>
    <w:tmpl w:val="B7B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E5110"/>
    <w:multiLevelType w:val="multilevel"/>
    <w:tmpl w:val="3E0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A3188"/>
    <w:multiLevelType w:val="multilevel"/>
    <w:tmpl w:val="ECD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16E23"/>
    <w:multiLevelType w:val="multilevel"/>
    <w:tmpl w:val="55B16E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57B63BCD"/>
    <w:multiLevelType w:val="multilevel"/>
    <w:tmpl w:val="C04E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D38C7"/>
    <w:multiLevelType w:val="multilevel"/>
    <w:tmpl w:val="F0A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2F249D"/>
    <w:multiLevelType w:val="multilevel"/>
    <w:tmpl w:val="85E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44FA3"/>
    <w:multiLevelType w:val="multilevel"/>
    <w:tmpl w:val="AAA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810E0"/>
    <w:multiLevelType w:val="multilevel"/>
    <w:tmpl w:val="443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13BE4"/>
    <w:multiLevelType w:val="multilevel"/>
    <w:tmpl w:val="C9AE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04CF2"/>
    <w:multiLevelType w:val="multilevel"/>
    <w:tmpl w:val="351E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C323D"/>
    <w:multiLevelType w:val="multilevel"/>
    <w:tmpl w:val="FA3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B3A54"/>
    <w:multiLevelType w:val="multilevel"/>
    <w:tmpl w:val="BF1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63FC4"/>
    <w:multiLevelType w:val="multilevel"/>
    <w:tmpl w:val="F938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7AF5"/>
    <w:multiLevelType w:val="multilevel"/>
    <w:tmpl w:val="987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87B67"/>
    <w:multiLevelType w:val="multilevel"/>
    <w:tmpl w:val="D41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37356"/>
    <w:multiLevelType w:val="multilevel"/>
    <w:tmpl w:val="EA6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"/>
  </w:num>
  <w:num w:numId="6">
    <w:abstractNumId w:val="4"/>
  </w:num>
  <w:num w:numId="7">
    <w:abstractNumId w:val="2"/>
  </w:num>
  <w:num w:numId="8">
    <w:abstractNumId w:val="15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</w:num>
  <w:num w:numId="11">
    <w:abstractNumId w:val="10"/>
  </w:num>
  <w:num w:numId="12">
    <w:abstractNumId w:val="12"/>
  </w:num>
  <w:num w:numId="13">
    <w:abstractNumId w:val="27"/>
  </w:num>
  <w:num w:numId="14">
    <w:abstractNumId w:val="8"/>
  </w:num>
  <w:num w:numId="15">
    <w:abstractNumId w:val="26"/>
  </w:num>
  <w:num w:numId="16">
    <w:abstractNumId w:val="22"/>
  </w:num>
  <w:num w:numId="17">
    <w:abstractNumId w:val="9"/>
  </w:num>
  <w:num w:numId="18">
    <w:abstractNumId w:val="37"/>
  </w:num>
  <w:num w:numId="19">
    <w:abstractNumId w:val="32"/>
  </w:num>
  <w:num w:numId="20">
    <w:abstractNumId w:val="35"/>
  </w:num>
  <w:num w:numId="21">
    <w:abstractNumId w:val="7"/>
  </w:num>
  <w:num w:numId="22">
    <w:abstractNumId w:val="6"/>
  </w:num>
  <w:num w:numId="23">
    <w:abstractNumId w:val="11"/>
  </w:num>
  <w:num w:numId="24">
    <w:abstractNumId w:val="28"/>
  </w:num>
  <w:num w:numId="25">
    <w:abstractNumId w:val="29"/>
  </w:num>
  <w:num w:numId="26">
    <w:abstractNumId w:val="5"/>
  </w:num>
  <w:num w:numId="27">
    <w:abstractNumId w:val="33"/>
  </w:num>
  <w:num w:numId="28">
    <w:abstractNumId w:val="21"/>
  </w:num>
  <w:num w:numId="29">
    <w:abstractNumId w:val="36"/>
  </w:num>
  <w:num w:numId="30">
    <w:abstractNumId w:val="30"/>
  </w:num>
  <w:num w:numId="31">
    <w:abstractNumId w:val="31"/>
  </w:num>
  <w:num w:numId="32">
    <w:abstractNumId w:val="19"/>
  </w:num>
  <w:num w:numId="33">
    <w:abstractNumId w:val="14"/>
  </w:num>
  <w:num w:numId="34">
    <w:abstractNumId w:val="16"/>
  </w:num>
  <w:num w:numId="35">
    <w:abstractNumId w:val="18"/>
  </w:num>
  <w:num w:numId="36">
    <w:abstractNumId w:val="20"/>
  </w:num>
  <w:num w:numId="37">
    <w:abstractNumId w:val="25"/>
  </w:num>
  <w:num w:numId="38">
    <w:abstractNumId w:val="13"/>
  </w:num>
  <w:num w:numId="39">
    <w:abstractNumId w:val="2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AFD"/>
    <w:rsid w:val="003E7BAB"/>
    <w:rsid w:val="00D06AFD"/>
    <w:rsid w:val="270A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0970F7-1DB9-4CCC-94F7-B2B57806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3E7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E7B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3E7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3E7B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customStyle="1" w:styleId="ds-markdown-paragraph">
    <w:name w:val="ds-markdown-paragraph"/>
    <w:basedOn w:val="a"/>
    <w:rsid w:val="003E7B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3E7BAB"/>
    <w:rPr>
      <w:i/>
      <w:iCs/>
    </w:rPr>
  </w:style>
  <w:style w:type="table" w:styleId="a6">
    <w:name w:val="Table Grid"/>
    <w:basedOn w:val="a1"/>
    <w:rsid w:val="003E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</cp:lastModifiedBy>
  <cp:revision>2</cp:revision>
  <dcterms:created xsi:type="dcterms:W3CDTF">2025-05-11T18:36:00Z</dcterms:created>
  <dcterms:modified xsi:type="dcterms:W3CDTF">2025-05-14T07:55:00Z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F5146BEEC697430B8C16215591F6A95D_12</vt:lpwstr>
  </property>
</Properties>
</file>