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7FDC2" w14:textId="598ECEFF" w:rsidR="009E42C4" w:rsidRDefault="00A86FE2">
      <w:r>
        <w:t xml:space="preserve">                                                                        ASSIGNMENT NO 02</w:t>
      </w:r>
    </w:p>
    <w:p w14:paraId="56A7E940" w14:textId="57FBC5BE" w:rsidR="00A86FE2" w:rsidRPr="009B31C4" w:rsidRDefault="00A86FE2">
      <w:pPr>
        <w:rPr>
          <w:rFonts w:ascii="Arial" w:hAnsi="Arial" w:cs="Arial"/>
          <w:color w:val="595E66"/>
          <w:spacing w:val="-2"/>
          <w:sz w:val="27"/>
          <w:szCs w:val="27"/>
          <w:shd w:val="clear" w:color="auto" w:fill="FFFFFF"/>
        </w:rPr>
      </w:pPr>
      <w:r w:rsidRPr="009B31C4">
        <w:rPr>
          <w:rStyle w:val="Strong"/>
          <w:rFonts w:ascii="Arial" w:hAnsi="Arial" w:cs="Arial"/>
          <w:b w:val="0"/>
          <w:bCs w:val="0"/>
          <w:color w:val="000000" w:themeColor="text1"/>
          <w:spacing w:val="-2"/>
          <w:sz w:val="28"/>
          <w:szCs w:val="28"/>
          <w:shd w:val="clear" w:color="auto" w:fill="FFFFFF"/>
        </w:rPr>
        <w:t>JSON Web Token (JWT)</w:t>
      </w:r>
      <w:r w:rsidRPr="009B31C4">
        <w:rPr>
          <w:rFonts w:ascii="Arial" w:hAnsi="Arial" w:cs="Arial"/>
          <w:b/>
          <w:bCs/>
          <w:color w:val="000000" w:themeColor="text1"/>
          <w:spacing w:val="-2"/>
          <w:sz w:val="28"/>
          <w:szCs w:val="28"/>
          <w:shd w:val="clear" w:color="auto" w:fill="FFFFFF"/>
        </w:rPr>
        <w:t> </w:t>
      </w:r>
      <w:r w:rsidRPr="009B31C4">
        <w:rPr>
          <w:rFonts w:ascii="Arial" w:hAnsi="Arial" w:cs="Arial"/>
          <w:color w:val="000000" w:themeColor="text1"/>
          <w:spacing w:val="-2"/>
          <w:sz w:val="28"/>
          <w:szCs w:val="28"/>
          <w:shd w:val="clear" w:color="auto" w:fill="FFFFFF"/>
        </w:rPr>
        <w:t xml:space="preserve">is an open standard that defines a compact </w:t>
      </w:r>
      <w:r w:rsidRPr="009B31C4">
        <w:rPr>
          <w:rFonts w:ascii="Arial" w:hAnsi="Arial" w:cs="Arial"/>
          <w:color w:val="000000" w:themeColor="text1"/>
          <w:spacing w:val="-2"/>
          <w:sz w:val="28"/>
          <w:szCs w:val="28"/>
          <w:shd w:val="clear" w:color="auto" w:fill="FFFFFF"/>
        </w:rPr>
        <w:t>(</w:t>
      </w:r>
      <w:r w:rsidRPr="009B31C4">
        <w:rPr>
          <w:rFonts w:ascii="Arial" w:hAnsi="Arial" w:cs="Arial"/>
          <w:color w:val="000000" w:themeColor="text1"/>
          <w:spacing w:val="-2"/>
          <w:sz w:val="28"/>
          <w:szCs w:val="28"/>
          <w:shd w:val="clear" w:color="auto" w:fill="FFFFFF"/>
        </w:rPr>
        <w:t> Because of its size, it can be sent through an URL, POST parameter, or inside an HTTP header. Additionally, due to its size its transmission is fast.</w:t>
      </w:r>
      <w:r w:rsidRPr="009B31C4">
        <w:rPr>
          <w:rFonts w:ascii="Arial" w:hAnsi="Arial" w:cs="Arial"/>
          <w:color w:val="000000" w:themeColor="text1"/>
          <w:spacing w:val="-2"/>
          <w:sz w:val="28"/>
          <w:szCs w:val="28"/>
          <w:shd w:val="clear" w:color="auto" w:fill="FFFFFF"/>
        </w:rPr>
        <w:t xml:space="preserve">) </w:t>
      </w:r>
      <w:r w:rsidRPr="009B31C4">
        <w:rPr>
          <w:rFonts w:ascii="Arial" w:hAnsi="Arial" w:cs="Arial"/>
          <w:color w:val="000000" w:themeColor="text1"/>
          <w:spacing w:val="-2"/>
          <w:sz w:val="28"/>
          <w:szCs w:val="28"/>
          <w:shd w:val="clear" w:color="auto" w:fill="FFFFFF"/>
        </w:rPr>
        <w:t xml:space="preserve">and self-contained </w:t>
      </w:r>
      <w:r w:rsidRPr="009B31C4">
        <w:rPr>
          <w:rFonts w:ascii="Arial" w:hAnsi="Arial" w:cs="Arial"/>
          <w:color w:val="000000" w:themeColor="text1"/>
          <w:spacing w:val="-2"/>
          <w:sz w:val="28"/>
          <w:szCs w:val="28"/>
          <w:shd w:val="clear" w:color="auto" w:fill="FFFFFF"/>
        </w:rPr>
        <w:t>(</w:t>
      </w:r>
      <w:r w:rsidRPr="009B31C4">
        <w:rPr>
          <w:rFonts w:ascii="Arial" w:hAnsi="Arial" w:cs="Arial"/>
          <w:color w:val="000000" w:themeColor="text1"/>
          <w:spacing w:val="-2"/>
          <w:sz w:val="28"/>
          <w:szCs w:val="28"/>
          <w:shd w:val="clear" w:color="auto" w:fill="FFFFFF"/>
        </w:rPr>
        <w:t>The payload contains all the required information about the user, to avoid querying the database more than once.</w:t>
      </w:r>
      <w:r w:rsidRPr="009B31C4">
        <w:rPr>
          <w:rFonts w:ascii="Arial" w:hAnsi="Arial" w:cs="Arial"/>
          <w:color w:val="000000" w:themeColor="text1"/>
          <w:spacing w:val="-2"/>
          <w:sz w:val="28"/>
          <w:szCs w:val="28"/>
          <w:shd w:val="clear" w:color="auto" w:fill="FFFFFF"/>
        </w:rPr>
        <w:t xml:space="preserve">) </w:t>
      </w:r>
      <w:r w:rsidRPr="009B31C4">
        <w:rPr>
          <w:rFonts w:ascii="Arial" w:hAnsi="Arial" w:cs="Arial"/>
          <w:color w:val="000000" w:themeColor="text1"/>
          <w:spacing w:val="-2"/>
          <w:sz w:val="28"/>
          <w:szCs w:val="28"/>
          <w:shd w:val="clear" w:color="auto" w:fill="FFFFFF"/>
        </w:rPr>
        <w:t>way for securely transmitting information between parties as a JSON object. This information can be verified and trusted because it is digitally signed</w:t>
      </w:r>
      <w:r w:rsidRPr="009B31C4">
        <w:rPr>
          <w:rFonts w:ascii="Arial" w:hAnsi="Arial" w:cs="Arial"/>
          <w:color w:val="595E66"/>
          <w:spacing w:val="-2"/>
          <w:sz w:val="27"/>
          <w:szCs w:val="27"/>
          <w:shd w:val="clear" w:color="auto" w:fill="FFFFFF"/>
        </w:rPr>
        <w:t>.</w:t>
      </w:r>
    </w:p>
    <w:p w14:paraId="70DDEB6D" w14:textId="0C9DB9E6" w:rsidR="00A86FE2" w:rsidRPr="009B31C4" w:rsidRDefault="00A86FE2">
      <w:pPr>
        <w:rPr>
          <w:rFonts w:cstheme="minorHAnsi"/>
          <w:color w:val="595E66"/>
          <w:spacing w:val="-2"/>
          <w:sz w:val="27"/>
          <w:szCs w:val="27"/>
          <w:shd w:val="clear" w:color="auto" w:fill="FFFFFF"/>
        </w:rPr>
      </w:pPr>
    </w:p>
    <w:p w14:paraId="359608A6" w14:textId="77777777" w:rsidR="00A86FE2" w:rsidRPr="00A86FE2" w:rsidRDefault="00A86FE2" w:rsidP="00A86FE2">
      <w:pPr>
        <w:shd w:val="clear" w:color="auto" w:fill="FFFFFF"/>
        <w:spacing w:after="210" w:line="240" w:lineRule="auto"/>
        <w:rPr>
          <w:rFonts w:ascii="Arial" w:eastAsia="Times New Roman" w:hAnsi="Arial" w:cs="Arial"/>
          <w:color w:val="000000" w:themeColor="text1"/>
          <w:spacing w:val="-2"/>
          <w:sz w:val="28"/>
          <w:szCs w:val="28"/>
          <w:lang w:eastAsia="en-IN"/>
        </w:rPr>
      </w:pPr>
      <w:r w:rsidRPr="00A86FE2">
        <w:rPr>
          <w:rFonts w:ascii="Arial" w:eastAsia="Times New Roman" w:hAnsi="Arial" w:cs="Arial"/>
          <w:color w:val="000000" w:themeColor="text1"/>
          <w:spacing w:val="-2"/>
          <w:sz w:val="28"/>
          <w:szCs w:val="28"/>
          <w:lang w:eastAsia="en-IN"/>
        </w:rPr>
        <w:t>These are some scenarios where JSON Web Tokens are useful:</w:t>
      </w:r>
    </w:p>
    <w:p w14:paraId="57D68991" w14:textId="77777777" w:rsidR="00A86FE2" w:rsidRPr="00A86FE2" w:rsidRDefault="00A86FE2" w:rsidP="00A86FE2">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pacing w:val="-2"/>
          <w:sz w:val="28"/>
          <w:szCs w:val="28"/>
          <w:lang w:eastAsia="en-IN"/>
        </w:rPr>
      </w:pPr>
      <w:r w:rsidRPr="00A86FE2">
        <w:rPr>
          <w:rFonts w:ascii="Arial" w:eastAsia="Times New Roman" w:hAnsi="Arial" w:cs="Arial"/>
          <w:b/>
          <w:bCs/>
          <w:color w:val="000000" w:themeColor="text1"/>
          <w:spacing w:val="-2"/>
          <w:sz w:val="28"/>
          <w:szCs w:val="28"/>
          <w:lang w:eastAsia="en-IN"/>
        </w:rPr>
        <w:t>Authentication</w:t>
      </w:r>
      <w:r w:rsidRPr="00A86FE2">
        <w:rPr>
          <w:rFonts w:ascii="Arial" w:eastAsia="Times New Roman" w:hAnsi="Arial" w:cs="Arial"/>
          <w:color w:val="000000" w:themeColor="text1"/>
          <w:spacing w:val="-2"/>
          <w:sz w:val="28"/>
          <w:szCs w:val="28"/>
          <w:lang w:eastAsia="en-IN"/>
        </w:rPr>
        <w:t>: This is the typical scenario for using JWT, once the user is logged in, each subsequent request will include the JWT, allowing the user to access routes, services, and resources that are permitted with that token. Single Sign On is a feature that widely uses JWT nowadays, because of its small overhead and its ability to be easily used among systems of different domains.</w:t>
      </w:r>
    </w:p>
    <w:p w14:paraId="5C686188" w14:textId="77777777" w:rsidR="00A86FE2" w:rsidRPr="00A86FE2" w:rsidRDefault="00A86FE2" w:rsidP="00A86FE2">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pacing w:val="-2"/>
          <w:sz w:val="28"/>
          <w:szCs w:val="28"/>
          <w:lang w:eastAsia="en-IN"/>
        </w:rPr>
      </w:pPr>
      <w:r w:rsidRPr="00A86FE2">
        <w:rPr>
          <w:rFonts w:ascii="Arial" w:eastAsia="Times New Roman" w:hAnsi="Arial" w:cs="Arial"/>
          <w:b/>
          <w:bCs/>
          <w:color w:val="000000" w:themeColor="text1"/>
          <w:spacing w:val="-2"/>
          <w:sz w:val="28"/>
          <w:szCs w:val="28"/>
          <w:lang w:eastAsia="en-IN"/>
        </w:rPr>
        <w:t>Information Exchange</w:t>
      </w:r>
      <w:r w:rsidRPr="00A86FE2">
        <w:rPr>
          <w:rFonts w:ascii="Arial" w:eastAsia="Times New Roman" w:hAnsi="Arial" w:cs="Arial"/>
          <w:color w:val="000000" w:themeColor="text1"/>
          <w:spacing w:val="-2"/>
          <w:sz w:val="28"/>
          <w:szCs w:val="28"/>
          <w:lang w:eastAsia="en-IN"/>
        </w:rPr>
        <w:t>: JWTs are a good way of securely transmitting information between parties, because as they can be signed, for example using a public/private key pair, you can be sure that the sender is who they say they are. Additionally, as the signature is calculated using the header and the payload, you can also verify that the content hasn’t changed.</w:t>
      </w:r>
    </w:p>
    <w:p w14:paraId="01E076A8" w14:textId="77777777" w:rsidR="00A86FE2" w:rsidRPr="00A86FE2" w:rsidRDefault="00A86FE2" w:rsidP="00A86FE2">
      <w:pPr>
        <w:shd w:val="clear" w:color="auto" w:fill="FFFFFF"/>
        <w:spacing w:after="210" w:line="240" w:lineRule="auto"/>
        <w:rPr>
          <w:rFonts w:ascii="Arial" w:eastAsia="Times New Roman" w:hAnsi="Arial" w:cs="Arial"/>
          <w:color w:val="000000" w:themeColor="text1"/>
          <w:spacing w:val="-2"/>
          <w:sz w:val="28"/>
          <w:szCs w:val="28"/>
          <w:lang w:eastAsia="en-IN"/>
        </w:rPr>
      </w:pPr>
      <w:r w:rsidRPr="00A86FE2">
        <w:rPr>
          <w:rFonts w:ascii="Arial" w:eastAsia="Times New Roman" w:hAnsi="Arial" w:cs="Arial"/>
          <w:color w:val="000000" w:themeColor="text1"/>
          <w:spacing w:val="-2"/>
          <w:sz w:val="28"/>
          <w:szCs w:val="28"/>
          <w:lang w:eastAsia="en-IN"/>
        </w:rPr>
        <w:t>JWTs consist of three parts separated by dots (</w:t>
      </w:r>
      <w:r w:rsidRPr="00A86FE2">
        <w:rPr>
          <w:rFonts w:ascii="Courier New" w:eastAsia="Times New Roman" w:hAnsi="Courier New" w:cs="Courier New"/>
          <w:color w:val="000000" w:themeColor="text1"/>
          <w:spacing w:val="-2"/>
          <w:sz w:val="28"/>
          <w:szCs w:val="28"/>
          <w:shd w:val="clear" w:color="auto" w:fill="F6F7FA"/>
          <w:lang w:eastAsia="en-IN"/>
        </w:rPr>
        <w:t>.</w:t>
      </w:r>
      <w:r w:rsidRPr="00A86FE2">
        <w:rPr>
          <w:rFonts w:ascii="Arial" w:eastAsia="Times New Roman" w:hAnsi="Arial" w:cs="Arial"/>
          <w:color w:val="000000" w:themeColor="text1"/>
          <w:spacing w:val="-2"/>
          <w:sz w:val="28"/>
          <w:szCs w:val="28"/>
          <w:lang w:eastAsia="en-IN"/>
        </w:rPr>
        <w:t>), which are:</w:t>
      </w:r>
    </w:p>
    <w:p w14:paraId="1B34B6A4" w14:textId="77777777" w:rsidR="00A86FE2" w:rsidRPr="00A86FE2" w:rsidRDefault="00A86FE2" w:rsidP="00A86FE2">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spacing w:val="-2"/>
          <w:sz w:val="28"/>
          <w:szCs w:val="28"/>
          <w:lang w:eastAsia="en-IN"/>
        </w:rPr>
      </w:pPr>
      <w:r w:rsidRPr="00A86FE2">
        <w:rPr>
          <w:rFonts w:ascii="Arial" w:eastAsia="Times New Roman" w:hAnsi="Arial" w:cs="Arial"/>
          <w:b/>
          <w:bCs/>
          <w:color w:val="000000" w:themeColor="text1"/>
          <w:spacing w:val="-2"/>
          <w:sz w:val="28"/>
          <w:szCs w:val="28"/>
          <w:lang w:eastAsia="en-IN"/>
        </w:rPr>
        <w:t>Header</w:t>
      </w:r>
    </w:p>
    <w:p w14:paraId="504F807B" w14:textId="77777777" w:rsidR="00A86FE2" w:rsidRPr="00A86FE2" w:rsidRDefault="00A86FE2" w:rsidP="00A86FE2">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spacing w:val="-2"/>
          <w:sz w:val="28"/>
          <w:szCs w:val="28"/>
          <w:lang w:eastAsia="en-IN"/>
        </w:rPr>
      </w:pPr>
      <w:r w:rsidRPr="00A86FE2">
        <w:rPr>
          <w:rFonts w:ascii="Arial" w:eastAsia="Times New Roman" w:hAnsi="Arial" w:cs="Arial"/>
          <w:b/>
          <w:bCs/>
          <w:color w:val="000000" w:themeColor="text1"/>
          <w:spacing w:val="-2"/>
          <w:sz w:val="28"/>
          <w:szCs w:val="28"/>
          <w:lang w:eastAsia="en-IN"/>
        </w:rPr>
        <w:t>Payload</w:t>
      </w:r>
    </w:p>
    <w:p w14:paraId="1500C36E" w14:textId="77777777" w:rsidR="00A86FE2" w:rsidRPr="00A86FE2" w:rsidRDefault="00A86FE2" w:rsidP="00A86FE2">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spacing w:val="-2"/>
          <w:sz w:val="28"/>
          <w:szCs w:val="28"/>
          <w:lang w:eastAsia="en-IN"/>
        </w:rPr>
      </w:pPr>
      <w:r w:rsidRPr="00A86FE2">
        <w:rPr>
          <w:rFonts w:ascii="Arial" w:eastAsia="Times New Roman" w:hAnsi="Arial" w:cs="Arial"/>
          <w:b/>
          <w:bCs/>
          <w:color w:val="000000" w:themeColor="text1"/>
          <w:spacing w:val="-2"/>
          <w:sz w:val="28"/>
          <w:szCs w:val="28"/>
          <w:lang w:eastAsia="en-IN"/>
        </w:rPr>
        <w:t>Signature</w:t>
      </w:r>
    </w:p>
    <w:p w14:paraId="4B8AD504" w14:textId="0A694270" w:rsidR="00A86FE2" w:rsidRPr="009B31C4" w:rsidRDefault="00A86FE2" w:rsidP="00A86FE2">
      <w:pPr>
        <w:pStyle w:val="NormalWeb"/>
        <w:shd w:val="clear" w:color="auto" w:fill="FFFFFF"/>
        <w:spacing w:before="0" w:beforeAutospacing="0" w:after="210" w:afterAutospacing="0"/>
        <w:ind w:left="720"/>
        <w:rPr>
          <w:rFonts w:ascii="Arial" w:hAnsi="Arial" w:cs="Arial"/>
          <w:color w:val="000000" w:themeColor="text1"/>
          <w:spacing w:val="-2"/>
          <w:sz w:val="28"/>
          <w:szCs w:val="28"/>
        </w:rPr>
      </w:pPr>
      <w:r w:rsidRPr="009B31C4">
        <w:rPr>
          <w:rFonts w:ascii="Arial" w:hAnsi="Arial" w:cs="Arial"/>
          <w:color w:val="000000" w:themeColor="text1"/>
          <w:spacing w:val="-2"/>
          <w:sz w:val="28"/>
          <w:szCs w:val="28"/>
        </w:rPr>
        <w:t xml:space="preserve">The output is </w:t>
      </w:r>
      <w:r w:rsidRPr="009B31C4">
        <w:rPr>
          <w:rFonts w:ascii="Arial" w:hAnsi="Arial" w:cs="Arial"/>
          <w:color w:val="000000" w:themeColor="text1"/>
          <w:spacing w:val="-2"/>
          <w:sz w:val="28"/>
          <w:szCs w:val="28"/>
        </w:rPr>
        <w:t xml:space="preserve">above </w:t>
      </w:r>
      <w:r w:rsidRPr="009B31C4">
        <w:rPr>
          <w:rFonts w:ascii="Arial" w:hAnsi="Arial" w:cs="Arial"/>
          <w:color w:val="000000" w:themeColor="text1"/>
          <w:spacing w:val="-2"/>
          <w:sz w:val="28"/>
          <w:szCs w:val="28"/>
        </w:rPr>
        <w:t>three Base64 strings separated by dots that can be easily passed in HTML and HTTP environments, while being more compact compared to XML-based standards such as SAML.</w:t>
      </w:r>
    </w:p>
    <w:p w14:paraId="281AE1B5" w14:textId="77777777" w:rsidR="00A86FE2" w:rsidRPr="009B31C4" w:rsidRDefault="00A86FE2" w:rsidP="00A86FE2">
      <w:pPr>
        <w:pStyle w:val="NormalWeb"/>
        <w:shd w:val="clear" w:color="auto" w:fill="FFFFFF"/>
        <w:spacing w:before="0" w:beforeAutospacing="0" w:after="210" w:afterAutospacing="0"/>
        <w:ind w:left="720"/>
        <w:rPr>
          <w:rFonts w:ascii="Arial" w:hAnsi="Arial" w:cs="Arial"/>
          <w:color w:val="000000" w:themeColor="text1"/>
          <w:spacing w:val="-2"/>
          <w:sz w:val="28"/>
          <w:szCs w:val="28"/>
        </w:rPr>
      </w:pPr>
      <w:r w:rsidRPr="009B31C4">
        <w:rPr>
          <w:rFonts w:ascii="Arial" w:hAnsi="Arial" w:cs="Arial"/>
          <w:color w:val="000000" w:themeColor="text1"/>
          <w:spacing w:val="-2"/>
          <w:sz w:val="28"/>
          <w:szCs w:val="28"/>
        </w:rPr>
        <w:t>The following shows a JWT that has the previous header and payload encoded and it is signed with a secret.</w:t>
      </w:r>
    </w:p>
    <w:p w14:paraId="19F1656E" w14:textId="159867F6" w:rsidR="00A86FE2" w:rsidRDefault="00A86FE2" w:rsidP="00A86FE2">
      <w:pPr>
        <w:rPr>
          <w:rFonts w:ascii="Arial" w:hAnsi="Arial" w:cs="Arial"/>
        </w:rPr>
      </w:pPr>
      <w:r>
        <w:rPr>
          <w:noProof/>
        </w:rPr>
        <w:lastRenderedPageBreak/>
        <w:drawing>
          <wp:inline distT="0" distB="0" distL="0" distR="0" wp14:anchorId="273F8018" wp14:editId="350ED89A">
            <wp:extent cx="5731510" cy="1320800"/>
            <wp:effectExtent l="0" t="0" r="2540" b="0"/>
            <wp:docPr id="1" name="Picture 1" descr="An encoded J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ncoded JW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320800"/>
                    </a:xfrm>
                    <a:prstGeom prst="rect">
                      <a:avLst/>
                    </a:prstGeom>
                    <a:noFill/>
                    <a:ln>
                      <a:noFill/>
                    </a:ln>
                  </pic:spPr>
                </pic:pic>
              </a:graphicData>
            </a:graphic>
          </wp:inline>
        </w:drawing>
      </w:r>
    </w:p>
    <w:p w14:paraId="12D8FDF2" w14:textId="535A3557" w:rsidR="00A86FE2" w:rsidRPr="009B31C4" w:rsidRDefault="009B31C4" w:rsidP="00A86FE2">
      <w:pPr>
        <w:rPr>
          <w:rFonts w:ascii="Arial" w:hAnsi="Arial" w:cs="Arial"/>
          <w:b/>
          <w:bCs/>
          <w:sz w:val="28"/>
          <w:szCs w:val="28"/>
        </w:rPr>
      </w:pPr>
      <w:r w:rsidRPr="009B31C4">
        <w:rPr>
          <w:rFonts w:ascii="Arial" w:hAnsi="Arial" w:cs="Arial"/>
          <w:b/>
          <w:bCs/>
          <w:sz w:val="28"/>
          <w:szCs w:val="28"/>
        </w:rPr>
        <w:t>JWT Benefits –</w:t>
      </w:r>
    </w:p>
    <w:p w14:paraId="46BD3408" w14:textId="6381E02F" w:rsidR="009B31C4" w:rsidRPr="009B31C4" w:rsidRDefault="009B31C4" w:rsidP="00A86FE2">
      <w:pPr>
        <w:rPr>
          <w:rFonts w:ascii="Arial" w:hAnsi="Arial" w:cs="Arial"/>
          <w:sz w:val="28"/>
          <w:szCs w:val="28"/>
        </w:rPr>
      </w:pPr>
    </w:p>
    <w:p w14:paraId="08825DA5" w14:textId="77777777" w:rsidR="009B31C4" w:rsidRPr="009B31C4" w:rsidRDefault="009B31C4" w:rsidP="00A86FE2">
      <w:pPr>
        <w:rPr>
          <w:rFonts w:ascii="Arial" w:hAnsi="Arial" w:cs="Arial"/>
          <w:sz w:val="28"/>
          <w:szCs w:val="28"/>
        </w:rPr>
      </w:pPr>
    </w:p>
    <w:p w14:paraId="1850C42E" w14:textId="653AA4BE" w:rsidR="009B31C4" w:rsidRPr="009B31C4" w:rsidRDefault="009B31C4" w:rsidP="009B31C4">
      <w:pPr>
        <w:numPr>
          <w:ilvl w:val="0"/>
          <w:numId w:val="3"/>
        </w:numPr>
        <w:shd w:val="clear" w:color="auto" w:fill="FFFFFF"/>
        <w:spacing w:after="0" w:afterAutospacing="1" w:line="240" w:lineRule="auto"/>
        <w:ind w:left="1170"/>
        <w:textAlignment w:val="baseline"/>
        <w:rPr>
          <w:rFonts w:ascii="Arial" w:eastAsia="Times New Roman" w:hAnsi="Arial" w:cs="Arial"/>
          <w:color w:val="232629"/>
          <w:sz w:val="28"/>
          <w:szCs w:val="28"/>
          <w:lang w:eastAsia="en-IN"/>
        </w:rPr>
      </w:pPr>
      <w:r w:rsidRPr="009B31C4">
        <w:rPr>
          <w:rFonts w:ascii="Arial" w:eastAsia="Times New Roman" w:hAnsi="Arial" w:cs="Arial"/>
          <w:color w:val="232629"/>
          <w:sz w:val="28"/>
          <w:szCs w:val="28"/>
          <w:bdr w:val="none" w:sz="0" w:space="0" w:color="auto" w:frame="1"/>
          <w:lang w:eastAsia="en-IN"/>
        </w:rPr>
        <w:t>JWT</w:t>
      </w:r>
      <w:r w:rsidRPr="009B31C4">
        <w:rPr>
          <w:rFonts w:ascii="Arial" w:eastAsia="Times New Roman" w:hAnsi="Arial" w:cs="Arial"/>
          <w:color w:val="232629"/>
          <w:sz w:val="28"/>
          <w:szCs w:val="28"/>
          <w:lang w:eastAsia="en-IN"/>
        </w:rPr>
        <w:t xml:space="preserve"> is a stateless authentication mechanism as the user state is never saved in the database. As JWTs are self-contained, all the necessary information is there, reducing the need of going back and forward to the database. With JWT we don't need to query database to authenticate the user for every </w:t>
      </w:r>
      <w:r w:rsidRPr="009B31C4">
        <w:rPr>
          <w:rFonts w:ascii="Arial" w:eastAsia="Times New Roman" w:hAnsi="Arial" w:cs="Arial"/>
          <w:color w:val="232629"/>
          <w:sz w:val="28"/>
          <w:szCs w:val="28"/>
          <w:lang w:eastAsia="en-IN"/>
        </w:rPr>
        <w:t xml:space="preserve">API </w:t>
      </w:r>
      <w:r w:rsidRPr="009B31C4">
        <w:rPr>
          <w:rFonts w:ascii="Arial" w:eastAsia="Times New Roman" w:hAnsi="Arial" w:cs="Arial"/>
          <w:color w:val="232629"/>
          <w:sz w:val="28"/>
          <w:szCs w:val="28"/>
          <w:lang w:eastAsia="en-IN"/>
        </w:rPr>
        <w:t>call.</w:t>
      </w:r>
    </w:p>
    <w:p w14:paraId="6D82E06A" w14:textId="77777777" w:rsidR="009B31C4" w:rsidRPr="009B31C4" w:rsidRDefault="009B31C4" w:rsidP="009B31C4">
      <w:pPr>
        <w:numPr>
          <w:ilvl w:val="0"/>
          <w:numId w:val="3"/>
        </w:numPr>
        <w:shd w:val="clear" w:color="auto" w:fill="FFFFFF"/>
        <w:spacing w:after="0" w:afterAutospacing="1" w:line="240" w:lineRule="auto"/>
        <w:ind w:left="1170"/>
        <w:textAlignment w:val="baseline"/>
        <w:rPr>
          <w:rFonts w:ascii="Arial" w:eastAsia="Times New Roman" w:hAnsi="Arial" w:cs="Arial"/>
          <w:color w:val="232629"/>
          <w:sz w:val="28"/>
          <w:szCs w:val="28"/>
          <w:lang w:eastAsia="en-IN"/>
        </w:rPr>
      </w:pPr>
      <w:r w:rsidRPr="009B31C4">
        <w:rPr>
          <w:rFonts w:ascii="Arial" w:eastAsia="Times New Roman" w:hAnsi="Arial" w:cs="Arial"/>
          <w:color w:val="232629"/>
          <w:sz w:val="28"/>
          <w:szCs w:val="28"/>
          <w:lang w:eastAsia="en-IN"/>
        </w:rPr>
        <w:t>Protects against </w:t>
      </w:r>
      <w:r w:rsidRPr="009B31C4">
        <w:rPr>
          <w:rFonts w:ascii="Arial" w:eastAsia="Times New Roman" w:hAnsi="Arial" w:cs="Arial"/>
          <w:color w:val="232629"/>
          <w:sz w:val="28"/>
          <w:szCs w:val="28"/>
          <w:bdr w:val="none" w:sz="0" w:space="0" w:color="auto" w:frame="1"/>
          <w:lang w:eastAsia="en-IN"/>
        </w:rPr>
        <w:t>CSRF</w:t>
      </w:r>
      <w:r w:rsidRPr="009B31C4">
        <w:rPr>
          <w:rFonts w:ascii="Arial" w:eastAsia="Times New Roman" w:hAnsi="Arial" w:cs="Arial"/>
          <w:color w:val="232629"/>
          <w:sz w:val="28"/>
          <w:szCs w:val="28"/>
          <w:lang w:eastAsia="en-IN"/>
        </w:rPr>
        <w:t> (Cross Site Request Forgery) attacks.</w:t>
      </w:r>
    </w:p>
    <w:p w14:paraId="50E83C31" w14:textId="77777777" w:rsidR="009B31C4" w:rsidRPr="009B31C4" w:rsidRDefault="009B31C4" w:rsidP="009B31C4">
      <w:pPr>
        <w:numPr>
          <w:ilvl w:val="0"/>
          <w:numId w:val="3"/>
        </w:numPr>
        <w:shd w:val="clear" w:color="auto" w:fill="FFFFFF"/>
        <w:spacing w:after="100" w:afterAutospacing="1" w:line="240" w:lineRule="auto"/>
        <w:ind w:left="1170"/>
        <w:textAlignment w:val="baseline"/>
        <w:rPr>
          <w:rFonts w:ascii="Arial" w:eastAsia="Times New Roman" w:hAnsi="Arial" w:cs="Arial"/>
          <w:color w:val="232629"/>
          <w:sz w:val="28"/>
          <w:szCs w:val="28"/>
          <w:lang w:eastAsia="en-IN"/>
        </w:rPr>
      </w:pPr>
      <w:r w:rsidRPr="009B31C4">
        <w:rPr>
          <w:rFonts w:ascii="Arial" w:eastAsia="Times New Roman" w:hAnsi="Arial" w:cs="Arial"/>
          <w:color w:val="232629"/>
          <w:sz w:val="28"/>
          <w:szCs w:val="28"/>
          <w:lang w:eastAsia="en-IN"/>
        </w:rPr>
        <w:t>JWT is compact. Because of its size, it can be sent through an URL, POST parameter, or inside an HTTP header.</w:t>
      </w:r>
    </w:p>
    <w:p w14:paraId="7859FD0A" w14:textId="77777777" w:rsidR="009B31C4" w:rsidRPr="009B31C4" w:rsidRDefault="009B31C4" w:rsidP="009B31C4">
      <w:pPr>
        <w:numPr>
          <w:ilvl w:val="0"/>
          <w:numId w:val="3"/>
        </w:numPr>
        <w:shd w:val="clear" w:color="auto" w:fill="FFFFFF"/>
        <w:spacing w:after="100" w:afterAutospacing="1" w:line="240" w:lineRule="auto"/>
        <w:ind w:left="1170"/>
        <w:textAlignment w:val="baseline"/>
        <w:rPr>
          <w:rFonts w:ascii="Arial" w:eastAsia="Times New Roman" w:hAnsi="Arial" w:cs="Arial"/>
          <w:color w:val="232629"/>
          <w:sz w:val="28"/>
          <w:szCs w:val="28"/>
          <w:lang w:eastAsia="en-IN"/>
        </w:rPr>
      </w:pPr>
      <w:r w:rsidRPr="009B31C4">
        <w:rPr>
          <w:rFonts w:ascii="Arial" w:eastAsia="Times New Roman" w:hAnsi="Arial" w:cs="Arial"/>
          <w:color w:val="232629"/>
          <w:sz w:val="28"/>
          <w:szCs w:val="28"/>
          <w:lang w:eastAsia="en-IN"/>
        </w:rPr>
        <w:t>You can authorize only the requests you wish to authorize. Cookies are sent for every single request.</w:t>
      </w:r>
    </w:p>
    <w:p w14:paraId="2F4D4F49" w14:textId="77777777" w:rsidR="009B31C4" w:rsidRPr="009B31C4" w:rsidRDefault="009B31C4" w:rsidP="009B31C4">
      <w:pPr>
        <w:numPr>
          <w:ilvl w:val="0"/>
          <w:numId w:val="3"/>
        </w:numPr>
        <w:shd w:val="clear" w:color="auto" w:fill="FFFFFF"/>
        <w:spacing w:after="0" w:line="240" w:lineRule="auto"/>
        <w:ind w:left="1170"/>
        <w:textAlignment w:val="baseline"/>
        <w:rPr>
          <w:rFonts w:ascii="Arial" w:eastAsia="Times New Roman" w:hAnsi="Arial" w:cs="Arial"/>
          <w:color w:val="232629"/>
          <w:sz w:val="28"/>
          <w:szCs w:val="28"/>
          <w:lang w:eastAsia="en-IN"/>
        </w:rPr>
      </w:pPr>
      <w:r w:rsidRPr="009B31C4">
        <w:rPr>
          <w:rFonts w:ascii="Arial" w:eastAsia="Times New Roman" w:hAnsi="Arial" w:cs="Arial"/>
          <w:color w:val="232629"/>
          <w:sz w:val="28"/>
          <w:szCs w:val="28"/>
          <w:lang w:eastAsia="en-IN"/>
        </w:rPr>
        <w:t>You can send JWT to any domain. This is especially useful for single page applications that are consuming multiple services that are requiring authorization - so I can have a web app on the domain </w:t>
      </w:r>
      <w:r w:rsidRPr="009B31C4">
        <w:rPr>
          <w:rFonts w:ascii="Arial" w:eastAsia="Times New Roman" w:hAnsi="Arial" w:cs="Arial"/>
          <w:color w:val="232629"/>
          <w:sz w:val="28"/>
          <w:szCs w:val="28"/>
          <w:bdr w:val="none" w:sz="0" w:space="0" w:color="auto" w:frame="1"/>
          <w:lang w:eastAsia="en-IN"/>
        </w:rPr>
        <w:t>myapp.com</w:t>
      </w:r>
      <w:r w:rsidRPr="009B31C4">
        <w:rPr>
          <w:rFonts w:ascii="Arial" w:eastAsia="Times New Roman" w:hAnsi="Arial" w:cs="Arial"/>
          <w:color w:val="232629"/>
          <w:sz w:val="28"/>
          <w:szCs w:val="28"/>
          <w:lang w:eastAsia="en-IN"/>
        </w:rPr>
        <w:t> that can make authorized client-side requests to </w:t>
      </w:r>
      <w:r w:rsidRPr="009B31C4">
        <w:rPr>
          <w:rFonts w:ascii="Arial" w:eastAsia="Times New Roman" w:hAnsi="Arial" w:cs="Arial"/>
          <w:color w:val="232629"/>
          <w:sz w:val="28"/>
          <w:szCs w:val="28"/>
          <w:bdr w:val="none" w:sz="0" w:space="0" w:color="auto" w:frame="1"/>
          <w:lang w:eastAsia="en-IN"/>
        </w:rPr>
        <w:t>myservice1.com</w:t>
      </w:r>
      <w:r w:rsidRPr="009B31C4">
        <w:rPr>
          <w:rFonts w:ascii="Arial" w:eastAsia="Times New Roman" w:hAnsi="Arial" w:cs="Arial"/>
          <w:color w:val="232629"/>
          <w:sz w:val="28"/>
          <w:szCs w:val="28"/>
          <w:lang w:eastAsia="en-IN"/>
        </w:rPr>
        <w:t> and to </w:t>
      </w:r>
      <w:r w:rsidRPr="009B31C4">
        <w:rPr>
          <w:rFonts w:ascii="Arial" w:eastAsia="Times New Roman" w:hAnsi="Arial" w:cs="Arial"/>
          <w:color w:val="232629"/>
          <w:sz w:val="28"/>
          <w:szCs w:val="28"/>
          <w:bdr w:val="none" w:sz="0" w:space="0" w:color="auto" w:frame="1"/>
          <w:lang w:eastAsia="en-IN"/>
        </w:rPr>
        <w:t>myservice2.com</w:t>
      </w:r>
      <w:r w:rsidRPr="009B31C4">
        <w:rPr>
          <w:rFonts w:ascii="Arial" w:eastAsia="Times New Roman" w:hAnsi="Arial" w:cs="Arial"/>
          <w:color w:val="232629"/>
          <w:sz w:val="28"/>
          <w:szCs w:val="28"/>
          <w:lang w:eastAsia="en-IN"/>
        </w:rPr>
        <w:t>. Cookies are bound to a single domain. A cookie created on the domain </w:t>
      </w:r>
      <w:r w:rsidRPr="009B31C4">
        <w:rPr>
          <w:rFonts w:ascii="Arial" w:eastAsia="Times New Roman" w:hAnsi="Arial" w:cs="Arial"/>
          <w:color w:val="232629"/>
          <w:sz w:val="28"/>
          <w:szCs w:val="28"/>
          <w:bdr w:val="none" w:sz="0" w:space="0" w:color="auto" w:frame="1"/>
          <w:lang w:eastAsia="en-IN"/>
        </w:rPr>
        <w:t>foo.com</w:t>
      </w:r>
      <w:r w:rsidRPr="009B31C4">
        <w:rPr>
          <w:rFonts w:ascii="Arial" w:eastAsia="Times New Roman" w:hAnsi="Arial" w:cs="Arial"/>
          <w:color w:val="232629"/>
          <w:sz w:val="28"/>
          <w:szCs w:val="28"/>
          <w:lang w:eastAsia="en-IN"/>
        </w:rPr>
        <w:t> can't be read by the domain </w:t>
      </w:r>
      <w:r w:rsidRPr="009B31C4">
        <w:rPr>
          <w:rFonts w:ascii="Arial" w:eastAsia="Times New Roman" w:hAnsi="Arial" w:cs="Arial"/>
          <w:color w:val="232629"/>
          <w:sz w:val="28"/>
          <w:szCs w:val="28"/>
          <w:bdr w:val="none" w:sz="0" w:space="0" w:color="auto" w:frame="1"/>
          <w:lang w:eastAsia="en-IN"/>
        </w:rPr>
        <w:t>bar.com</w:t>
      </w:r>
      <w:r w:rsidRPr="009B31C4">
        <w:rPr>
          <w:rFonts w:ascii="Arial" w:eastAsia="Times New Roman" w:hAnsi="Arial" w:cs="Arial"/>
          <w:color w:val="232629"/>
          <w:sz w:val="28"/>
          <w:szCs w:val="28"/>
          <w:lang w:eastAsia="en-IN"/>
        </w:rPr>
        <w:t>.</w:t>
      </w:r>
    </w:p>
    <w:p w14:paraId="1ACB1825" w14:textId="277BC4F8" w:rsidR="009B31C4" w:rsidRDefault="009B31C4" w:rsidP="00A86FE2">
      <w:pPr>
        <w:rPr>
          <w:rFonts w:ascii="Arial" w:hAnsi="Arial" w:cs="Arial"/>
          <w:sz w:val="28"/>
          <w:szCs w:val="28"/>
        </w:rPr>
      </w:pPr>
    </w:p>
    <w:p w14:paraId="52401EAE" w14:textId="00E5E915" w:rsidR="009B31C4" w:rsidRDefault="009B31C4" w:rsidP="00A86FE2">
      <w:pPr>
        <w:rPr>
          <w:rFonts w:ascii="Arial" w:hAnsi="Arial" w:cs="Arial"/>
          <w:sz w:val="28"/>
          <w:szCs w:val="28"/>
        </w:rPr>
      </w:pPr>
    </w:p>
    <w:p w14:paraId="0F2B8560" w14:textId="6E39821F" w:rsidR="009B31C4" w:rsidRPr="009B31C4" w:rsidRDefault="009B31C4" w:rsidP="00A86FE2">
      <w:pPr>
        <w:rPr>
          <w:rFonts w:ascii="Arial" w:hAnsi="Arial" w:cs="Arial"/>
          <w:sz w:val="28"/>
          <w:szCs w:val="28"/>
        </w:rPr>
      </w:pPr>
      <w:r>
        <w:rPr>
          <w:rFonts w:ascii="Arial" w:hAnsi="Arial" w:cs="Arial"/>
          <w:sz w:val="28"/>
          <w:szCs w:val="28"/>
        </w:rPr>
        <w:t xml:space="preserve">                                              **** Thanks ****</w:t>
      </w:r>
    </w:p>
    <w:sectPr w:rsidR="009B31C4" w:rsidRPr="009B3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F410A"/>
    <w:multiLevelType w:val="multilevel"/>
    <w:tmpl w:val="C77A4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75122C"/>
    <w:multiLevelType w:val="multilevel"/>
    <w:tmpl w:val="A1C2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F80E43"/>
    <w:multiLevelType w:val="multilevel"/>
    <w:tmpl w:val="9D12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916674">
    <w:abstractNumId w:val="2"/>
  </w:num>
  <w:num w:numId="2" w16cid:durableId="649407365">
    <w:abstractNumId w:val="1"/>
  </w:num>
  <w:num w:numId="3" w16cid:durableId="533154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2C4"/>
    <w:rsid w:val="009B31C4"/>
    <w:rsid w:val="009E42C4"/>
    <w:rsid w:val="00A86F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DABB0"/>
  <w15:chartTrackingRefBased/>
  <w15:docId w15:val="{A95C3893-8E35-4DC5-A136-FE9F8AAFC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6FE2"/>
    <w:rPr>
      <w:b/>
      <w:bCs/>
    </w:rPr>
  </w:style>
  <w:style w:type="paragraph" w:styleId="NormalWeb">
    <w:name w:val="Normal (Web)"/>
    <w:basedOn w:val="Normal"/>
    <w:uiPriority w:val="99"/>
    <w:semiHidden/>
    <w:unhideWhenUsed/>
    <w:rsid w:val="00A86F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86F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985169">
      <w:bodyDiv w:val="1"/>
      <w:marLeft w:val="0"/>
      <w:marRight w:val="0"/>
      <w:marTop w:val="0"/>
      <w:marBottom w:val="0"/>
      <w:divBdr>
        <w:top w:val="none" w:sz="0" w:space="0" w:color="auto"/>
        <w:left w:val="none" w:sz="0" w:space="0" w:color="auto"/>
        <w:bottom w:val="none" w:sz="0" w:space="0" w:color="auto"/>
        <w:right w:val="none" w:sz="0" w:space="0" w:color="auto"/>
      </w:divBdr>
    </w:div>
    <w:div w:id="774398460">
      <w:bodyDiv w:val="1"/>
      <w:marLeft w:val="0"/>
      <w:marRight w:val="0"/>
      <w:marTop w:val="0"/>
      <w:marBottom w:val="0"/>
      <w:divBdr>
        <w:top w:val="none" w:sz="0" w:space="0" w:color="auto"/>
        <w:left w:val="none" w:sz="0" w:space="0" w:color="auto"/>
        <w:bottom w:val="none" w:sz="0" w:space="0" w:color="auto"/>
        <w:right w:val="none" w:sz="0" w:space="0" w:color="auto"/>
      </w:divBdr>
    </w:div>
    <w:div w:id="815413684">
      <w:bodyDiv w:val="1"/>
      <w:marLeft w:val="0"/>
      <w:marRight w:val="0"/>
      <w:marTop w:val="0"/>
      <w:marBottom w:val="0"/>
      <w:divBdr>
        <w:top w:val="none" w:sz="0" w:space="0" w:color="auto"/>
        <w:left w:val="none" w:sz="0" w:space="0" w:color="auto"/>
        <w:bottom w:val="none" w:sz="0" w:space="0" w:color="auto"/>
        <w:right w:val="none" w:sz="0" w:space="0" w:color="auto"/>
      </w:divBdr>
    </w:div>
    <w:div w:id="86528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rahulnikk99@outlook.com</dc:creator>
  <cp:keywords/>
  <dc:description/>
  <cp:lastModifiedBy>rahulnikk99@outlook.com</cp:lastModifiedBy>
  <cp:revision>2</cp:revision>
  <dcterms:created xsi:type="dcterms:W3CDTF">2022-12-08T03:56:00Z</dcterms:created>
  <dcterms:modified xsi:type="dcterms:W3CDTF">2022-12-08T04:12:00Z</dcterms:modified>
</cp:coreProperties>
</file>