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Relations between the following variables: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Fuel Type &amp; Aspiration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of Wheel &amp; Wheel Base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 Weight &amp; Engine Size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 Type &amp; Fuel Type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 Size &amp; Highway MPG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Highway MPG &amp; Price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of Wheel &amp; Price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Fuel System &amp; Price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Engine Type &amp; Price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Curbweight &amp; Price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Compression Ratio &amp; Horsepower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Horsepower &amp; PeakRPM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Height of car &amp; Price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Fuel System &amp; Horsepower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 Body &amp; Price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