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080" w:type="dxa"/>
        <w:tblBorders>
          <w:top w:val="nil"/>
          <w:left w:val="nil"/>
          <w:bottom w:val="nil"/>
          <w:right w:val="nil"/>
          <w:insideH w:val="nil"/>
          <w:insideV w:val="nil"/>
        </w:tblBorders>
      </w:tblPr>
      <w:tblGrid>
        <w:gridCol w:w="1440"/>
        <w:gridCol w:w="7200"/>
        <w:gridCol w:w="1440"/>
      </w:tblGrid>
      <w:tr>
        <w:tc>
          <w:tcPr>
            <w:tcW w:w="1440" w:type="dxa"/>
            <w:vAlign w:val="center"/>
          </w:tcPr>
          <w:p>
            <w:pPr>
              <w:jc w:val="center"/>
              <w:spacing w:before="0" w:after="0" w:line="240" w:lineRule="auto"/>
            </w:pPr>
            <w:r>
              <w:rPr>
                <w:rFonts w:ascii="Times New Roman" w:hAnsi="Times New Roman" w:cs="Times New Roman"/>
                <w:sz w:val="22"/>
                <w:szCs w:val="22"/>
              </w:rPr>
              <w:drawing>
                <wp:inline distT="0" distB="0" distL="0" distR="0">
                  <wp:extent cx="685800" cy="6858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c>
          <w:tcPr>
            <w:tcW w:w="7200" w:type="dxa"/>
            <w:vAlign w:val="center"/>
          </w:tcPr>
          <w:p>
            <w:pPr>
              <w:jc w:val="center"/>
              <w:spacing w:before="0" w:after="40" w:line="240" w:lineRule="auto"/>
            </w:pPr>
            <w:r>
              <w:rPr>
                <w:rFonts w:ascii="Times New Roman" w:hAnsi="Times New Roman" w:cs="Times New Roman"/>
                <w:sz w:val="28"/>
                <w:szCs w:val="28"/>
                <w:b/>
                <w:bCs/>
              </w:rPr>
              <w:t xml:space="preserve">ADVOCATE AUM KHARBANDA</w:t>
            </w:r>
          </w:p>
          <w:p>
            <w:pPr>
              <w:jc w:val="center"/>
              <w:spacing w:before="0" w:after="40" w:line="240" w:lineRule="auto"/>
            </w:pPr>
            <w:r>
              <w:rPr>
                <w:rFonts w:ascii="Times New Roman" w:hAnsi="Times New Roman" w:cs="Times New Roman"/>
                <w:sz w:val="20"/>
                <w:szCs w:val="20"/>
              </w:rPr>
              <w:t xml:space="preserve">Delhi NCR Office: B-33, Sector-2, Noida, Uttar Pradesh</w:t>
            </w:r>
          </w:p>
          <w:p>
            <w:pPr>
              <w:jc w:val="center"/>
              <w:spacing w:before="0" w:after="40" w:line="240" w:lineRule="auto"/>
            </w:pPr>
            <w:r>
              <w:rPr>
                <w:rFonts w:ascii="Times New Roman" w:hAnsi="Times New Roman" w:cs="Times New Roman"/>
                <w:sz w:val="20"/>
                <w:szCs w:val="20"/>
              </w:rPr>
              <w:t xml:space="preserve">EMAIL - advocate907@lawyerpanel.org</w:t>
            </w:r>
          </w:p>
          <w:p>
            <w:pPr>
              <w:jc w:val="center"/>
              <w:spacing w:before="0" w:after="0" w:line="240" w:lineRule="auto"/>
            </w:pPr>
            <w:r>
              <w:rPr>
                <w:rFonts w:ascii="Times New Roman" w:hAnsi="Times New Roman" w:cs="Times New Roman"/>
                <w:sz w:val="20"/>
                <w:szCs w:val="20"/>
              </w:rPr>
              <w:t xml:space="preserve">Mobile: +91 98765 43210</w:t>
            </w:r>
          </w:p>
        </w:tc>
        <w:tc>
          <w:tcPr>
            <w:tcW w:w="1440" w:type="dxa"/>
            <w:vAlign w:val="center"/>
          </w:tcPr>
          <w:p>
            <w:pPr>
              <w:jc w:val="center"/>
              <w:spacing w:before="0" w:after="0" w:line="240" w:lineRule="auto"/>
            </w:pPr>
            <w:r>
              <w:rPr>
                <w:rFonts w:ascii="Times New Roman" w:hAnsi="Times New Roman" w:cs="Times New Roman"/>
                <w:sz w:val="22"/>
                <w:szCs w:val="22"/>
              </w:rPr>
              <w:drawing>
                <wp:inline distT="0" distB="0" distL="0" distR="0">
                  <wp:extent cx="685800" cy="6858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p>
        </w:tc>
      </w:tr>
    </w:tbl>
    <w:p>
      <w:pPr>
        <w:spacing w:after="200"/>
      </w:pPr>
    </w:p>
    <w:p>
      <w:pPr>
        <w:jc w:val="center"/>
        <w:spacing w:before="0" w:after="200" w:line="240" w:lineRule="auto"/>
      </w:pPr>
      <w:r>
        <w:rPr>
          <w:rFonts w:ascii="Times New Roman" w:hAnsi="Times New Roman" w:cs="Times New Roman"/>
          <w:sz w:val="22"/>
          <w:szCs w:val="22"/>
          <w:b/>
          <w:bCs/>
          <w:u w:val="single"/>
        </w:rPr>
        <w:t xml:space="preserve">BY POST/HAND/EMAIL</w:t>
      </w:r>
    </w:p>
    <w:tbl>
      <w:tblPr>
        <w:tblW w:w="10080" w:type="dxa"/>
        <w:tblBorders>
          <w:top w:val="nil"/>
          <w:left w:val="nil"/>
          <w:bottom w:val="nil"/>
          <w:right w:val="nil"/>
          <w:insideH w:val="nil"/>
          <w:insideV w:val="nil"/>
        </w:tblBorders>
      </w:tblPr>
      <w:tblGrid>
        <w:gridCol w:w="5040"/>
        <w:gridCol w:w="5040"/>
      </w:tblGrid>
      <w:tr>
        <w:tc>
          <w:tcPr>
            <w:tcW w:w="5040" w:type="dxa"/>
          </w:tcPr>
          <w:p>
            <w:pPr>
              <w:spacing w:before="0" w:after="0" w:line="240" w:lineRule="auto"/>
            </w:pPr>
            <w:r>
              <w:rPr>
                <w:rFonts w:ascii="Times New Roman" w:hAnsi="Times New Roman" w:cs="Times New Roman"/>
                <w:sz w:val="22"/>
                <w:szCs w:val="22"/>
                <w:b/>
                <w:bCs/>
              </w:rPr>
              <w:t xml:space="preserve">Ref: CT298764837/JUN/2026</w:t>
            </w:r>
          </w:p>
        </w:tc>
        <w:tc>
          <w:tcPr>
            <w:tcW w:w="5040" w:type="dxa"/>
          </w:tcPr>
          <w:p>
            <w:pPr>
              <w:jc w:val="right"/>
              <w:spacing w:before="0" w:after="0" w:line="240" w:lineRule="auto"/>
            </w:pPr>
            <w:r>
              <w:rPr>
                <w:rFonts w:ascii="Times New Roman" w:hAnsi="Times New Roman" w:cs="Times New Roman"/>
                <w:sz w:val="22"/>
                <w:szCs w:val="22"/>
                <w:b/>
                <w:bCs/>
              </w:rPr>
              <w:t xml:space="preserve">Date: 11th JUN 2026</w:t>
            </w:r>
          </w:p>
        </w:tc>
      </w:tr>
    </w:tbl>
    <w:p>
      <w:pPr>
        <w:spacing w:after="200"/>
      </w:pPr>
    </w:p>
    <w:p>
      <w:pPr>
        <w:spacing w:before="0" w:after="60" w:line="240" w:lineRule="auto"/>
      </w:pPr>
      <w:r>
        <w:rPr>
          <w:rFonts w:ascii="Times New Roman" w:hAnsi="Times New Roman" w:cs="Times New Roman"/>
          <w:sz w:val="22"/>
          <w:szCs w:val="22"/>
          <w:b/>
          <w:bCs/>
        </w:rPr>
        <w:t xml:space="preserve">To,</w:t>
      </w:r>
    </w:p>
    <w:p>
      <w:pPr>
        <w:spacing w:before="0" w:after="40" w:line="240" w:lineRule="auto"/>
      </w:pPr>
      <w:r>
        <w:rPr>
          <w:rFonts w:ascii="Times New Roman" w:hAnsi="Times New Roman" w:cs="Times New Roman"/>
          <w:sz w:val="22"/>
          <w:szCs w:val="22"/>
          <w:b/>
          <w:bCs/>
        </w:rPr>
        <w:t xml:space="preserve">SBI Cards &amp; Payment Services Ltd.</w:t>
      </w:r>
    </w:p>
    <w:p>
      <w:pPr>
        <w:spacing w:before="0" w:after="200" w:line="240" w:lineRule="auto"/>
      </w:pPr>
      <w:r>
        <w:rPr>
          <w:rFonts w:ascii="Times New Roman" w:hAnsi="Times New Roman" w:cs="Times New Roman"/>
          <w:sz w:val="22"/>
          <w:szCs w:val="22"/>
        </w:rPr>
        <w:t xml:space="preserve">401 &amp; 402, 4th Floor, Aggarwal</w:t>
      </w:r>
      <w:r>
        <w:br/>
      </w:r>
      <w:r>
        <w:rPr>
          <w:rFonts w:ascii="Times New Roman" w:hAnsi="Times New Roman" w:cs="Times New Roman"/>
          <w:sz w:val="22"/>
          <w:szCs w:val="22"/>
        </w:rPr>
        <w:t xml:space="preserve">Millennium Tower, E 1,2,3, Netaji</w:t>
      </w:r>
      <w:r>
        <w:br/>
      </w:r>
      <w:r>
        <w:rPr>
          <w:rFonts w:ascii="Times New Roman" w:hAnsi="Times New Roman" w:cs="Times New Roman"/>
          <w:sz w:val="22"/>
          <w:szCs w:val="22"/>
        </w:rPr>
        <w:t xml:space="preserve">Subhash Place, Wazirpur, New Delhi –</w:t>
      </w:r>
      <w:r>
        <w:br/>
      </w:r>
      <w:r>
        <w:rPr>
          <w:rFonts w:ascii="Times New Roman" w:hAnsi="Times New Roman" w:cs="Times New Roman"/>
          <w:sz w:val="22"/>
          <w:szCs w:val="22"/>
        </w:rPr>
        <w:t xml:space="preserve">110034</w:t>
      </w:r>
    </w:p>
    <w:p>
      <w:pPr>
        <w:spacing w:before="0" w:after="60" w:line="240" w:lineRule="auto"/>
      </w:pPr>
      <w:r>
        <w:rPr>
          <w:rFonts w:ascii="Times New Roman" w:hAnsi="Times New Roman" w:cs="Times New Roman"/>
          <w:sz w:val="22"/>
          <w:szCs w:val="22"/>
          <w:b/>
          <w:bCs/>
        </w:rPr>
        <w:t xml:space="preserve">Copy To,</w:t>
      </w:r>
    </w:p>
    <w:p>
      <w:pPr>
        <w:spacing w:before="0" w:after="40" w:line="240" w:lineRule="auto"/>
      </w:pPr>
      <w:r>
        <w:rPr>
          <w:rFonts w:ascii="Times New Roman" w:hAnsi="Times New Roman" w:cs="Times New Roman"/>
          <w:sz w:val="22"/>
          <w:szCs w:val="22"/>
          <w:b/>
          <w:bCs/>
        </w:rPr>
        <w:t xml:space="preserve">Sagar Aggarwal, Advocate Areness</w:t>
      </w:r>
      <w:r>
        <w:br/>
      </w:r>
      <w:r>
        <w:rPr>
          <w:rFonts w:ascii="Times New Roman" w:hAnsi="Times New Roman" w:cs="Times New Roman"/>
          <w:sz w:val="22"/>
          <w:szCs w:val="22"/>
          <w:b/>
          <w:bCs/>
        </w:rPr>
        <w:t xml:space="preserve">Attorneys</w:t>
      </w:r>
    </w:p>
    <w:p>
      <w:pPr>
        <w:spacing w:before="0" w:after="200" w:line="240" w:lineRule="auto"/>
      </w:pPr>
      <w:r>
        <w:rPr>
          <w:rFonts w:ascii="Times New Roman" w:hAnsi="Times New Roman" w:cs="Times New Roman"/>
          <w:sz w:val="22"/>
          <w:szCs w:val="22"/>
        </w:rPr>
        <w:t xml:space="preserve">5, Sardar Patel Marg, Diplomatic Enclave,</w:t>
      </w:r>
      <w:r>
        <w:br/>
      </w:r>
      <w:r>
        <w:rPr>
          <w:rFonts w:ascii="Times New Roman" w:hAnsi="Times New Roman" w:cs="Times New Roman"/>
          <w:sz w:val="22"/>
          <w:szCs w:val="22"/>
        </w:rPr>
        <w:t xml:space="preserve">Chanakyapuri, New Delhi –110021</w:t>
      </w:r>
    </w:p>
    <w:p>
      <w:pPr>
        <w:spacing w:before="0" w:after="240" w:line="240" w:lineRule="auto"/>
      </w:pPr>
      <w:r>
        <w:rPr>
          <w:rFonts w:ascii="Times New Roman" w:hAnsi="Times New Roman" w:cs="Times New Roman"/>
          <w:sz w:val="22"/>
          <w:szCs w:val="22"/>
          <w:b/>
          <w:bCs/>
          <w:u w:val="single"/>
        </w:rPr>
        <w:t xml:space="preserve">SUBJECT: REPLY ON BEHALF OF MD GHANI TO THE ALLEGED DEMAND NOTICE DATED 11th JUN 2026 SENT BY THE ABOVE ADDRESSEE</w:t>
      </w:r>
    </w:p>
    <w:p>
      <w:pPr>
        <w:jc w:val="both"/>
        <w:tabs>
          <w:tab w:val="left" w:pos="360"/>
        </w:tabs>
        <w:ind w:left="360" w:hanging="360"/>
        <w:spacing w:before="0" w:after="80" w:line="240" w:lineRule="auto"/>
      </w:pPr>
      <w:r>
        <w:rPr>
          <w:rFonts w:ascii="Times New Roman" w:hAnsi="Times New Roman" w:cs="Times New Roman"/>
          <w:sz w:val="22"/>
          <w:szCs w:val="22"/>
        </w:rPr>
        <w:t xml:space="preserve">1.	That I am writing on behalf of my client, MD Ghani, in response to the Demand Notice dated 11th JUN 2026 with reference number DN-2026-0611, pertaining to the Loan account number LOAN-998877, concerning the SBI Cards &amp; Payment Services Ltd. herein after referred 'Institution'.</w:t>
      </w:r>
    </w:p>
    <w:p>
      <w:pPr>
        <w:jc w:val="both"/>
        <w:tabs>
          <w:tab w:val="left" w:pos="360"/>
        </w:tabs>
        <w:ind w:left="360" w:hanging="360"/>
        <w:spacing w:before="0" w:after="80" w:line="240" w:lineRule="auto"/>
      </w:pPr>
      <w:r>
        <w:rPr>
          <w:rFonts w:ascii="Times New Roman" w:hAnsi="Times New Roman" w:cs="Times New Roman"/>
          <w:sz w:val="22"/>
          <w:szCs w:val="22"/>
        </w:rPr>
        <w:t xml:space="preserve">2.	That my client denies all claims of intentional and deliberate default. My client has previously notified your institution about the financial circumstances and inability to pay the outstanding amounts through prior emails, telephone calls, and other forms of communication.</w:t>
      </w:r>
    </w:p>
    <w:p>
      <w:pPr>
        <w:tabs>
          <w:tab w:val="left" w:pos="360"/>
        </w:tabs>
        <w:ind w:left="360" w:hanging="360"/>
        <w:spacing w:before="0" w:after="0" w:line="240" w:lineRule="auto"/>
      </w:pPr>
      <w:r>
        <w:rPr>
          <w:rFonts w:ascii="Times New Roman" w:hAnsi="Times New Roman" w:cs="Times New Roman"/>
          <w:sz w:val="22"/>
          <w:szCs w:val="22"/>
        </w:rPr>
        <w:t xml:space="preserve">3.</w:t>
      </w:r>
    </w:p>
    <w:p>
      <w:pPr>
        <w:jc w:val="both"/>
        <w:tabs>
          <w:tab w:val="left" w:pos="720"/>
        </w:tabs>
        <w:ind w:left="720" w:hanging="360"/>
        <w:spacing w:before="0" w:after="0" w:line="240" w:lineRule="auto"/>
      </w:pPr>
      <w:r>
        <w:rPr>
          <w:rFonts w:ascii="Times New Roman" w:hAnsi="Times New Roman" w:cs="Times New Roman"/>
          <w:sz w:val="22"/>
          <w:szCs w:val="22"/>
        </w:rPr>
        <w:t xml:space="preserve">i.	That my client is facing significant financial difficulties and instability and is not in a position to pay the outstanding dues or subsequent EMIs as a consequence of recent job loss and absence of any other source of income.</w:t>
      </w:r>
    </w:p>
    <w:p>
      <w:pPr>
        <w:jc w:val="both"/>
        <w:tabs>
          <w:tab w:val="left" w:pos="720"/>
        </w:tabs>
        <w:ind w:left="720" w:hanging="360"/>
        <w:spacing w:before="0" w:after="0" w:line="240" w:lineRule="auto"/>
      </w:pPr>
      <w:r>
        <w:rPr>
          <w:rFonts w:ascii="Times New Roman" w:hAnsi="Times New Roman" w:cs="Times New Roman"/>
          <w:sz w:val="22"/>
          <w:szCs w:val="22"/>
        </w:rPr>
        <w:t xml:space="preserve">ii.	That my client has incurred substantial loss in business and in absence of any other source of income is unable to pay the outstanding dues or EMIs.</w:t>
      </w:r>
    </w:p>
    <w:p>
      <w:pPr>
        <w:jc w:val="both"/>
        <w:tabs>
          <w:tab w:val="left" w:pos="720"/>
        </w:tabs>
        <w:ind w:left="720" w:hanging="360"/>
        <w:spacing w:before="0" w:after="0" w:line="240" w:lineRule="auto"/>
      </w:pPr>
      <w:r>
        <w:rPr>
          <w:rFonts w:ascii="Times New Roman" w:hAnsi="Times New Roman" w:cs="Times New Roman"/>
          <w:sz w:val="22"/>
          <w:szCs w:val="22"/>
        </w:rPr>
        <w:t xml:space="preserve">iii.	That my client is unable to pay the outstanding dues due to medical emergency and expenses suffered due to it. My client has already requested a settlement of the dues based on their limited financial capacity in absence of any other source of income.</w:t>
      </w:r>
    </w:p>
    <w:p>
      <w:pPr>
        <w:jc w:val="both"/>
        <w:tabs>
          <w:tab w:val="left" w:pos="720"/>
        </w:tabs>
        <w:ind w:left="720" w:hanging="360"/>
        <w:spacing w:before="0" w:after="0" w:line="240" w:lineRule="auto"/>
      </w:pPr>
      <w:r>
        <w:rPr>
          <w:rFonts w:ascii="Times New Roman" w:hAnsi="Times New Roman" w:cs="Times New Roman"/>
          <w:sz w:val="22"/>
          <w:szCs w:val="22"/>
        </w:rPr>
        <w:t xml:space="preserve">iv.	That my client has faced significant losses in online trading betting online fraud. It is noteworthy that Indian law does not explicitly prohibit or regulate online betting or wagering activities. These pursuits inherently involve uncertainty and unpredictability with outcomes largely dependent on volatile factors beyond individual control. My client has now understood this but is unfortunately unable to recover the losses. We have diligently informed your client of this predicament through various means including direct communication with recovery agents.</w:t>
      </w:r>
    </w:p>
    <w:p>
      <w:pPr>
        <w:jc w:val="both"/>
        <w:tabs>
          <w:tab w:val="left" w:pos="360"/>
        </w:tabs>
        <w:ind w:left="360" w:hanging="360"/>
        <w:spacing w:before="80" w:after="80" w:line="240" w:lineRule="auto"/>
      </w:pPr>
      <w:r>
        <w:rPr>
          <w:rFonts w:ascii="Times New Roman" w:hAnsi="Times New Roman" w:cs="Times New Roman"/>
          <w:sz w:val="22"/>
          <w:szCs w:val="22"/>
        </w:rPr>
        <w:t xml:space="preserve">4.	That, my client is not a wilful defaulter as per RBI notice number DBR. NO. CID. BC. 57/20.16.003/2014-2015 dated 07th January, 2015 under 2.1 'Definition of wilful default'. My client is a law-abiding citizen facing extreme financial difficulties and has always tried in good faith to meet all their financial obligations.</w:t>
      </w:r>
    </w:p>
    <w:p>
      <w:pPr>
        <w:jc w:val="both"/>
        <w:tabs>
          <w:tab w:val="left" w:pos="360"/>
        </w:tabs>
        <w:ind w:left="360" w:hanging="360"/>
        <w:spacing w:before="0" w:after="80" w:line="240" w:lineRule="auto"/>
      </w:pPr>
      <w:r>
        <w:rPr>
          <w:rFonts w:ascii="Times New Roman" w:hAnsi="Times New Roman" w:cs="Times New Roman"/>
          <w:sz w:val="22"/>
          <w:szCs w:val="22"/>
        </w:rPr>
        <w:t xml:space="preserve">5.	That, my client has initiated a request for settlement as per the RBI guidelines, notice no. RBI/2005-06/153 RPCD.PLNFS. BC.No.39 / 06.02.31/ 2005-06 dated 03rd September, 2005 under section 2(A) which covers Guidelines for one-time settlement of chronic NPAs.</w:t>
      </w:r>
    </w:p>
    <w:p>
      <w:pPr>
        <w:jc w:val="both"/>
        <w:tabs>
          <w:tab w:val="left" w:pos="360"/>
        </w:tabs>
        <w:ind w:left="360" w:hanging="360"/>
        <w:spacing w:before="0" w:after="0" w:line="240" w:lineRule="auto"/>
      </w:pPr>
      <w:r>
        <w:rPr>
          <w:rFonts w:ascii="Times New Roman" w:hAnsi="Times New Roman" w:cs="Times New Roman"/>
          <w:sz w:val="22"/>
          <w:szCs w:val="22"/>
        </w:rPr>
        <w:t xml:space="preserve">6.	That, in view of the current situation, I kindly request your consideration of the following key points before proceeding:</w:t>
      </w:r>
    </w:p>
    <w:p>
      <w:pPr>
        <w:jc w:val="both"/>
        <w:tabs>
          <w:tab w:val="left" w:pos="720"/>
        </w:tabs>
        <w:ind w:left="720" w:hanging="360"/>
        <w:spacing w:before="0" w:after="0" w:line="240" w:lineRule="auto"/>
      </w:pPr>
      <w:r>
        <w:rPr>
          <w:rFonts w:ascii="Times New Roman" w:hAnsi="Times New Roman" w:cs="Times New Roman"/>
          <w:sz w:val="22"/>
          <w:szCs w:val="22"/>
        </w:rPr>
        <w:t xml:space="preserve">i.	My client is actively working to gather funds to settle their outstanding debts with your client.</w:t>
      </w:r>
    </w:p>
    <w:p>
      <w:pPr>
        <w:jc w:val="both"/>
        <w:tabs>
          <w:tab w:val="left" w:pos="720"/>
        </w:tabs>
        <w:ind w:left="720" w:hanging="360"/>
        <w:spacing w:before="0" w:after="0" w:line="240" w:lineRule="auto"/>
      </w:pPr>
      <w:r>
        <w:rPr>
          <w:rFonts w:ascii="Times New Roman" w:hAnsi="Times New Roman" w:cs="Times New Roman"/>
          <w:sz w:val="22"/>
          <w:szCs w:val="22"/>
        </w:rPr>
        <w:t xml:space="preserve">ii.	My client is fully committed to settling their dues in accordance with RBI settlement guidelines and is prepared to cooperate fully.</w:t>
      </w:r>
    </w:p>
    <w:p>
      <w:pPr>
        <w:jc w:val="both"/>
        <w:tabs>
          <w:tab w:val="left" w:pos="720"/>
        </w:tabs>
        <w:ind w:left="720" w:hanging="360"/>
        <w:spacing w:before="0" w:after="80" w:line="240" w:lineRule="auto"/>
      </w:pPr>
      <w:r>
        <w:rPr>
          <w:rFonts w:ascii="Times New Roman" w:hAnsi="Times New Roman" w:cs="Times New Roman"/>
          <w:sz w:val="22"/>
          <w:szCs w:val="22"/>
        </w:rPr>
        <w:t xml:space="preserve">iii.	My client respectfully asks your client to explore all feasible resolution options and provide relief measures, including but not limited to: granting a moratorium, waiving fines, late payment fees, penalties, and other charges, as well as offering settlement options tailored to my client's financial capacity.</w:t>
      </w:r>
    </w:p>
    <w:p>
      <w:pPr>
        <w:jc w:val="both"/>
        <w:tabs>
          <w:tab w:val="left" w:pos="360"/>
        </w:tabs>
        <w:ind w:left="360" w:hanging="360"/>
        <w:spacing w:before="0" w:after="80" w:line="240" w:lineRule="auto"/>
      </w:pPr>
      <w:r>
        <w:rPr>
          <w:rFonts w:ascii="Times New Roman" w:hAnsi="Times New Roman" w:cs="Times New Roman"/>
          <w:sz w:val="22"/>
          <w:szCs w:val="22"/>
        </w:rPr>
        <w:t xml:space="preserve">7.	That, we request you to ensure that my client is NOT harassed or threatened by the recovery agents appointed by your client, as per RBI guidelines for recovery of loans (notice RBI/2006/167 DBOD.NO.BP. 40/21.04/21.04.158/ 2006-07 dated 03rd November, 2006).</w:t>
      </w:r>
    </w:p>
    <w:p>
      <w:pPr>
        <w:jc w:val="both"/>
        <w:tabs>
          <w:tab w:val="left" w:pos="360"/>
        </w:tabs>
        <w:ind w:left="360" w:hanging="360"/>
        <w:spacing w:before="0" w:after="80" w:line="240" w:lineRule="auto"/>
      </w:pPr>
      <w:r>
        <w:rPr>
          <w:rFonts w:ascii="Times New Roman" w:hAnsi="Times New Roman" w:cs="Times New Roman"/>
          <w:sz w:val="22"/>
          <w:szCs w:val="22"/>
        </w:rPr>
        <w:t xml:space="preserve">8.	That, we request you to follow the guidelines on fair practices code for lenders DBOD. Leg. No.BC.104 /09.07.007/2002-03, dated 05th May, 2003.</w:t>
      </w:r>
    </w:p>
    <w:p>
      <w:pPr>
        <w:jc w:val="both"/>
        <w:tabs>
          <w:tab w:val="left" w:pos="360"/>
        </w:tabs>
        <w:ind w:left="360" w:hanging="360"/>
        <w:spacing w:before="0" w:after="80" w:line="240" w:lineRule="auto"/>
      </w:pPr>
      <w:r>
        <w:rPr>
          <w:rFonts w:ascii="Times New Roman" w:hAnsi="Times New Roman" w:cs="Times New Roman"/>
          <w:sz w:val="22"/>
          <w:szCs w:val="22"/>
        </w:rPr>
        <w:t xml:space="preserve">9.	That, you are hereby called upon to cease any harassment calls, intimidation, threats to life and property, and to refrain from engaging in any other unwanted actions against my client.</w:t>
      </w:r>
    </w:p>
    <w:p>
      <w:pPr>
        <w:jc w:val="both"/>
        <w:tabs>
          <w:tab w:val="left" w:pos="360"/>
        </w:tabs>
        <w:ind w:left="360" w:hanging="360"/>
        <w:spacing w:before="0" w:after="80" w:line="240" w:lineRule="auto"/>
      </w:pPr>
      <w:r>
        <w:rPr>
          <w:rFonts w:ascii="Times New Roman" w:hAnsi="Times New Roman" w:cs="Times New Roman"/>
          <w:sz w:val="22"/>
          <w:szCs w:val="22"/>
        </w:rPr>
        <w:t xml:space="preserve">10.	That, this notice is sent without prejudice to my client's other rights, claims, actions, interests, and contentions or any action or police complaint, criminal proceedings, civil proceedings already initiated or likely to be initiated against you and your agents.</w:t>
      </w:r>
    </w:p>
    <w:p>
      <w:pPr>
        <w:jc w:val="both"/>
        <w:tabs>
          <w:tab w:val="left" w:pos="360"/>
        </w:tabs>
        <w:ind w:left="360" w:hanging="360"/>
        <w:spacing w:before="0" w:after="200" w:line="240" w:lineRule="auto"/>
      </w:pPr>
      <w:r>
        <w:rPr>
          <w:rFonts w:ascii="Times New Roman" w:hAnsi="Times New Roman" w:cs="Times New Roman"/>
          <w:sz w:val="22"/>
          <w:szCs w:val="22"/>
        </w:rPr>
        <w:t xml:space="preserve">11.	That, a copy of this Reply has been preserved in my office for record and future course of action. Please preserve the original copy of this notice as it may be asked to be produced before the appropriate court of law as and when required.</w:t>
      </w:r>
    </w:p>
    <w:p>
      <w:pPr>
        <w:spacing w:before="0" w:after="120" w:line="240" w:lineRule="auto"/>
      </w:pPr>
      <w:r>
        <w:rPr>
          <w:rFonts w:ascii="Times New Roman" w:hAnsi="Times New Roman" w:cs="Times New Roman"/>
          <w:sz w:val="22"/>
          <w:szCs w:val="22"/>
        </w:rPr>
        <w:t xml:space="preserve">Yours sincerely,</w:t>
      </w:r>
    </w:p>
    <w:p>
      <w:pPr>
        <w:spacing w:before="0" w:after="40" w:line="240" w:lineRule="auto"/>
      </w:pPr>
      <w:r>
        <w:rPr>
          <w:rFonts w:ascii="Times New Roman" w:hAnsi="Times New Roman" w:cs="Times New Roman"/>
          <w:sz w:val="22"/>
          <w:szCs w:val="22"/>
        </w:rPr>
        <w:t xml:space="preserve">Advocate for MD GHANI</w:t>
      </w:r>
    </w:p>
    <w:p>
      <w:pPr>
        <w:spacing w:before="0" w:after="0" w:line="240" w:lineRule="auto"/>
      </w:pPr>
      <w:r>
        <w:rPr>
          <w:rFonts w:ascii="Times New Roman" w:hAnsi="Times New Roman" w:cs="Times New Roman"/>
          <w:sz w:val="22"/>
          <w:szCs w:val="22"/>
        </w:rPr>
        <w:drawing>
          <wp:inline distT="0" distB="0" distL="0" distR="0">
            <wp:extent cx="2000250" cy="7620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0250" cy="762000"/>
                    </a:xfrm>
                    <a:prstGeom prst="rect">
                      <a:avLst/>
                    </a:prstGeom>
                    <a:noFill/>
                    <a:ln>
                      <a:noFill/>
                    </a:ln>
                  </pic:spPr>
                </pic:pic>
              </a:graphicData>
            </a:graphic>
          </wp:inline>
        </w:drawing>
      </w:r>
    </w:p>
    <w:p>
      <w:pPr>
        <w:spacing w:before="0" w:after="0" w:line="240" w:lineRule="auto"/>
      </w:pPr>
      <w:r>
        <w:rPr>
          <w:rFonts w:ascii="Times New Roman" w:hAnsi="Times New Roman" w:cs="Times New Roman"/>
          <w:sz w:val="22"/>
          <w:szCs w:val="22"/>
          <w:b/>
          <w:bCs/>
        </w:rPr>
        <w:t xml:space="preserve">ADVOCATE, AUM KHARBANDA</w:t>
      </w:r>
    </w:p>
    <w:sectPr>
      <w:pgSz w:w="12240" w:h="15840"/>
      <w:pgMar w:top="720" w:right="1080" w:bottom="720" w:left="1080"/>
    </w:sectPr>
  </w:body>
</w:document>
</file>

<file path=word/_rels/document.xml.rels><?xml version="1.0" encoding="UTF-8" standalone="yes"?>
<Relationships xmlns="http://schemas.openxmlformats.org/package/2006/relationships">
<Relationship Id="rId1" Type="http://schemas.openxmlformats.org/officeDocument/2006/relationships/image" Target="media/image_generated_1.png"/><Relationship Id="rId2" Type="http://schemas.openxmlformats.org/officeDocument/2006/relationships/image" Target="media/image_generated_2.png"/><Relationship Id="rId3" Type="http://schemas.openxmlformats.org/officeDocument/2006/relationships/image" Target="media/image_generated_3.png"/></Relationships>
</file>