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7365D"/>
          <w:sz w:val="50"/>
        </w:rPr>
        <w:t>PANDUAN &amp; BANTUAN\nPENGGUNAAN WEBSITE</w:t>
      </w:r>
    </w:p>
    <w:p>
      <w:pPr>
        <w:jc w:val="center"/>
      </w:pPr>
      <w:r>
        <w:rPr>
          <w:b/>
          <w:color w:val="2F5597"/>
          <w:sz w:val="40"/>
        </w:rPr>
        <w:t>INVENTARIS SEKOLAH SMAKNIS</w:t>
      </w:r>
    </w:p>
    <w:p>
      <w:pPr>
        <w:spacing w:before="360"/>
        <w:jc w:val="center"/>
      </w:pPr>
      <w:r>
        <w:rPr>
          <w:i/>
          <w:sz w:val="24"/>
        </w:rPr>
        <w:t>Buku petunjuk bagi Admin, Petugas, dan Sarpras</w:t>
      </w:r>
    </w:p>
    <w:p>
      <w:pPr>
        <w:spacing w:before="2400"/>
        <w:jc w:val="center"/>
      </w:pPr>
      <w:r>
        <w:rPr>
          <w:sz w:val="20"/>
        </w:rPr>
        <w:t>Disusun sebagai panduan operasional dan bahan dokumentasi proyek\nJurusan PPLG — Pengembangan Perangkat Lunak dan Gim</w:t>
      </w:r>
    </w:p>
    <w:p>
      <w:pPr>
        <w:jc w:val="center"/>
      </w:pPr>
      <w:r>
        <w:rPr>
          <w:sz w:val="20"/>
        </w:rPr>
        <w:t>Versi 1.0  |  2026</w:t>
      </w:r>
    </w:p>
    <w:p>
      <w:r>
        <w:br w:type="page"/>
      </w:r>
    </w:p>
    <w:p>
      <w:pPr>
        <w:pStyle w:val="Heading1"/>
      </w:pPr>
      <w:r>
        <w:t>Tentang Dokumen Ini</w:t>
      </w:r>
    </w:p>
    <w:p>
      <w:r>
        <w:t>Dokumen ini menjelaskan cara menggunakan website Inventaris Sekolah SMAKNIS mulai dari masuk ke sistem, mengenali dashboard, mengelola data inventaris, mencatat pergerakan barang, memeriksa kondisi barang, hingga membaca laporan dan mengatasi masalah umum. Panduan ditulis untuk tiga peran pengguna: Admin, Petugas, dan Sarpras.</w:t>
      </w:r>
    </w:p>
    <w:p>
      <w:r>
        <w:rPr>
          <w:b/>
        </w:rPr>
        <w:t xml:space="preserve">Catatan penyesuaian: </w:t>
      </w:r>
      <w:r>
        <w:t>nama menu dan fitur yang tampil dapat berbeda mengikuti versi aplikasi yang dipasang. Gunakan menu yang tersedia di website. Jika suatu fitur yang disebut dalam panduan belum tersedia pada aplikasi, lewati bagian tersebut dan sesuaikan dokumen dengan implementasi final.</w:t>
      </w:r>
    </w:p>
    <w:p>
      <w:pPr>
        <w:pStyle w:val="Heading1"/>
      </w:pPr>
      <w:r>
        <w:t>Daftar Isi</w:t>
      </w:r>
    </w:p>
    <w:p>
      <w:pPr>
        <w:pStyle w:val="ListBullet"/>
      </w:pPr>
      <w:r>
        <w:t>1. Mengenal Website Inventaris Sekolah</w:t>
      </w:r>
    </w:p>
    <w:p>
      <w:pPr>
        <w:pStyle w:val="ListBullet"/>
      </w:pPr>
      <w:r>
        <w:t>2. Peran Pengguna dan Hak Akses</w:t>
      </w:r>
    </w:p>
    <w:p>
      <w:pPr>
        <w:pStyle w:val="ListBullet"/>
      </w:pPr>
      <w:r>
        <w:t>3. Persiapan Sebelum Menggunakan Website</w:t>
      </w:r>
    </w:p>
    <w:p>
      <w:pPr>
        <w:pStyle w:val="ListBullet"/>
      </w:pPr>
      <w:r>
        <w:t>4. Login, Dashboard, dan Logout</w:t>
      </w:r>
    </w:p>
    <w:p>
      <w:pPr>
        <w:pStyle w:val="ListBullet"/>
      </w:pPr>
      <w:r>
        <w:t>5. Panduan Admin</w:t>
      </w:r>
    </w:p>
    <w:p>
      <w:pPr>
        <w:pStyle w:val="ListBullet"/>
      </w:pPr>
      <w:r>
        <w:t>6. Panduan Petugas</w:t>
      </w:r>
    </w:p>
    <w:p>
      <w:pPr>
        <w:pStyle w:val="ListBullet"/>
      </w:pPr>
      <w:r>
        <w:t>7. Panduan Sarpras</w:t>
      </w:r>
    </w:p>
    <w:p>
      <w:pPr>
        <w:pStyle w:val="ListBullet"/>
      </w:pPr>
      <w:r>
        <w:t>8. Alur Kerja Inventaris yang Disarankan</w:t>
      </w:r>
    </w:p>
    <w:p>
      <w:pPr>
        <w:pStyle w:val="ListBullet"/>
      </w:pPr>
      <w:r>
        <w:t>9. Validasi Data dan Praktik Baik</w:t>
      </w:r>
    </w:p>
    <w:p>
      <w:pPr>
        <w:pStyle w:val="ListBullet"/>
      </w:pPr>
      <w:r>
        <w:t>10. Pemecahan Masalah (Troubleshooting)</w:t>
      </w:r>
    </w:p>
    <w:p>
      <w:pPr>
        <w:pStyle w:val="ListBullet"/>
      </w:pPr>
      <w:r>
        <w:t>11. Keamanan Akun dan Data</w:t>
      </w:r>
    </w:p>
    <w:p>
      <w:pPr>
        <w:pStyle w:val="ListBullet"/>
      </w:pPr>
      <w:r>
        <w:t>12. Glosarium dan Checklist Operasional</w:t>
      </w:r>
    </w:p>
    <w:p>
      <w:pPr>
        <w:pStyle w:val="Heading1"/>
      </w:pPr>
      <w:r>
        <w:t>1. Mengenal Website Inventaris Sekolah</w:t>
      </w:r>
    </w:p>
    <w:p>
      <w:r>
        <w:t>Website Inventaris Sekolah SMAKNIS adalah aplikasi berbasis web untuk membantu sekolah mencatat, mengatur, dan memantau aset atau barang milik sekolah. Dengan pencatatan terpusat, data barang lebih mudah ditelusuri, perubahan kondisi dapat didokumentasikan, dan laporan dapat digunakan sebagai bahan pemeriksaan maupun perencanaan kebutuhan.</w:t>
      </w:r>
    </w:p>
    <w:p>
      <w:pPr>
        <w:pStyle w:val="Heading2"/>
      </w:pPr>
      <w:r>
        <w:t>1.1 Tujuan penggunaan</w:t>
      </w:r>
    </w:p>
    <w:p>
      <w:pPr>
        <w:pStyle w:val="ListBullet"/>
      </w:pPr>
      <w:r>
        <w:t>Menyimpan data barang secara terstruktur, misalnya nama, kode, kategori, jumlah, lokasi, dan kondisi.</w:t>
      </w:r>
    </w:p>
    <w:p>
      <w:pPr>
        <w:pStyle w:val="ListBullet"/>
      </w:pPr>
      <w:r>
        <w:t>Membantu pencatatan barang masuk, barang keluar, perpindahan lokasi, atau perubahan kondisi sesuai fitur yang tersedia.</w:t>
      </w:r>
    </w:p>
    <w:p>
      <w:pPr>
        <w:pStyle w:val="ListBullet"/>
      </w:pPr>
      <w:r>
        <w:t>Memudahkan petugas dan bagian sarana-prasarana memantau inventaris sekolah.</w:t>
      </w:r>
    </w:p>
    <w:p>
      <w:pPr>
        <w:pStyle w:val="ListBullet"/>
      </w:pPr>
      <w:r>
        <w:t>Mendukung penyusunan laporan dan pemeriksaan data secara berkala.</w:t>
      </w:r>
    </w:p>
    <w:p>
      <w:pPr>
        <w:pStyle w:val="ListBullet"/>
      </w:pPr>
      <w:r>
        <w:t>Membatasi akses berdasarkan peran pengguna agar pengelolaan data lebih tertib.</w:t>
      </w:r>
    </w:p>
    <w:p>
      <w:pPr>
        <w:pStyle w:val="Heading2"/>
      </w:pPr>
      <w:r>
        <w:t>1.2 Istilah dasar</w:t>
      </w:r>
    </w:p>
    <w:tbl>
      <w:tblPr>
        <w:tblStyle w:val="LightShading-Accent1"/>
        <w:tblW w:type="auto" w:w="0"/>
        <w:tblLook w:firstColumn="1" w:firstRow="1" w:lastColumn="0" w:lastRow="0" w:noHBand="0" w:noVBand="1" w:val="04A0"/>
      </w:tblPr>
      <w:tblGrid>
        <w:gridCol w:w="4896"/>
        <w:gridCol w:w="4896"/>
      </w:tblGrid>
      <w:tr>
        <w:tc>
          <w:tcPr>
            <w:tcW w:type="dxa" w:w="4896"/>
            <w:vAlign w:val="center"/>
            <w:shd w:fill="17365D"/>
          </w:tcPr>
          <w:p>
            <w:r/>
            <w:r>
              <w:rPr>
                <w:b/>
                <w:color w:val="FFFFFF"/>
                <w:sz w:val="19"/>
              </w:rPr>
              <w:t>Istilah</w:t>
            </w:r>
          </w:p>
        </w:tc>
        <w:tc>
          <w:tcPr>
            <w:tcW w:type="dxa" w:w="4896"/>
            <w:vAlign w:val="center"/>
            <w:shd w:fill="17365D"/>
          </w:tcPr>
          <w:p>
            <w:r/>
            <w:r>
              <w:rPr>
                <w:b/>
                <w:color w:val="FFFFFF"/>
                <w:sz w:val="19"/>
              </w:rPr>
              <w:t>Penjelasan</w:t>
            </w:r>
          </w:p>
        </w:tc>
      </w:tr>
      <w:tr>
        <w:tc>
          <w:tcPr>
            <w:tcW w:type="dxa" w:w="4896"/>
            <w:vAlign w:val="center"/>
          </w:tcPr>
          <w:p>
            <w:r/>
            <w:r>
              <w:rPr>
                <w:b/>
                <w:sz w:val="19"/>
              </w:rPr>
              <w:t>Inventaris</w:t>
            </w:r>
          </w:p>
        </w:tc>
        <w:tc>
          <w:tcPr>
            <w:tcW w:type="dxa" w:w="4896"/>
            <w:vAlign w:val="center"/>
          </w:tcPr>
          <w:p>
            <w:r/>
            <w:r>
              <w:rPr>
                <w:b w:val="0"/>
                <w:sz w:val="19"/>
              </w:rPr>
              <w:t>Daftar aset atau barang yang dimiliki/dikelola sekolah.</w:t>
            </w:r>
          </w:p>
        </w:tc>
      </w:tr>
      <w:tr>
        <w:tc>
          <w:tcPr>
            <w:tcW w:type="dxa" w:w="4896"/>
            <w:vAlign w:val="center"/>
          </w:tcPr>
          <w:p>
            <w:r/>
            <w:r>
              <w:rPr>
                <w:b/>
                <w:sz w:val="19"/>
              </w:rPr>
              <w:t>Barang masuk</w:t>
            </w:r>
          </w:p>
        </w:tc>
        <w:tc>
          <w:tcPr>
            <w:tcW w:type="dxa" w:w="4896"/>
            <w:vAlign w:val="center"/>
          </w:tcPr>
          <w:p>
            <w:r/>
            <w:r>
              <w:rPr>
                <w:b w:val="0"/>
                <w:sz w:val="19"/>
              </w:rPr>
              <w:t>Pencatatan barang yang diterima, dibeli, atau ditambahkan ke inventaris.</w:t>
            </w:r>
          </w:p>
        </w:tc>
      </w:tr>
      <w:tr>
        <w:tc>
          <w:tcPr>
            <w:tcW w:type="dxa" w:w="4896"/>
            <w:vAlign w:val="center"/>
          </w:tcPr>
          <w:p>
            <w:r/>
            <w:r>
              <w:rPr>
                <w:b/>
                <w:sz w:val="19"/>
              </w:rPr>
              <w:t>Barang keluar</w:t>
            </w:r>
          </w:p>
        </w:tc>
        <w:tc>
          <w:tcPr>
            <w:tcW w:type="dxa" w:w="4896"/>
            <w:vAlign w:val="center"/>
          </w:tcPr>
          <w:p>
            <w:r/>
            <w:r>
              <w:rPr>
                <w:b w:val="0"/>
                <w:sz w:val="19"/>
              </w:rPr>
              <w:t>Pencatatan barang yang dikeluarkan dari lokasi atau stok sesuai prosedur sekolah.</w:t>
            </w:r>
          </w:p>
        </w:tc>
      </w:tr>
      <w:tr>
        <w:tc>
          <w:tcPr>
            <w:tcW w:type="dxa" w:w="4896"/>
            <w:vAlign w:val="center"/>
          </w:tcPr>
          <w:p>
            <w:r/>
            <w:r>
              <w:rPr>
                <w:b/>
                <w:sz w:val="19"/>
              </w:rPr>
              <w:t>Mutasi/perpindahan</w:t>
            </w:r>
          </w:p>
        </w:tc>
        <w:tc>
          <w:tcPr>
            <w:tcW w:type="dxa" w:w="4896"/>
            <w:vAlign w:val="center"/>
          </w:tcPr>
          <w:p>
            <w:r/>
            <w:r>
              <w:rPr>
                <w:b w:val="0"/>
                <w:sz w:val="19"/>
              </w:rPr>
              <w:t>Perubahan lokasi atau unit penempatan barang.</w:t>
            </w:r>
          </w:p>
        </w:tc>
      </w:tr>
      <w:tr>
        <w:tc>
          <w:tcPr>
            <w:tcW w:type="dxa" w:w="4896"/>
            <w:vAlign w:val="center"/>
          </w:tcPr>
          <w:p>
            <w:r/>
            <w:r>
              <w:rPr>
                <w:b/>
                <w:sz w:val="19"/>
              </w:rPr>
              <w:t>Kondisi barang</w:t>
            </w:r>
          </w:p>
        </w:tc>
        <w:tc>
          <w:tcPr>
            <w:tcW w:type="dxa" w:w="4896"/>
            <w:vAlign w:val="center"/>
          </w:tcPr>
          <w:p>
            <w:r/>
            <w:r>
              <w:rPr>
                <w:b w:val="0"/>
                <w:sz w:val="19"/>
              </w:rPr>
              <w:t>Keadaan barang, misalnya baik, perlu perbaikan, atau rusak; gunakan pilihan yang tersedia di aplikasi.</w:t>
            </w:r>
          </w:p>
        </w:tc>
      </w:tr>
      <w:tr>
        <w:tc>
          <w:tcPr>
            <w:tcW w:type="dxa" w:w="4896"/>
            <w:vAlign w:val="center"/>
          </w:tcPr>
          <w:p>
            <w:r/>
            <w:r>
              <w:rPr>
                <w:b/>
                <w:sz w:val="19"/>
              </w:rPr>
              <w:t>Penanggung jawab</w:t>
            </w:r>
          </w:p>
        </w:tc>
        <w:tc>
          <w:tcPr>
            <w:tcW w:type="dxa" w:w="4896"/>
            <w:vAlign w:val="center"/>
          </w:tcPr>
          <w:p>
            <w:r/>
            <w:r>
              <w:rPr>
                <w:b w:val="0"/>
                <w:sz w:val="19"/>
              </w:rPr>
              <w:t>Orang atau unit yang bertanggung jawab atas barang atau lokasi tertentu.</w:t>
            </w:r>
          </w:p>
        </w:tc>
      </w:tr>
      <w:tr>
        <w:tc>
          <w:tcPr>
            <w:tcW w:type="dxa" w:w="4896"/>
            <w:vAlign w:val="center"/>
          </w:tcPr>
          <w:p>
            <w:r/>
            <w:r>
              <w:rPr>
                <w:b/>
                <w:sz w:val="19"/>
              </w:rPr>
              <w:t>Laporan</w:t>
            </w:r>
          </w:p>
        </w:tc>
        <w:tc>
          <w:tcPr>
            <w:tcW w:type="dxa" w:w="4896"/>
            <w:vAlign w:val="center"/>
          </w:tcPr>
          <w:p>
            <w:r/>
            <w:r>
              <w:rPr>
                <w:b w:val="0"/>
                <w:sz w:val="19"/>
              </w:rPr>
              <w:t>Ringkasan data inventaris untuk pemeriksaan dan pengambilan keputusan.</w:t>
            </w:r>
          </w:p>
        </w:tc>
      </w:tr>
    </w:tbl>
    <w:p>
      <w:pPr>
        <w:pStyle w:val="Heading1"/>
      </w:pPr>
      <w:r>
        <w:t>2. Peran Pengguna dan Hak Akses</w:t>
      </w:r>
    </w:p>
    <w:p>
      <w:r>
        <w:t>Aplikasi menggunakan pembagian peran (role). Setelah login, pengguna diarahkan ke dashboard sesuai perannya. Akses ke dashboard atau menu peran lain seharusnya ditolak oleh sistem.</w:t>
      </w:r>
    </w:p>
    <w:tbl>
      <w:tblPr>
        <w:tblStyle w:val="LightShading-Accent1"/>
        <w:tblW w:type="auto" w:w="0"/>
        <w:tblLook w:firstColumn="1" w:firstRow="1" w:lastColumn="0" w:lastRow="0" w:noHBand="0" w:noVBand="1" w:val="04A0"/>
      </w:tblPr>
      <w:tblGrid>
        <w:gridCol w:w="3264"/>
        <w:gridCol w:w="3264"/>
        <w:gridCol w:w="3264"/>
      </w:tblGrid>
      <w:tr>
        <w:tc>
          <w:tcPr>
            <w:tcW w:type="dxa" w:w="3264"/>
            <w:vAlign w:val="center"/>
            <w:shd w:fill="17365D"/>
          </w:tcPr>
          <w:p>
            <w:r/>
            <w:r>
              <w:rPr>
                <w:b/>
                <w:color w:val="FFFFFF"/>
                <w:sz w:val="19"/>
              </w:rPr>
              <w:t>Peran</w:t>
            </w:r>
          </w:p>
        </w:tc>
        <w:tc>
          <w:tcPr>
            <w:tcW w:type="dxa" w:w="3264"/>
            <w:vAlign w:val="center"/>
            <w:shd w:fill="17365D"/>
          </w:tcPr>
          <w:p>
            <w:r/>
            <w:r>
              <w:rPr>
                <w:b/>
                <w:color w:val="FFFFFF"/>
                <w:sz w:val="19"/>
              </w:rPr>
              <w:t>Tanggung jawab umum</w:t>
            </w:r>
          </w:p>
        </w:tc>
        <w:tc>
          <w:tcPr>
            <w:tcW w:type="dxa" w:w="3264"/>
            <w:vAlign w:val="center"/>
            <w:shd w:fill="17365D"/>
          </w:tcPr>
          <w:p>
            <w:r/>
            <w:r>
              <w:rPr>
                <w:b/>
                <w:color w:val="FFFFFF"/>
                <w:sz w:val="19"/>
              </w:rPr>
              <w:t>Batasan yang perlu diperhatikan</w:t>
            </w:r>
          </w:p>
        </w:tc>
      </w:tr>
      <w:tr>
        <w:tc>
          <w:tcPr>
            <w:tcW w:type="dxa" w:w="3264"/>
            <w:vAlign w:val="center"/>
          </w:tcPr>
          <w:p>
            <w:r/>
            <w:r>
              <w:rPr>
                <w:b w:val="0"/>
                <w:sz w:val="19"/>
              </w:rPr>
              <w:t>Admin</w:t>
            </w:r>
          </w:p>
        </w:tc>
        <w:tc>
          <w:tcPr>
            <w:tcW w:type="dxa" w:w="3264"/>
            <w:vAlign w:val="center"/>
          </w:tcPr>
          <w:p>
            <w:r/>
            <w:r>
              <w:rPr>
                <w:b w:val="0"/>
                <w:sz w:val="19"/>
              </w:rPr>
              <w:t>Mengelola akun pengguna dan pengaturan/data utama yang memang diberikan kepada Admin; memantau keseluruhan sistem.</w:t>
            </w:r>
          </w:p>
        </w:tc>
        <w:tc>
          <w:tcPr>
            <w:tcW w:type="dxa" w:w="3264"/>
            <w:vAlign w:val="center"/>
          </w:tcPr>
          <w:p>
            <w:r/>
            <w:r>
              <w:rPr>
                <w:b w:val="0"/>
                <w:sz w:val="19"/>
              </w:rPr>
              <w:t>Tidak membagikan akun admin. Lakukan perubahan data dengan hati-hati karena dapat berdampak pada seluruh sistem.</w:t>
            </w:r>
          </w:p>
        </w:tc>
      </w:tr>
      <w:tr>
        <w:tc>
          <w:tcPr>
            <w:tcW w:type="dxa" w:w="3264"/>
            <w:vAlign w:val="center"/>
          </w:tcPr>
          <w:p>
            <w:r/>
            <w:r>
              <w:rPr>
                <w:b w:val="0"/>
                <w:sz w:val="19"/>
              </w:rPr>
              <w:t>Petugas</w:t>
            </w:r>
          </w:p>
        </w:tc>
        <w:tc>
          <w:tcPr>
            <w:tcW w:type="dxa" w:w="3264"/>
            <w:vAlign w:val="center"/>
          </w:tcPr>
          <w:p>
            <w:r/>
            <w:r>
              <w:rPr>
                <w:b w:val="0"/>
                <w:sz w:val="19"/>
              </w:rPr>
              <w:t>Melakukan pencatatan operasional barang sesuai tugas, seperti memasukkan data barang dan memperbarui catatan inventaris jika menu tersedia.</w:t>
            </w:r>
          </w:p>
        </w:tc>
        <w:tc>
          <w:tcPr>
            <w:tcW w:type="dxa" w:w="3264"/>
            <w:vAlign w:val="center"/>
          </w:tcPr>
          <w:p>
            <w:r/>
            <w:r>
              <w:rPr>
                <w:b w:val="0"/>
                <w:sz w:val="19"/>
              </w:rPr>
              <w:t>Hanya mengakses menu sesuai haknya. Laporkan kebutuhan perubahan hak akses kepada Admin.</w:t>
            </w:r>
          </w:p>
        </w:tc>
      </w:tr>
      <w:tr>
        <w:tc>
          <w:tcPr>
            <w:tcW w:type="dxa" w:w="3264"/>
            <w:vAlign w:val="center"/>
          </w:tcPr>
          <w:p>
            <w:r/>
            <w:r>
              <w:rPr>
                <w:b w:val="0"/>
                <w:sz w:val="19"/>
              </w:rPr>
              <w:t>Sarpras</w:t>
            </w:r>
          </w:p>
        </w:tc>
        <w:tc>
          <w:tcPr>
            <w:tcW w:type="dxa" w:w="3264"/>
            <w:vAlign w:val="center"/>
          </w:tcPr>
          <w:p>
            <w:r/>
            <w:r>
              <w:rPr>
                <w:b w:val="0"/>
                <w:sz w:val="19"/>
              </w:rPr>
              <w:t>Memantau kebutuhan sarana-prasarana, kondisi dan lokasi barang, serta meninjau data/laporan sesuai hak akses.</w:t>
            </w:r>
          </w:p>
        </w:tc>
        <w:tc>
          <w:tcPr>
            <w:tcW w:type="dxa" w:w="3264"/>
            <w:vAlign w:val="center"/>
          </w:tcPr>
          <w:p>
            <w:r/>
            <w:r>
              <w:rPr>
                <w:b w:val="0"/>
                <w:sz w:val="19"/>
              </w:rPr>
              <w:t>Pastikan keputusan pengadaan/perbaikan didukung pemeriksaan fisik dan data yang benar.</w:t>
            </w:r>
          </w:p>
        </w:tc>
      </w:tr>
    </w:tbl>
    <w:p>
      <w:pPr>
        <w:pStyle w:val="Heading2"/>
      </w:pPr>
      <w:r>
        <w:t>2.1 Prinsip hak akses</w:t>
      </w:r>
    </w:p>
    <w:p>
      <w:pPr>
        <w:pStyle w:val="ListBullet"/>
      </w:pPr>
      <w:r>
        <w:t>Gunakan akun pribadi sesuai peran; jangan memakai akun milik orang lain.</w:t>
      </w:r>
    </w:p>
    <w:p>
      <w:pPr>
        <w:pStyle w:val="ListBullet"/>
      </w:pPr>
      <w:r>
        <w:t>Jika menu tidak terlihat, mungkin menu tersebut memang tidak termasuk hak akses peran Anda.</w:t>
      </w:r>
    </w:p>
    <w:p>
      <w:pPr>
        <w:pStyle w:val="ListBullet"/>
      </w:pPr>
      <w:r>
        <w:t>Jangan mencoba membuka halaman peran lain melalui alamat URL secara langsung.</w:t>
      </w:r>
    </w:p>
    <w:p>
      <w:pPr>
        <w:pStyle w:val="ListBullet"/>
      </w:pPr>
      <w:r>
        <w:t>Jika akses yang dibutuhkan memang bagian dari pekerjaan, ajukan permintaan kepada Admin atau pengelola aplikasi.</w:t>
      </w:r>
    </w:p>
    <w:p>
      <w:pPr>
        <w:pStyle w:val="Heading1"/>
      </w:pPr>
      <w:r>
        <w:t>3. Persiapan Sebelum Menggunakan Website</w:t>
      </w:r>
    </w:p>
    <w:p>
      <w:pPr>
        <w:pStyle w:val="ListBullet"/>
      </w:pPr>
      <w:r>
        <w:t>Gunakan komputer atau ponsel dengan browser modern seperti Google Chrome, Microsoft Edge, atau Firefox.</w:t>
      </w:r>
    </w:p>
    <w:p>
      <w:pPr>
        <w:pStyle w:val="ListBullet"/>
      </w:pPr>
      <w:r>
        <w:t>Pastikan alamat website yang dibuka benar dan berasal dari pengelola sekolah.</w:t>
      </w:r>
    </w:p>
    <w:p>
      <w:pPr>
        <w:pStyle w:val="ListBullet"/>
      </w:pPr>
      <w:r>
        <w:t>Siapkan akun dan kata sandi yang diberikan Admin.</w:t>
      </w:r>
    </w:p>
    <w:p>
      <w:pPr>
        <w:pStyle w:val="ListBullet"/>
      </w:pPr>
      <w:r>
        <w:t>Pastikan koneksi internet atau jaringan lokal tersedia sesuai cara aplikasi dipasang.</w:t>
      </w:r>
    </w:p>
    <w:p>
      <w:pPr>
        <w:pStyle w:val="ListBullet"/>
      </w:pPr>
      <w:r>
        <w:t>Untuk input barang, siapkan data pendukung: nama barang, kategori, jumlah, kode/nomor inventaris jika digunakan, lokasi, kondisi, tanggal, dan penanggung jawab.</w:t>
      </w:r>
    </w:p>
    <w:p>
      <w:pPr>
        <w:pStyle w:val="ListBullet"/>
      </w:pPr>
      <w:r>
        <w:t>Jika mencatat barang fisik, cocokkan informasi dengan label, dokumen pembelian, atau hasil pemeriksaan barang.</w:t>
      </w:r>
    </w:p>
    <w:p>
      <w:pPr>
        <w:pStyle w:val="Heading2"/>
      </w:pPr>
      <w:r>
        <w:t>3.1 Data yang sebaiknya disiapkan</w:t>
      </w:r>
    </w:p>
    <w:tbl>
      <w:tblPr>
        <w:tblStyle w:val="LightShading-Accent1"/>
        <w:tblW w:type="auto" w:w="0"/>
        <w:tblLook w:firstColumn="1" w:firstRow="1" w:lastColumn="0" w:lastRow="0" w:noHBand="0" w:noVBand="1" w:val="04A0"/>
      </w:tblPr>
      <w:tblGrid>
        <w:gridCol w:w="4896"/>
        <w:gridCol w:w="4896"/>
      </w:tblGrid>
      <w:tr>
        <w:tc>
          <w:tcPr>
            <w:tcW w:type="dxa" w:w="4896"/>
            <w:vAlign w:val="center"/>
            <w:shd w:fill="17365D"/>
          </w:tcPr>
          <w:p>
            <w:r/>
            <w:r>
              <w:rPr>
                <w:b/>
                <w:color w:val="FFFFFF"/>
                <w:sz w:val="19"/>
              </w:rPr>
              <w:t>Data</w:t>
            </w:r>
          </w:p>
        </w:tc>
        <w:tc>
          <w:tcPr>
            <w:tcW w:type="dxa" w:w="4896"/>
            <w:vAlign w:val="center"/>
            <w:shd w:fill="17365D"/>
          </w:tcPr>
          <w:p>
            <w:r/>
            <w:r>
              <w:rPr>
                <w:b/>
                <w:color w:val="FFFFFF"/>
                <w:sz w:val="19"/>
              </w:rPr>
              <w:t>Cara menyiapkan</w:t>
            </w:r>
          </w:p>
        </w:tc>
      </w:tr>
      <w:tr>
        <w:tc>
          <w:tcPr>
            <w:tcW w:type="dxa" w:w="4896"/>
            <w:vAlign w:val="center"/>
          </w:tcPr>
          <w:p>
            <w:r/>
            <w:r>
              <w:rPr>
                <w:b/>
                <w:sz w:val="19"/>
              </w:rPr>
              <w:t>Nama barang</w:t>
            </w:r>
          </w:p>
        </w:tc>
        <w:tc>
          <w:tcPr>
            <w:tcW w:type="dxa" w:w="4896"/>
            <w:vAlign w:val="center"/>
          </w:tcPr>
          <w:p>
            <w:r/>
            <w:r>
              <w:rPr>
                <w:b w:val="0"/>
                <w:sz w:val="19"/>
              </w:rPr>
              <w:t>Gunakan nama yang jelas dan konsisten, misalnya “Proyektor Epson” bukan hanya “Proyektor”.</w:t>
            </w:r>
          </w:p>
        </w:tc>
      </w:tr>
      <w:tr>
        <w:tc>
          <w:tcPr>
            <w:tcW w:type="dxa" w:w="4896"/>
            <w:vAlign w:val="center"/>
          </w:tcPr>
          <w:p>
            <w:r/>
            <w:r>
              <w:rPr>
                <w:b/>
                <w:sz w:val="19"/>
              </w:rPr>
              <w:t>Kategori</w:t>
            </w:r>
          </w:p>
        </w:tc>
        <w:tc>
          <w:tcPr>
            <w:tcW w:type="dxa" w:w="4896"/>
            <w:vAlign w:val="center"/>
          </w:tcPr>
          <w:p>
            <w:r/>
            <w:r>
              <w:rPr>
                <w:b w:val="0"/>
                <w:sz w:val="19"/>
              </w:rPr>
              <w:t>Pilih kategori yang paling sesuai dari daftar yang tersedia.</w:t>
            </w:r>
          </w:p>
        </w:tc>
      </w:tr>
      <w:tr>
        <w:tc>
          <w:tcPr>
            <w:tcW w:type="dxa" w:w="4896"/>
            <w:vAlign w:val="center"/>
          </w:tcPr>
          <w:p>
            <w:r/>
            <w:r>
              <w:rPr>
                <w:b/>
                <w:sz w:val="19"/>
              </w:rPr>
              <w:t>Jumlah</w:t>
            </w:r>
          </w:p>
        </w:tc>
        <w:tc>
          <w:tcPr>
            <w:tcW w:type="dxa" w:w="4896"/>
            <w:vAlign w:val="center"/>
          </w:tcPr>
          <w:p>
            <w:r/>
            <w:r>
              <w:rPr>
                <w:b w:val="0"/>
                <w:sz w:val="19"/>
              </w:rPr>
              <w:t>Hitung jumlah fisik; pastikan satuan jelas jika aplikasi menyediakannya.</w:t>
            </w:r>
          </w:p>
        </w:tc>
      </w:tr>
      <w:tr>
        <w:tc>
          <w:tcPr>
            <w:tcW w:type="dxa" w:w="4896"/>
            <w:vAlign w:val="center"/>
          </w:tcPr>
          <w:p>
            <w:r/>
            <w:r>
              <w:rPr>
                <w:b/>
                <w:sz w:val="19"/>
              </w:rPr>
              <w:t>Kode inventaris</w:t>
            </w:r>
          </w:p>
        </w:tc>
        <w:tc>
          <w:tcPr>
            <w:tcW w:type="dxa" w:w="4896"/>
            <w:vAlign w:val="center"/>
          </w:tcPr>
          <w:p>
            <w:r/>
            <w:r>
              <w:rPr>
                <w:b w:val="0"/>
                <w:sz w:val="19"/>
              </w:rPr>
              <w:t>Gunakan kode unik sesuai aturan sekolah, jika fitur kode tersedia.</w:t>
            </w:r>
          </w:p>
        </w:tc>
      </w:tr>
      <w:tr>
        <w:tc>
          <w:tcPr>
            <w:tcW w:type="dxa" w:w="4896"/>
            <w:vAlign w:val="center"/>
          </w:tcPr>
          <w:p>
            <w:r/>
            <w:r>
              <w:rPr>
                <w:b/>
                <w:sz w:val="19"/>
              </w:rPr>
              <w:t>Lokasi</w:t>
            </w:r>
          </w:p>
        </w:tc>
        <w:tc>
          <w:tcPr>
            <w:tcW w:type="dxa" w:w="4896"/>
            <w:vAlign w:val="center"/>
          </w:tcPr>
          <w:p>
            <w:r/>
            <w:r>
              <w:rPr>
                <w:b w:val="0"/>
                <w:sz w:val="19"/>
              </w:rPr>
              <w:t>Tuliskan ruang/unit penempatan secara spesifik.</w:t>
            </w:r>
          </w:p>
        </w:tc>
      </w:tr>
      <w:tr>
        <w:tc>
          <w:tcPr>
            <w:tcW w:type="dxa" w:w="4896"/>
            <w:vAlign w:val="center"/>
          </w:tcPr>
          <w:p>
            <w:r/>
            <w:r>
              <w:rPr>
                <w:b/>
                <w:sz w:val="19"/>
              </w:rPr>
              <w:t>Kondisi</w:t>
            </w:r>
          </w:p>
        </w:tc>
        <w:tc>
          <w:tcPr>
            <w:tcW w:type="dxa" w:w="4896"/>
            <w:vAlign w:val="center"/>
          </w:tcPr>
          <w:p>
            <w:r/>
            <w:r>
              <w:rPr>
                <w:b w:val="0"/>
                <w:sz w:val="19"/>
              </w:rPr>
              <w:t>Periksa barang secara langsung sebelum menentukan kondisi.</w:t>
            </w:r>
          </w:p>
        </w:tc>
      </w:tr>
      <w:tr>
        <w:tc>
          <w:tcPr>
            <w:tcW w:type="dxa" w:w="4896"/>
            <w:vAlign w:val="center"/>
          </w:tcPr>
          <w:p>
            <w:r/>
            <w:r>
              <w:rPr>
                <w:b/>
                <w:sz w:val="19"/>
              </w:rPr>
              <w:t>Tanggal dan penanggung jawab</w:t>
            </w:r>
          </w:p>
        </w:tc>
        <w:tc>
          <w:tcPr>
            <w:tcW w:type="dxa" w:w="4896"/>
            <w:vAlign w:val="center"/>
          </w:tcPr>
          <w:p>
            <w:r/>
            <w:r>
              <w:rPr>
                <w:b w:val="0"/>
                <w:sz w:val="19"/>
              </w:rPr>
              <w:t>Isi berdasarkan kejadian sebenarnya dan pihak yang dapat dikonfirmasi.</w:t>
            </w:r>
          </w:p>
        </w:tc>
      </w:tr>
    </w:tbl>
    <w:p>
      <w:pPr>
        <w:pStyle w:val="Heading1"/>
      </w:pPr>
      <w:r>
        <w:t>4. Login, Dashboard, dan Logout</w:t>
      </w:r>
    </w:p>
    <w:p>
      <w:pPr>
        <w:pStyle w:val="Heading2"/>
      </w:pPr>
      <w:r>
        <w:t>4.1 Cara login</w:t>
      </w:r>
    </w:p>
    <w:p>
      <w:pPr>
        <w:pStyle w:val="ListNumber"/>
      </w:pPr>
      <w:r>
        <w:t>Buka browser dan kunjungi alamat website Inventaris Sekolah SMAKNIS.</w:t>
      </w:r>
    </w:p>
    <w:p>
      <w:pPr>
        <w:pStyle w:val="ListNumber"/>
      </w:pPr>
      <w:r>
        <w:t>Pada halaman login, masukkan nama pengguna/email dan kata sandi sesuai kolom yang ditampilkan.</w:t>
      </w:r>
    </w:p>
    <w:p>
      <w:pPr>
        <w:pStyle w:val="ListNumber"/>
      </w:pPr>
      <w:r>
        <w:t>Periksa kembali ejaan akun dan pastikan Caps Lock tidak menyebabkan kata sandi salah.</w:t>
      </w:r>
    </w:p>
    <w:p>
      <w:pPr>
        <w:pStyle w:val="ListNumber"/>
      </w:pPr>
      <w:r>
        <w:t>Tekan tombol Login/Masuk satu kali, lalu tunggu proses selesai.</w:t>
      </w:r>
    </w:p>
    <w:p>
      <w:pPr>
        <w:pStyle w:val="ListNumber"/>
      </w:pPr>
      <w:r>
        <w:t>Jika berhasil, sistem akan mengarahkan Anda ke dashboard sesuai peran: Admin, Petugas, atau Sarpras.</w:t>
      </w:r>
    </w:p>
    <w:p>
      <w:pPr>
        <w:pStyle w:val="Heading2"/>
      </w:pPr>
      <w:r>
        <w:t>4.2 Mengenali dashboard</w:t>
      </w:r>
    </w:p>
    <w:p>
      <w:r>
        <w:t>Dashboard adalah halaman awal setelah login. Dashboard dapat menampilkan ringkasan data, kartu jumlah barang, informasi kondisi inventaris, atau pintasan ke menu. Isi dashboard dapat berbeda sesuai peran dan versi aplikasi.</w:t>
      </w:r>
    </w:p>
    <w:p>
      <w:pPr>
        <w:pStyle w:val="ListBullet"/>
      </w:pPr>
      <w:r>
        <w:t>Sidebar/menu samping: digunakan untuk berpindah ke halaman fitur.</w:t>
      </w:r>
    </w:p>
    <w:p>
      <w:pPr>
        <w:pStyle w:val="ListBullet"/>
      </w:pPr>
      <w:r>
        <w:t>Area konten: menampilkan data, formulir, tabel, atau ringkasan halaman yang sedang dibuka.</w:t>
      </w:r>
    </w:p>
    <w:p>
      <w:pPr>
        <w:pStyle w:val="ListBullet"/>
      </w:pPr>
      <w:r>
        <w:t>Profil pengguna: menampilkan identitas akun atau akses ke halaman profil jika tersedia.</w:t>
      </w:r>
    </w:p>
    <w:p>
      <w:pPr>
        <w:pStyle w:val="ListBullet"/>
      </w:pPr>
      <w:r>
        <w:t>Tombol keluar/Logout: mengakhiri sesi penggunaan akun.</w:t>
      </w:r>
    </w:p>
    <w:p>
      <w:pPr>
        <w:pStyle w:val="Heading2"/>
      </w:pPr>
      <w:r>
        <w:t>4.3 Cara logout dengan aman</w:t>
      </w:r>
    </w:p>
    <w:p>
      <w:pPr>
        <w:pStyle w:val="ListNumber"/>
      </w:pPr>
      <w:r>
        <w:t>Selesaikan atau simpan perubahan data yang sedang dikerjakan.</w:t>
      </w:r>
    </w:p>
    <w:p>
      <w:pPr>
        <w:pStyle w:val="ListNumber"/>
      </w:pPr>
      <w:r>
        <w:t>Klik menu profil atau tombol Logout/Keluar yang tersedia.</w:t>
      </w:r>
    </w:p>
    <w:p>
      <w:pPr>
        <w:pStyle w:val="ListNumber"/>
      </w:pPr>
      <w:r>
        <w:t>Tunggu sampai sistem kembali ke halaman login.</w:t>
      </w:r>
    </w:p>
    <w:p>
      <w:pPr>
        <w:pStyle w:val="ListNumber"/>
      </w:pPr>
      <w:r>
        <w:t>Jika menggunakan komputer bersama, tutup tab browser setelah logout.</w:t>
      </w:r>
    </w:p>
    <w:p>
      <w:pPr>
        <w:pStyle w:val="Heading2"/>
      </w:pPr>
      <w:r>
        <w:t>4.4 Jika login gagal</w:t>
      </w:r>
    </w:p>
    <w:p>
      <w:pPr>
        <w:pStyle w:val="ListBullet"/>
      </w:pPr>
      <w:r>
        <w:t>Periksa kembali nama pengguna/email dan kata sandi.</w:t>
      </w:r>
    </w:p>
    <w:p>
      <w:pPr>
        <w:pStyle w:val="ListBullet"/>
      </w:pPr>
      <w:r>
        <w:t>Pastikan tidak ada spasi yang tidak sengaja ditambahkan di awal atau akhir.</w:t>
      </w:r>
    </w:p>
    <w:p>
      <w:pPr>
        <w:pStyle w:val="ListBullet"/>
      </w:pPr>
      <w:r>
        <w:t>Coba muat ulang halaman dan pastikan koneksi tersedia.</w:t>
      </w:r>
    </w:p>
    <w:p>
      <w:pPr>
        <w:pStyle w:val="ListBullet"/>
      </w:pPr>
      <w:r>
        <w:t>Jika lupa kata sandi, hubungi Admin/pengelola. Jangan meminta atau mengirim kata sandi pengguna lain.</w:t>
      </w:r>
    </w:p>
    <w:p>
      <w:pPr>
        <w:pStyle w:val="ListBullet"/>
      </w:pPr>
      <w:r>
        <w:t>Jika akun dinonaktifkan atau tetap gagal, minta Admin memeriksa status akun.</w:t>
      </w:r>
    </w:p>
    <w:p>
      <w:pPr>
        <w:pStyle w:val="Heading1"/>
      </w:pPr>
      <w:r>
        <w:t>5. Panduan Admin</w:t>
      </w:r>
    </w:p>
    <w:p>
      <w:r>
        <w:t>Bagian ini berlaku untuk fitur yang memang tersedia pada akun Admin. Nama menu mengikuti tampilan aplikasi yang digunakan.</w:t>
      </w:r>
    </w:p>
    <w:p>
      <w:pPr>
        <w:pStyle w:val="Heading2"/>
      </w:pPr>
      <w:r>
        <w:t>5.1 Mengelola pengguna</w:t>
      </w:r>
    </w:p>
    <w:p>
      <w:pPr>
        <w:pStyle w:val="ListNumber"/>
      </w:pPr>
      <w:r>
        <w:t>Buka menu Pengguna/Users jika tersedia.</w:t>
      </w:r>
    </w:p>
    <w:p>
      <w:pPr>
        <w:pStyle w:val="ListNumber"/>
      </w:pPr>
      <w:r>
        <w:t>Pilih Tambah Pengguna untuk membuat akun baru.</w:t>
      </w:r>
    </w:p>
    <w:p>
      <w:pPr>
        <w:pStyle w:val="ListNumber"/>
      </w:pPr>
      <w:r>
        <w:t>Isi identitas yang diminta, nama pengguna/email, kata sandi awal, dan peran yang benar.</w:t>
      </w:r>
    </w:p>
    <w:p>
      <w:pPr>
        <w:pStyle w:val="ListNumber"/>
      </w:pPr>
      <w:r>
        <w:t>Periksa kembali peran sebelum menyimpan. Kesalahan peran dapat membuat pengguna mendapat akses yang tidak sesuai.</w:t>
      </w:r>
    </w:p>
    <w:p>
      <w:pPr>
        <w:pStyle w:val="ListNumber"/>
      </w:pPr>
      <w:r>
        <w:t>Simpan data, lalu pastikan akun tampil di daftar pengguna.</w:t>
      </w:r>
    </w:p>
    <w:p>
      <w:pPr>
        <w:pStyle w:val="ListNumber"/>
      </w:pPr>
      <w:r>
        <w:t>Untuk perubahan data, pilih Edit; untuk menonaktifkan atau menghapus akun, lakukan hanya sesuai kebijakan sekolah dan pastikan dampaknya.</w:t>
      </w:r>
    </w:p>
    <w:p>
      <w:pPr>
        <w:pStyle w:val="Heading2"/>
      </w:pPr>
      <w:r>
        <w:t>5.2 Memeriksa data inventaris</w:t>
      </w:r>
    </w:p>
    <w:p>
      <w:pPr>
        <w:pStyle w:val="ListBullet"/>
      </w:pPr>
      <w:r>
        <w:t>Gunakan daftar inventaris atau laporan untuk meninjau kelengkapan data.</w:t>
      </w:r>
    </w:p>
    <w:p>
      <w:pPr>
        <w:pStyle w:val="ListBullet"/>
      </w:pPr>
      <w:r>
        <w:t>Cari data yang kosong, nama ganda, kode ganda, jumlah tidak wajar, atau lokasi yang tidak jelas.</w:t>
      </w:r>
    </w:p>
    <w:p>
      <w:pPr>
        <w:pStyle w:val="ListBullet"/>
      </w:pPr>
      <w:r>
        <w:t>Konfirmasikan perubahan dengan petugas dan/atau pemeriksaan fisik sebelum memperbaiki data.</w:t>
      </w:r>
    </w:p>
    <w:p>
      <w:pPr>
        <w:pStyle w:val="ListBullet"/>
      </w:pPr>
      <w:r>
        <w:t>Hindari menghapus data transaksi atau barang hanya untuk merapikan tampilan; ikuti prosedur pencatatan sekolah.</w:t>
      </w:r>
    </w:p>
    <w:p>
      <w:pPr>
        <w:pStyle w:val="Heading2"/>
      </w:pPr>
      <w:r>
        <w:t>5.3 Menjaga ketertiban akses</w:t>
      </w:r>
    </w:p>
    <w:p>
      <w:pPr>
        <w:pStyle w:val="ListBullet"/>
      </w:pPr>
      <w:r>
        <w:t>Berikan setiap pengguna peran paling sesuai dengan tugasnya.</w:t>
      </w:r>
    </w:p>
    <w:p>
      <w:pPr>
        <w:pStyle w:val="ListBullet"/>
      </w:pPr>
      <w:r>
        <w:t>Tinjau akun yang sudah tidak digunakan sesuai kebijakan sekolah.</w:t>
      </w:r>
    </w:p>
    <w:p>
      <w:pPr>
        <w:pStyle w:val="ListBullet"/>
      </w:pPr>
      <w:r>
        <w:t>Jangan mengirim kata sandi melalui grup umum atau menuliskannya di tempat yang mudah dilihat.</w:t>
      </w:r>
    </w:p>
    <w:p>
      <w:pPr>
        <w:pStyle w:val="ListBullet"/>
      </w:pPr>
      <w:r>
        <w:t>Laporkan bug atau akses yang tidak semestinya kepada pengembang/pengelola aplikasi.</w:t>
      </w:r>
    </w:p>
    <w:p>
      <w:pPr>
        <w:pStyle w:val="Heading1"/>
      </w:pPr>
      <w:r>
        <w:t>6. Panduan Petugas</w:t>
      </w:r>
    </w:p>
    <w:p>
      <w:r>
        <w:t>Petugas berfokus pada pencatatan operasional inventaris. Ikuti menu yang tersedia dan prosedur internal sekolah.</w:t>
      </w:r>
    </w:p>
    <w:p>
      <w:pPr>
        <w:pStyle w:val="Heading2"/>
      </w:pPr>
      <w:r>
        <w:t>6.1 Menambahkan data barang</w:t>
      </w:r>
    </w:p>
    <w:p>
      <w:pPr>
        <w:pStyle w:val="ListNumber"/>
      </w:pPr>
      <w:r>
        <w:t>Buka menu Barang/Inventaris dan pilih Tambah Barang jika tersedia.</w:t>
      </w:r>
    </w:p>
    <w:p>
      <w:pPr>
        <w:pStyle w:val="ListNumber"/>
      </w:pPr>
      <w:r>
        <w:t>Isi kolom wajib sesuai formulir. Gunakan nama barang yang spesifik dan hindari singkatan yang membingungkan.</w:t>
      </w:r>
    </w:p>
    <w:p>
      <w:pPr>
        <w:pStyle w:val="ListNumber"/>
      </w:pPr>
      <w:r>
        <w:t>Pilih kategori dan lokasi yang tepat dari pilihan yang disediakan.</w:t>
      </w:r>
    </w:p>
    <w:p>
      <w:pPr>
        <w:pStyle w:val="ListNumber"/>
      </w:pPr>
      <w:r>
        <w:t>Masukkan jumlah berdasarkan hitungan fisik, bukan perkiraan.</w:t>
      </w:r>
    </w:p>
    <w:p>
      <w:pPr>
        <w:pStyle w:val="ListNumber"/>
      </w:pPr>
      <w:r>
        <w:t>Pilih atau isi kondisi barang sesuai hasil pemeriksaan.</w:t>
      </w:r>
    </w:p>
    <w:p>
      <w:pPr>
        <w:pStyle w:val="ListNumber"/>
      </w:pPr>
      <w:r>
        <w:t>Isi kode inventaris, tanggal, sumber/perolehan, dan penanggung jawab jika kolom tersebut tersedia.</w:t>
      </w:r>
    </w:p>
    <w:p>
      <w:pPr>
        <w:pStyle w:val="ListNumber"/>
      </w:pPr>
      <w:r>
        <w:t>Periksa kembali semua isian, kemudian klik Simpan.</w:t>
      </w:r>
    </w:p>
    <w:p>
      <w:pPr>
        <w:pStyle w:val="ListNumber"/>
      </w:pPr>
      <w:r>
        <w:t>Pastikan muncul notifikasi berhasil dan data baru terlihat pada daftar inventaris.</w:t>
      </w:r>
    </w:p>
    <w:p>
      <w:pPr>
        <w:pStyle w:val="Heading2"/>
      </w:pPr>
      <w:r>
        <w:t>6.2 Mengubah data barang</w:t>
      </w:r>
    </w:p>
    <w:p>
      <w:pPr>
        <w:pStyle w:val="ListNumber"/>
      </w:pPr>
      <w:r>
        <w:t>Cari barang menggunakan kolom pencarian atau filter jika tersedia.</w:t>
      </w:r>
    </w:p>
    <w:p>
      <w:pPr>
        <w:pStyle w:val="ListNumber"/>
      </w:pPr>
      <w:r>
        <w:t>Buka detail barang atau klik Edit pada baris yang benar.</w:t>
      </w:r>
    </w:p>
    <w:p>
      <w:pPr>
        <w:pStyle w:val="ListNumber"/>
      </w:pPr>
      <w:r>
        <w:t>Ubah hanya informasi yang memang perlu diperbaiki.</w:t>
      </w:r>
    </w:p>
    <w:p>
      <w:pPr>
        <w:pStyle w:val="ListNumber"/>
      </w:pPr>
      <w:r>
        <w:t>Simpan perubahan dan cek kembali hasilnya.</w:t>
      </w:r>
    </w:p>
    <w:p>
      <w:pPr>
        <w:pStyle w:val="ListNumber"/>
      </w:pPr>
      <w:r>
        <w:t>Jika perubahan berkaitan dengan jumlah, lokasi, atau kondisi, catat alasan/peristiwa sesuai prosedur sekolah.</w:t>
      </w:r>
    </w:p>
    <w:p>
      <w:pPr>
        <w:pStyle w:val="Heading2"/>
      </w:pPr>
      <w:r>
        <w:t>6.3 Mencatat barang masuk</w:t>
      </w:r>
    </w:p>
    <w:p>
      <w:pPr>
        <w:pStyle w:val="ListNumber"/>
      </w:pPr>
      <w:r>
        <w:t>Pastikan barang benar-benar telah diterima dan cocokkan jumlahnya dengan dokumen atau bukti penerimaan.</w:t>
      </w:r>
    </w:p>
    <w:p>
      <w:pPr>
        <w:pStyle w:val="ListNumber"/>
      </w:pPr>
      <w:r>
        <w:t>Buka menu Barang Masuk/Transaksi Masuk jika tersedia.</w:t>
      </w:r>
    </w:p>
    <w:p>
      <w:pPr>
        <w:pStyle w:val="ListNumber"/>
      </w:pPr>
      <w:r>
        <w:t>Pilih barang yang sesuai atau isi detail barang baru sesuai alur aplikasi.</w:t>
      </w:r>
    </w:p>
    <w:p>
      <w:pPr>
        <w:pStyle w:val="ListNumber"/>
      </w:pPr>
      <w:r>
        <w:t>Isi jumlah, tanggal penerimaan, asal/sumber, lokasi penempatan, dan keterangan bila diminta.</w:t>
      </w:r>
    </w:p>
    <w:p>
      <w:pPr>
        <w:pStyle w:val="ListNumber"/>
      </w:pPr>
      <w:r>
        <w:t>Simpan transaksi dan pastikan jumlah atau riwayat inventaris berubah dengan benar.</w:t>
      </w:r>
    </w:p>
    <w:p>
      <w:pPr>
        <w:pStyle w:val="Heading2"/>
      </w:pPr>
      <w:r>
        <w:t>6.4 Mencatat barang keluar atau perpindahan</w:t>
      </w:r>
    </w:p>
    <w:p>
      <w:pPr>
        <w:pStyle w:val="ListNumber"/>
      </w:pPr>
      <w:r>
        <w:t>Pastikan ada alasan dan otorisasi sesuai aturan sekolah sebelum barang dikeluarkan atau dipindahkan.</w:t>
      </w:r>
    </w:p>
    <w:p>
      <w:pPr>
        <w:pStyle w:val="ListNumber"/>
      </w:pPr>
      <w:r>
        <w:t>Pilih barang yang benar, lalu isi jumlah atau lokasi tujuan sesuai formulir.</w:t>
      </w:r>
    </w:p>
    <w:p>
      <w:pPr>
        <w:pStyle w:val="ListNumber"/>
      </w:pPr>
      <w:r>
        <w:t>Cantumkan tanggal, penerima/penanggung jawab, dan keterangan jika tersedia.</w:t>
      </w:r>
    </w:p>
    <w:p>
      <w:pPr>
        <w:pStyle w:val="ListNumber"/>
      </w:pPr>
      <w:r>
        <w:t>Periksa agar jumlah keluar tidak melebihi jumlah yang tercatat.</w:t>
      </w:r>
    </w:p>
    <w:p>
      <w:pPr>
        <w:pStyle w:val="ListNumber"/>
      </w:pPr>
      <w:r>
        <w:t>Simpan dan verifikasi riwayat transaksi atau lokasi terbaru.</w:t>
      </w:r>
    </w:p>
    <w:p>
      <w:pPr>
        <w:pStyle w:val="Heading2"/>
      </w:pPr>
      <w:r>
        <w:t>6.5 Mencatat kondisi rusak</w:t>
      </w:r>
    </w:p>
    <w:p>
      <w:pPr>
        <w:pStyle w:val="ListNumber"/>
      </w:pPr>
      <w:r>
        <w:t>Periksa barang dan pastikan identitas/kode inventarisnya benar.</w:t>
      </w:r>
    </w:p>
    <w:p>
      <w:pPr>
        <w:pStyle w:val="ListNumber"/>
      </w:pPr>
      <w:r>
        <w:t>Buka menu kondisi barang, perawatan, atau edit data sesuai fitur yang tersedia.</w:t>
      </w:r>
    </w:p>
    <w:p>
      <w:pPr>
        <w:pStyle w:val="ListNumber"/>
      </w:pPr>
      <w:r>
        <w:t>Pilih status kondisi yang paling sesuai dengan pilihan aplikasi.</w:t>
      </w:r>
    </w:p>
    <w:p>
      <w:pPr>
        <w:pStyle w:val="ListNumber"/>
      </w:pPr>
      <w:r>
        <w:t>Tuliskan keterangan kerusakan yang faktual, misalnya bagian yang rusak dan gejala yang terlihat.</w:t>
      </w:r>
    </w:p>
    <w:p>
      <w:pPr>
        <w:pStyle w:val="ListNumber"/>
      </w:pPr>
      <w:r>
        <w:t>Sampaikan informasi kepada Sarpras/penanggung jawab untuk tindak lanjut perbaikan atau penggantian.</w:t>
      </w:r>
    </w:p>
    <w:p>
      <w:pPr>
        <w:pStyle w:val="ListNumber"/>
      </w:pPr>
      <w:r>
        <w:t>Jangan mengubah status menjadi baik sebelum ada pemeriksaan ulang.</w:t>
      </w:r>
    </w:p>
    <w:p>
      <w:pPr>
        <w:pStyle w:val="Heading1"/>
      </w:pPr>
      <w:r>
        <w:t>7. Panduan Sarpras</w:t>
      </w:r>
    </w:p>
    <w:p>
      <w:r>
        <w:t>Peran Sarpras mendukung pemantauan aset dan perencanaan kebutuhan sarana-prasarana.</w:t>
      </w:r>
    </w:p>
    <w:p>
      <w:pPr>
        <w:pStyle w:val="Heading2"/>
      </w:pPr>
      <w:r>
        <w:t>7.1 Memantau data dan kondisi barang</w:t>
      </w:r>
    </w:p>
    <w:p>
      <w:pPr>
        <w:pStyle w:val="ListNumber"/>
      </w:pPr>
      <w:r>
        <w:t>Buka daftar inventaris, ringkasan kondisi, atau laporan yang tersedia.</w:t>
      </w:r>
    </w:p>
    <w:p>
      <w:pPr>
        <w:pStyle w:val="ListNumber"/>
      </w:pPr>
      <w:r>
        <w:t>Tinjau barang berdasarkan lokasi, kategori, kondisi, atau penanggung jawab jika filter tersedia.</w:t>
      </w:r>
    </w:p>
    <w:p>
      <w:pPr>
        <w:pStyle w:val="ListNumber"/>
      </w:pPr>
      <w:r>
        <w:t>Bandingkan data sistem dengan kondisi fisik melalui pemeriksaan langsung atau laporan petugas.</w:t>
      </w:r>
    </w:p>
    <w:p>
      <w:pPr>
        <w:pStyle w:val="ListNumber"/>
      </w:pPr>
      <w:r>
        <w:t>Catat perbedaan dan koordinasikan koreksi dengan petugas/Admin.</w:t>
      </w:r>
    </w:p>
    <w:p>
      <w:pPr>
        <w:pStyle w:val="Heading2"/>
      </w:pPr>
      <w:r>
        <w:t>7.2 Menindaklanjuti barang rusak atau tidak ditemukan</w:t>
      </w:r>
    </w:p>
    <w:p>
      <w:pPr>
        <w:pStyle w:val="ListNumber"/>
      </w:pPr>
      <w:r>
        <w:t>Periksa identitas barang, lokasi terakhir, dan riwayat pencatatan yang tersedia.</w:t>
      </w:r>
    </w:p>
    <w:p>
      <w:pPr>
        <w:pStyle w:val="ListNumber"/>
      </w:pPr>
      <w:r>
        <w:t>Konfirmasi kepada penanggung jawab ruangan atau petugas terkait.</w:t>
      </w:r>
    </w:p>
    <w:p>
      <w:pPr>
        <w:pStyle w:val="ListNumber"/>
      </w:pPr>
      <w:r>
        <w:t>Tentukan tindak lanjut sesuai kebijakan sekolah: perbaikan, pemindahan, penghapusan resmi, atau pemeriksaan lanjutan.</w:t>
      </w:r>
    </w:p>
    <w:p>
      <w:pPr>
        <w:pStyle w:val="ListNumber"/>
      </w:pPr>
      <w:r>
        <w:t>Pastikan hasil tindak lanjut dicatat di sistem oleh peran yang berwenang.</w:t>
      </w:r>
    </w:p>
    <w:p>
      <w:pPr>
        <w:pStyle w:val="Heading2"/>
      </w:pPr>
      <w:r>
        <w:t>7.3 Menggunakan laporan untuk perencanaan</w:t>
      </w:r>
    </w:p>
    <w:p>
      <w:pPr>
        <w:pStyle w:val="ListNumber"/>
      </w:pPr>
      <w:r>
        <w:t>Tinjau jumlah barang, kondisi, lokasi, serta catatan kebutuhan yang tersedia.</w:t>
      </w:r>
    </w:p>
    <w:p>
      <w:pPr>
        <w:pStyle w:val="ListNumber"/>
      </w:pPr>
      <w:r>
        <w:t>Prioritaskan tindak lanjut berdasarkan urgensi, dampak terhadap kegiatan belajar, keamanan, dan anggaran.</w:t>
      </w:r>
    </w:p>
    <w:p>
      <w:pPr>
        <w:pStyle w:val="ListNumber"/>
      </w:pPr>
      <w:r>
        <w:t>Gunakan data sistem sebagai bahan awal; konfirmasikan dengan pemeriksaan fisik dan prosedur pengadaan sekolah.</w:t>
      </w:r>
    </w:p>
    <w:p>
      <w:pPr>
        <w:pStyle w:val="ListNumber"/>
      </w:pPr>
      <w:r>
        <w:t>Jika aplikasi menyediakan ekspor/cetak laporan, periksa periode dan filter sebelum mengunduh atau mencetak.</w:t>
      </w:r>
    </w:p>
    <w:p>
      <w:pPr>
        <w:pStyle w:val="Heading1"/>
      </w:pPr>
      <w:r>
        <w:t>8. Alur Kerja Inventaris yang Disarankan</w:t>
      </w:r>
    </w:p>
    <w:p>
      <w:pPr>
        <w:pStyle w:val="Heading2"/>
      </w:pPr>
      <w:r>
        <w:t>8.1 Alur barang baru</w:t>
      </w:r>
    </w:p>
    <w:p>
      <w:pPr>
        <w:pStyle w:val="ListNumber"/>
      </w:pPr>
      <w:r>
        <w:t>Barang diterima oleh sekolah.</w:t>
      </w:r>
    </w:p>
    <w:p>
      <w:pPr>
        <w:pStyle w:val="ListNumber"/>
      </w:pPr>
      <w:r>
        <w:t>Petugas memeriksa jumlah, kondisi, dan dokumen pendukung.</w:t>
      </w:r>
    </w:p>
    <w:p>
      <w:pPr>
        <w:pStyle w:val="ListNumber"/>
      </w:pPr>
      <w:r>
        <w:t>Data barang/transaksi dimasukkan ke website oleh akun yang berwenang.</w:t>
      </w:r>
    </w:p>
    <w:p>
      <w:pPr>
        <w:pStyle w:val="ListNumber"/>
      </w:pPr>
      <w:r>
        <w:t>Barang diberi label/kode jika prosedur sekolah mengharuskannya.</w:t>
      </w:r>
    </w:p>
    <w:p>
      <w:pPr>
        <w:pStyle w:val="ListNumber"/>
      </w:pPr>
      <w:r>
        <w:t>Barang ditempatkan di lokasi yang sesuai dan penanggung jawabnya ditentukan.</w:t>
      </w:r>
    </w:p>
    <w:p>
      <w:pPr>
        <w:pStyle w:val="ListNumber"/>
      </w:pPr>
      <w:r>
        <w:t>Data ditinjau oleh pihak terkait dan dimasukkan ke laporan berkala.</w:t>
      </w:r>
    </w:p>
    <w:p>
      <w:pPr>
        <w:pStyle w:val="Heading2"/>
      </w:pPr>
      <w:r>
        <w:t>8.2 Alur barang rusak</w:t>
      </w:r>
    </w:p>
    <w:p>
      <w:pPr>
        <w:pStyle w:val="ListNumber"/>
      </w:pPr>
      <w:r>
        <w:t>Petugas atau pengguna ruangan melaporkan kerusakan.</w:t>
      </w:r>
    </w:p>
    <w:p>
      <w:pPr>
        <w:pStyle w:val="ListNumber"/>
      </w:pPr>
      <w:r>
        <w:t>Identitas barang diverifikasi agar catatan tidak tertukar.</w:t>
      </w:r>
    </w:p>
    <w:p>
      <w:pPr>
        <w:pStyle w:val="ListNumber"/>
      </w:pPr>
      <w:r>
        <w:t>Kondisi dan keterangan kerusakan dicatat pada fitur yang tersedia.</w:t>
      </w:r>
    </w:p>
    <w:p>
      <w:pPr>
        <w:pStyle w:val="ListNumber"/>
      </w:pPr>
      <w:r>
        <w:t>Sarpras meninjau dan menentukan tindak lanjut sesuai kewenangan.</w:t>
      </w:r>
    </w:p>
    <w:p>
      <w:pPr>
        <w:pStyle w:val="ListNumber"/>
      </w:pPr>
      <w:r>
        <w:t>Setelah perbaikan atau keputusan akhir, data diperbarui dan diverifikasi.</w:t>
      </w:r>
    </w:p>
    <w:p>
      <w:pPr>
        <w:pStyle w:val="Heading2"/>
      </w:pPr>
      <w:r>
        <w:t>8.3 Alur pemeriksaan berkala</w:t>
      </w:r>
    </w:p>
    <w:p>
      <w:pPr>
        <w:pStyle w:val="ListNumber"/>
      </w:pPr>
      <w:r>
        <w:t>Tentukan periode dan lokasi yang akan diperiksa.</w:t>
      </w:r>
    </w:p>
    <w:p>
      <w:pPr>
        <w:pStyle w:val="ListNumber"/>
      </w:pPr>
      <w:r>
        <w:t>Ambil daftar inventaris sesuai lokasi/kategori jika fitur tersedia.</w:t>
      </w:r>
    </w:p>
    <w:p>
      <w:pPr>
        <w:pStyle w:val="ListNumber"/>
      </w:pPr>
      <w:r>
        <w:t>Cocokkan data dengan barang fisik, kode, jumlah, dan kondisi.</w:t>
      </w:r>
    </w:p>
    <w:p>
      <w:pPr>
        <w:pStyle w:val="ListNumber"/>
      </w:pPr>
      <w:r>
        <w:t>Catat barang yang tidak ditemukan, data ganda, perubahan lokasi, atau perbedaan jumlah.</w:t>
      </w:r>
    </w:p>
    <w:p>
      <w:pPr>
        <w:pStyle w:val="ListNumber"/>
      </w:pPr>
      <w:r>
        <w:t>Minta koreksi melalui peran berwenang dan simpan bukti pemeriksaan sesuai kebijakan sekolah.</w:t>
      </w:r>
    </w:p>
    <w:p>
      <w:pPr>
        <w:pStyle w:val="ListNumber"/>
      </w:pPr>
      <w:r>
        <w:t>Tinjau kembali laporan setelah koreksi selesai.</w:t>
      </w:r>
    </w:p>
    <w:p>
      <w:pPr>
        <w:pStyle w:val="Heading1"/>
      </w:pPr>
      <w:r>
        <w:t>9. Validasi Data dan Praktik Baik</w:t>
      </w:r>
    </w:p>
    <w:p>
      <w:pPr>
        <w:pStyle w:val="ListBullet"/>
      </w:pPr>
      <w:r>
        <w:t>Satu barang atau unit inventaris sebaiknya memiliki identitas yang konsisten; gunakan kode unik bila tersedia.</w:t>
      </w:r>
    </w:p>
    <w:p>
      <w:pPr>
        <w:pStyle w:val="ListBullet"/>
      </w:pPr>
      <w:r>
        <w:t>Hindari membuat data baru jika barang yang sama sudah ada. Cari terlebih dahulu untuk mengurangi duplikasi.</w:t>
      </w:r>
    </w:p>
    <w:p>
      <w:pPr>
        <w:pStyle w:val="ListBullet"/>
      </w:pPr>
      <w:r>
        <w:t>Jangan mengisi jumlah, tanggal, kondisi, atau lokasi berdasarkan tebakan.</w:t>
      </w:r>
    </w:p>
    <w:p>
      <w:pPr>
        <w:pStyle w:val="ListBullet"/>
      </w:pPr>
      <w:r>
        <w:t>Gunakan format penamaan yang konsisten, misalnya “Meja Siswa”, “Kursi Siswa”, atau nama sesuai standar sekolah.</w:t>
      </w:r>
    </w:p>
    <w:p>
      <w:pPr>
        <w:pStyle w:val="ListBullet"/>
      </w:pPr>
      <w:r>
        <w:t>Sebelum menyimpan, periksa kembali kolom wajib dan pastikan memilih baris barang yang benar.</w:t>
      </w:r>
    </w:p>
    <w:p>
      <w:pPr>
        <w:pStyle w:val="ListBullet"/>
      </w:pPr>
      <w:r>
        <w:t>Jika terjadi kesalahan, perbaiki melalui fitur yang disediakan dan laporkan bila perubahan memengaruhi laporan.</w:t>
      </w:r>
    </w:p>
    <w:p>
      <w:pPr>
        <w:pStyle w:val="ListBullet"/>
      </w:pPr>
      <w:r>
        <w:t>Jangan menghapus data historis tanpa persetujuan karena dapat menghilangkan jejak pencatatan.</w:t>
      </w:r>
    </w:p>
    <w:p>
      <w:pPr>
        <w:pStyle w:val="ListBullet"/>
      </w:pPr>
      <w:r>
        <w:t>Lakukan pencadangan data oleh pengelola sistem sesuai prosedur teknis yang berlaku.</w:t>
      </w:r>
    </w:p>
    <w:p>
      <w:pPr>
        <w:pStyle w:val="Heading1"/>
      </w:pPr>
      <w:r>
        <w:t>10. Pemecahan Masalah (Troubleshooting)</w:t>
      </w:r>
    </w:p>
    <w:tbl>
      <w:tblPr>
        <w:tblStyle w:val="LightShading-Accent1"/>
        <w:tblW w:type="auto" w:w="0"/>
        <w:tblLook w:firstColumn="1" w:firstRow="1" w:lastColumn="0" w:lastRow="0" w:noHBand="0" w:noVBand="1" w:val="04A0"/>
      </w:tblPr>
      <w:tblGrid>
        <w:gridCol w:w="3264"/>
        <w:gridCol w:w="3264"/>
        <w:gridCol w:w="3264"/>
      </w:tblGrid>
      <w:tr>
        <w:tc>
          <w:tcPr>
            <w:tcW w:type="dxa" w:w="3264"/>
            <w:vAlign w:val="center"/>
            <w:shd w:fill="17365D"/>
          </w:tcPr>
          <w:p>
            <w:r/>
            <w:r>
              <w:rPr>
                <w:b/>
                <w:color w:val="FFFFFF"/>
                <w:sz w:val="19"/>
              </w:rPr>
              <w:t>Masalah</w:t>
            </w:r>
          </w:p>
        </w:tc>
        <w:tc>
          <w:tcPr>
            <w:tcW w:type="dxa" w:w="3264"/>
            <w:vAlign w:val="center"/>
            <w:shd w:fill="17365D"/>
          </w:tcPr>
          <w:p>
            <w:r/>
            <w:r>
              <w:rPr>
                <w:b/>
                <w:color w:val="FFFFFF"/>
                <w:sz w:val="19"/>
              </w:rPr>
              <w:t>Kemungkinan penyebab</w:t>
            </w:r>
          </w:p>
        </w:tc>
        <w:tc>
          <w:tcPr>
            <w:tcW w:type="dxa" w:w="3264"/>
            <w:vAlign w:val="center"/>
            <w:shd w:fill="17365D"/>
          </w:tcPr>
          <w:p>
            <w:r/>
            <w:r>
              <w:rPr>
                <w:b/>
                <w:color w:val="FFFFFF"/>
                <w:sz w:val="19"/>
              </w:rPr>
              <w:t>Langkah penanganan</w:t>
            </w:r>
          </w:p>
        </w:tc>
      </w:tr>
      <w:tr>
        <w:tc>
          <w:tcPr>
            <w:tcW w:type="dxa" w:w="3264"/>
            <w:vAlign w:val="center"/>
          </w:tcPr>
          <w:p>
            <w:r/>
            <w:r>
              <w:rPr>
                <w:b w:val="0"/>
                <w:sz w:val="19"/>
              </w:rPr>
              <w:t>Tidak bisa login</w:t>
            </w:r>
          </w:p>
        </w:tc>
        <w:tc>
          <w:tcPr>
            <w:tcW w:type="dxa" w:w="3264"/>
            <w:vAlign w:val="center"/>
          </w:tcPr>
          <w:p>
            <w:r/>
            <w:r>
              <w:rPr>
                <w:b w:val="0"/>
                <w:sz w:val="19"/>
              </w:rPr>
              <w:t>Akun/kata sandi salah, akun tidak aktif, atau koneksi bermasalah.</w:t>
            </w:r>
          </w:p>
        </w:tc>
        <w:tc>
          <w:tcPr>
            <w:tcW w:type="dxa" w:w="3264"/>
            <w:vAlign w:val="center"/>
          </w:tcPr>
          <w:p>
            <w:r/>
            <w:r>
              <w:rPr>
                <w:b w:val="0"/>
                <w:sz w:val="19"/>
              </w:rPr>
              <w:t>Periksa ejaan dan koneksi; coba lagi. Jika tetap gagal, hubungi Admin.</w:t>
            </w:r>
          </w:p>
        </w:tc>
      </w:tr>
      <w:tr>
        <w:tc>
          <w:tcPr>
            <w:tcW w:type="dxa" w:w="3264"/>
            <w:vAlign w:val="center"/>
          </w:tcPr>
          <w:p>
            <w:r/>
            <w:r>
              <w:rPr>
                <w:b w:val="0"/>
                <w:sz w:val="19"/>
              </w:rPr>
              <w:t>Dashboard peran lain tidak dapat dibuka</w:t>
            </w:r>
          </w:p>
        </w:tc>
        <w:tc>
          <w:tcPr>
            <w:tcW w:type="dxa" w:w="3264"/>
            <w:vAlign w:val="center"/>
          </w:tcPr>
          <w:p>
            <w:r/>
            <w:r>
              <w:rPr>
                <w:b w:val="0"/>
                <w:sz w:val="19"/>
              </w:rPr>
              <w:t>Pembatasan akses berdasarkan role.</w:t>
            </w:r>
          </w:p>
        </w:tc>
        <w:tc>
          <w:tcPr>
            <w:tcW w:type="dxa" w:w="3264"/>
            <w:vAlign w:val="center"/>
          </w:tcPr>
          <w:p>
            <w:r/>
            <w:r>
              <w:rPr>
                <w:b w:val="0"/>
                <w:sz w:val="19"/>
              </w:rPr>
              <w:t>Ini merupakan perilaku yang diharapkan. Gunakan akun sesuai peran atau minta Admin meninjau hak akses.</w:t>
            </w:r>
          </w:p>
        </w:tc>
      </w:tr>
      <w:tr>
        <w:tc>
          <w:tcPr>
            <w:tcW w:type="dxa" w:w="3264"/>
            <w:vAlign w:val="center"/>
          </w:tcPr>
          <w:p>
            <w:r/>
            <w:r>
              <w:rPr>
                <w:b w:val="0"/>
                <w:sz w:val="19"/>
              </w:rPr>
              <w:t>Menu tertentu tidak muncul</w:t>
            </w:r>
          </w:p>
        </w:tc>
        <w:tc>
          <w:tcPr>
            <w:tcW w:type="dxa" w:w="3264"/>
            <w:vAlign w:val="center"/>
          </w:tcPr>
          <w:p>
            <w:r/>
            <w:r>
              <w:rPr>
                <w:b w:val="0"/>
                <w:sz w:val="19"/>
              </w:rPr>
              <w:t>Menu tidak diberikan pada peran tersebut atau fitur belum tersedia.</w:t>
            </w:r>
          </w:p>
        </w:tc>
        <w:tc>
          <w:tcPr>
            <w:tcW w:type="dxa" w:w="3264"/>
            <w:vAlign w:val="center"/>
          </w:tcPr>
          <w:p>
            <w:r/>
            <w:r>
              <w:rPr>
                <w:b w:val="0"/>
                <w:sz w:val="19"/>
              </w:rPr>
              <w:t>Periksa peran akun dan tanyakan kepada Admin/pengelola aplikasi.</w:t>
            </w:r>
          </w:p>
        </w:tc>
      </w:tr>
      <w:tr>
        <w:tc>
          <w:tcPr>
            <w:tcW w:type="dxa" w:w="3264"/>
            <w:vAlign w:val="center"/>
          </w:tcPr>
          <w:p>
            <w:r/>
            <w:r>
              <w:rPr>
                <w:b w:val="0"/>
                <w:sz w:val="19"/>
              </w:rPr>
              <w:t>Data tidak tersimpan</w:t>
            </w:r>
          </w:p>
        </w:tc>
        <w:tc>
          <w:tcPr>
            <w:tcW w:type="dxa" w:w="3264"/>
            <w:vAlign w:val="center"/>
          </w:tcPr>
          <w:p>
            <w:r/>
            <w:r>
              <w:rPr>
                <w:b w:val="0"/>
                <w:sz w:val="19"/>
              </w:rPr>
              <w:t>Kolom wajib kosong, format tidak sesuai, sesi berakhir, atau koneksi terputus.</w:t>
            </w:r>
          </w:p>
        </w:tc>
        <w:tc>
          <w:tcPr>
            <w:tcW w:type="dxa" w:w="3264"/>
            <w:vAlign w:val="center"/>
          </w:tcPr>
          <w:p>
            <w:r/>
            <w:r>
              <w:rPr>
                <w:b w:val="0"/>
                <w:sz w:val="19"/>
              </w:rPr>
              <w:t>Baca pesan validasi, lengkapi kolom wajib, pastikan koneksi stabil, lalu simpan kembali.</w:t>
            </w:r>
          </w:p>
        </w:tc>
      </w:tr>
      <w:tr>
        <w:tc>
          <w:tcPr>
            <w:tcW w:type="dxa" w:w="3264"/>
            <w:vAlign w:val="center"/>
          </w:tcPr>
          <w:p>
            <w:r/>
            <w:r>
              <w:rPr>
                <w:b w:val="0"/>
                <w:sz w:val="19"/>
              </w:rPr>
              <w:t>Data barang ganda</w:t>
            </w:r>
          </w:p>
        </w:tc>
        <w:tc>
          <w:tcPr>
            <w:tcW w:type="dxa" w:w="3264"/>
            <w:vAlign w:val="center"/>
          </w:tcPr>
          <w:p>
            <w:r/>
            <w:r>
              <w:rPr>
                <w:b w:val="0"/>
                <w:sz w:val="19"/>
              </w:rPr>
              <w:t>Pencarian belum dilakukan atau data dibuat lebih dari sekali.</w:t>
            </w:r>
          </w:p>
        </w:tc>
        <w:tc>
          <w:tcPr>
            <w:tcW w:type="dxa" w:w="3264"/>
            <w:vAlign w:val="center"/>
          </w:tcPr>
          <w:p>
            <w:r/>
            <w:r>
              <w:rPr>
                <w:b w:val="0"/>
                <w:sz w:val="19"/>
              </w:rPr>
              <w:t>Cari berdasarkan nama/kode sebelum menambah data. Minta Admin meninjau duplikasi.</w:t>
            </w:r>
          </w:p>
        </w:tc>
      </w:tr>
      <w:tr>
        <w:tc>
          <w:tcPr>
            <w:tcW w:type="dxa" w:w="3264"/>
            <w:vAlign w:val="center"/>
          </w:tcPr>
          <w:p>
            <w:r/>
            <w:r>
              <w:rPr>
                <w:b w:val="0"/>
                <w:sz w:val="19"/>
              </w:rPr>
              <w:t>Jumlah barang tidak sesuai</w:t>
            </w:r>
          </w:p>
        </w:tc>
        <w:tc>
          <w:tcPr>
            <w:tcW w:type="dxa" w:w="3264"/>
            <w:vAlign w:val="center"/>
          </w:tcPr>
          <w:p>
            <w:r/>
            <w:r>
              <w:rPr>
                <w:b w:val="0"/>
                <w:sz w:val="19"/>
              </w:rPr>
              <w:t>Transaksi belum dicatat, salah input, atau kondisi fisik berbeda.</w:t>
            </w:r>
          </w:p>
        </w:tc>
        <w:tc>
          <w:tcPr>
            <w:tcW w:type="dxa" w:w="3264"/>
            <w:vAlign w:val="center"/>
          </w:tcPr>
          <w:p>
            <w:r/>
            <w:r>
              <w:rPr>
                <w:b w:val="0"/>
                <w:sz w:val="19"/>
              </w:rPr>
              <w:t>Cocokkan riwayat dan barang fisik; koreksi melalui alur yang berwenang.</w:t>
            </w:r>
          </w:p>
        </w:tc>
      </w:tr>
      <w:tr>
        <w:tc>
          <w:tcPr>
            <w:tcW w:type="dxa" w:w="3264"/>
            <w:vAlign w:val="center"/>
          </w:tcPr>
          <w:p>
            <w:r/>
            <w:r>
              <w:rPr>
                <w:b w:val="0"/>
                <w:sz w:val="19"/>
              </w:rPr>
              <w:t>Halaman tidak merespons</w:t>
            </w:r>
          </w:p>
        </w:tc>
        <w:tc>
          <w:tcPr>
            <w:tcW w:type="dxa" w:w="3264"/>
            <w:vAlign w:val="center"/>
          </w:tcPr>
          <w:p>
            <w:r/>
            <w:r>
              <w:rPr>
                <w:b w:val="0"/>
                <w:sz w:val="19"/>
              </w:rPr>
              <w:t>Koneksi/browser bermasalah atau terjadi gangguan aplikasi.</w:t>
            </w:r>
          </w:p>
        </w:tc>
        <w:tc>
          <w:tcPr>
            <w:tcW w:type="dxa" w:w="3264"/>
            <w:vAlign w:val="center"/>
          </w:tcPr>
          <w:p>
            <w:r/>
            <w:r>
              <w:rPr>
                <w:b w:val="0"/>
                <w:sz w:val="19"/>
              </w:rPr>
              <w:t>Tunggu sebentar, muat ulang halaman, dan coba browser lain. Pastikan perubahan sebelumnya sudah tersimpan.</w:t>
            </w:r>
          </w:p>
        </w:tc>
      </w:tr>
      <w:tr>
        <w:tc>
          <w:tcPr>
            <w:tcW w:type="dxa" w:w="3264"/>
            <w:vAlign w:val="center"/>
          </w:tcPr>
          <w:p>
            <w:r/>
            <w:r>
              <w:rPr>
                <w:b w:val="0"/>
                <w:sz w:val="19"/>
              </w:rPr>
              <w:t>Tombol simpan tidak berfungsi</w:t>
            </w:r>
          </w:p>
        </w:tc>
        <w:tc>
          <w:tcPr>
            <w:tcW w:type="dxa" w:w="3264"/>
            <w:vAlign w:val="center"/>
          </w:tcPr>
          <w:p>
            <w:r/>
            <w:r>
              <w:rPr>
                <w:b w:val="0"/>
                <w:sz w:val="19"/>
              </w:rPr>
              <w:t>Validasi belum lengkap atau ada gangguan pada halaman.</w:t>
            </w:r>
          </w:p>
        </w:tc>
        <w:tc>
          <w:tcPr>
            <w:tcW w:type="dxa" w:w="3264"/>
            <w:vAlign w:val="center"/>
          </w:tcPr>
          <w:p>
            <w:r/>
            <w:r>
              <w:rPr>
                <w:b w:val="0"/>
                <w:sz w:val="19"/>
              </w:rPr>
              <w:t>Periksa pesan kesalahan, pastikan semua kolom wajib terisi, lalu coba kembali.</w:t>
            </w:r>
          </w:p>
        </w:tc>
      </w:tr>
      <w:tr>
        <w:tc>
          <w:tcPr>
            <w:tcW w:type="dxa" w:w="3264"/>
            <w:vAlign w:val="center"/>
          </w:tcPr>
          <w:p>
            <w:r/>
            <w:r>
              <w:rPr>
                <w:b w:val="0"/>
                <w:sz w:val="19"/>
              </w:rPr>
              <w:t>Lupa kata sandi</w:t>
            </w:r>
          </w:p>
        </w:tc>
        <w:tc>
          <w:tcPr>
            <w:tcW w:type="dxa" w:w="3264"/>
            <w:vAlign w:val="center"/>
          </w:tcPr>
          <w:p>
            <w:r/>
            <w:r>
              <w:rPr>
                <w:b w:val="0"/>
                <w:sz w:val="19"/>
              </w:rPr>
              <w:t>Kata sandi tidak diingat.</w:t>
            </w:r>
          </w:p>
        </w:tc>
        <w:tc>
          <w:tcPr>
            <w:tcW w:type="dxa" w:w="3264"/>
            <w:vAlign w:val="center"/>
          </w:tcPr>
          <w:p>
            <w:r/>
            <w:r>
              <w:rPr>
                <w:b w:val="0"/>
                <w:sz w:val="19"/>
              </w:rPr>
              <w:t>Gunakan fitur pemulihan jika tersedia atau hubungi Admin untuk prosedur reset.</w:t>
            </w:r>
          </w:p>
        </w:tc>
      </w:tr>
      <w:tr>
        <w:tc>
          <w:tcPr>
            <w:tcW w:type="dxa" w:w="3264"/>
            <w:vAlign w:val="center"/>
          </w:tcPr>
          <w:p>
            <w:r/>
            <w:r>
              <w:rPr>
                <w:b w:val="0"/>
                <w:sz w:val="19"/>
              </w:rPr>
              <w:t>Laporan berbeda dengan kondisi nyata</w:t>
            </w:r>
          </w:p>
        </w:tc>
        <w:tc>
          <w:tcPr>
            <w:tcW w:type="dxa" w:w="3264"/>
            <w:vAlign w:val="center"/>
          </w:tcPr>
          <w:p>
            <w:r/>
            <w:r>
              <w:rPr>
                <w:b w:val="0"/>
                <w:sz w:val="19"/>
              </w:rPr>
              <w:t>Data belum diperbarui atau pemeriksaan fisik belum dilakukan.</w:t>
            </w:r>
          </w:p>
        </w:tc>
        <w:tc>
          <w:tcPr>
            <w:tcW w:type="dxa" w:w="3264"/>
            <w:vAlign w:val="center"/>
          </w:tcPr>
          <w:p>
            <w:r/>
            <w:r>
              <w:rPr>
                <w:b w:val="0"/>
                <w:sz w:val="19"/>
              </w:rPr>
              <w:t>Lakukan pemeriksaan, catat selisih, dan perbarui data melalui pengguna yang berwenang.</w:t>
            </w:r>
          </w:p>
        </w:tc>
      </w:tr>
    </w:tbl>
    <w:p>
      <w:pPr>
        <w:pStyle w:val="Heading1"/>
      </w:pPr>
      <w:r>
        <w:t>11. Keamanan Akun dan Data</w:t>
      </w:r>
    </w:p>
    <w:p>
      <w:pPr>
        <w:pStyle w:val="ListBullet"/>
      </w:pPr>
      <w:r>
        <w:t>Jaga kerahasiaan kata sandi dan jangan membagikannya kepada orang lain.</w:t>
      </w:r>
    </w:p>
    <w:p>
      <w:pPr>
        <w:pStyle w:val="ListBullet"/>
      </w:pPr>
      <w:r>
        <w:t>Gunakan Logout setelah selesai, terutama pada perangkat bersama.</w:t>
      </w:r>
    </w:p>
    <w:p>
      <w:pPr>
        <w:pStyle w:val="ListBullet"/>
      </w:pPr>
      <w:r>
        <w:t>Jangan meninggalkan halaman berisi data penting dalam keadaan terbuka tanpa pengawasan.</w:t>
      </w:r>
    </w:p>
    <w:p>
      <w:pPr>
        <w:pStyle w:val="ListBullet"/>
      </w:pPr>
      <w:r>
        <w:t>Jangan memasukkan data palsu untuk sekadar mencoba di sistem produksi; gunakan lingkungan uji jika disediakan.</w:t>
      </w:r>
    </w:p>
    <w:p>
      <w:pPr>
        <w:pStyle w:val="ListBullet"/>
      </w:pPr>
      <w:r>
        <w:t>Laporkan akun mencurigakan, akses tidak wajar, atau perubahan data yang tidak dikenal kepada Admin.</w:t>
      </w:r>
    </w:p>
    <w:p>
      <w:pPr>
        <w:pStyle w:val="ListBullet"/>
      </w:pPr>
      <w:r>
        <w:t>Hindari mengirim ekspor laporan yang berisi informasi internal ke pihak yang tidak berwenang.</w:t>
      </w:r>
    </w:p>
    <w:p>
      <w:pPr>
        <w:pStyle w:val="ListBullet"/>
      </w:pPr>
      <w:r>
        <w:t>Pastikan data cadangan dikelola oleh pihak yang berwenang dan disimpan dengan aman.</w:t>
      </w:r>
    </w:p>
    <w:p>
      <w:pPr>
        <w:pStyle w:val="Heading1"/>
      </w:pPr>
      <w:r>
        <w:t>12. Glosarium dan Checklist Operasional</w:t>
      </w:r>
    </w:p>
    <w:p>
      <w:pPr>
        <w:pStyle w:val="Heading2"/>
      </w:pPr>
      <w:r>
        <w:t>12.1 Glosarium singkat</w:t>
      </w:r>
    </w:p>
    <w:p>
      <w:pPr>
        <w:pStyle w:val="ListBullet"/>
      </w:pPr>
      <w:r>
        <w:rPr>
          <w:b/>
        </w:rPr>
        <w:t xml:space="preserve">Dashboard: </w:t>
      </w:r>
      <w:r>
        <w:t>Halaman ringkasan yang tampil setelah pengguna login.</w:t>
      </w:r>
    </w:p>
    <w:p>
      <w:pPr>
        <w:pStyle w:val="ListBullet"/>
      </w:pPr>
      <w:r>
        <w:rPr>
          <w:b/>
        </w:rPr>
        <w:t xml:space="preserve">Role/peran: </w:t>
      </w:r>
      <w:r>
        <w:t>Jenis akun yang menentukan menu dan hak akses.</w:t>
      </w:r>
    </w:p>
    <w:p>
      <w:pPr>
        <w:pStyle w:val="ListBullet"/>
      </w:pPr>
      <w:r>
        <w:rPr>
          <w:b/>
        </w:rPr>
        <w:t xml:space="preserve">Validasi: </w:t>
      </w:r>
      <w:r>
        <w:t>Pemeriksaan sistem terhadap data yang dimasukkan.</w:t>
      </w:r>
    </w:p>
    <w:p>
      <w:pPr>
        <w:pStyle w:val="ListBullet"/>
      </w:pPr>
      <w:r>
        <w:rPr>
          <w:b/>
        </w:rPr>
        <w:t xml:space="preserve">CRUD: </w:t>
      </w:r>
      <w:r>
        <w:t>Create, Read, Update, Delete: tambah, lihat, ubah, dan hapus data.</w:t>
      </w:r>
    </w:p>
    <w:p>
      <w:pPr>
        <w:pStyle w:val="ListBullet"/>
      </w:pPr>
      <w:r>
        <w:rPr>
          <w:b/>
        </w:rPr>
        <w:t xml:space="preserve">Riwayat transaksi: </w:t>
      </w:r>
      <w:r>
        <w:t>Catatan aktivitas atau perubahan yang pernah dilakukan pada data.</w:t>
      </w:r>
    </w:p>
    <w:p>
      <w:pPr>
        <w:pStyle w:val="ListBullet"/>
      </w:pPr>
      <w:r>
        <w:rPr>
          <w:b/>
        </w:rPr>
        <w:t xml:space="preserve">Ekspor: </w:t>
      </w:r>
      <w:r>
        <w:t>Mengeluarkan data ke berkas, misalnya PDF/Excel, jika fitur tersedia.</w:t>
      </w:r>
    </w:p>
    <w:p>
      <w:pPr>
        <w:pStyle w:val="Heading2"/>
      </w:pPr>
      <w:r>
        <w:t>12.2 Checklist sebelum menyelesaikan pekerjaan</w:t>
      </w:r>
    </w:p>
    <w:p>
      <w:pPr>
        <w:pStyle w:val="ListBullet"/>
      </w:pPr>
      <w:r>
        <w:t>☐  Saya login menggunakan akun dan peran yang benar.</w:t>
      </w:r>
    </w:p>
    <w:p>
      <w:pPr>
        <w:pStyle w:val="ListBullet"/>
      </w:pPr>
      <w:r>
        <w:t>☐  Saya memilih barang yang benar sebelum mengubah data.</w:t>
      </w:r>
    </w:p>
    <w:p>
      <w:pPr>
        <w:pStyle w:val="ListBullet"/>
      </w:pPr>
      <w:r>
        <w:t>☐  Jumlah, lokasi, kondisi, dan tanggal sesuai fakta.</w:t>
      </w:r>
    </w:p>
    <w:p>
      <w:pPr>
        <w:pStyle w:val="ListBullet"/>
      </w:pPr>
      <w:r>
        <w:t>☐  Saya memeriksa ulang data sebelum menekan Simpan.</w:t>
      </w:r>
    </w:p>
    <w:p>
      <w:pPr>
        <w:pStyle w:val="ListBullet"/>
      </w:pPr>
      <w:r>
        <w:t>☐  Saya memastikan notifikasi berhasil atau perubahan tampil pada daftar.</w:t>
      </w:r>
    </w:p>
    <w:p>
      <w:pPr>
        <w:pStyle w:val="ListBullet"/>
      </w:pPr>
      <w:r>
        <w:t>☐  Saya melaporkan selisih data atau masalah kepada pihak yang berwenang.</w:t>
      </w:r>
    </w:p>
    <w:p>
      <w:pPr>
        <w:pStyle w:val="ListBullet"/>
      </w:pPr>
      <w:r>
        <w:t>☐  Saya logout setelah selesai menggunakan website.</w:t>
      </w:r>
    </w:p>
    <w:p>
      <w:pPr>
        <w:pStyle w:val="Heading1"/>
      </w:pPr>
      <w:r>
        <w:t>Penutup</w:t>
      </w:r>
    </w:p>
    <w:p>
      <w:r>
        <w:t>Website inventaris akan membantu sekolah apabila data yang dimasukkan akurat, diperbarui secara tertib, dan diperiksa secara berkala. Pengguna diharapkan menjalankan tugas sesuai peran, menjaga keamanan akun, serta berkoordinasi ketika menemukan ketidaksesuaian data atau gangguan aplikasi. Panduan ini dapat diperbarui kembali setelah seluruh menu dan alur final website Inventaris Sekolah SMAKNIS dipastikan.</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Dokumen panduan penggunaan — Inventaris Sekolah SMAKNIS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PANDUAN PENGGUNA  |  INVENTARIS SEKOLAH SMAKNIS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dan Bantuan Penggunaan Website Inventaris Sekolah SMAKNIS</dc:title>
  <dc:subject>Panduan pengguna Admin, Petugas, dan Sarpras</dc:subject>
  <dc:creator>Dokumentasi Proyek PPLG</dc:creator>
  <cp:keywords/>
  <dc:description>generated by python-docx</dc:description>
  <cp:lastModifiedBy/>
  <cp:revision>1</cp:revision>
  <dcterms:created xsi:type="dcterms:W3CDTF">2013-12-23T23:15:00Z</dcterms:created>
  <dcterms:modified xsi:type="dcterms:W3CDTF">2013-12-23T23:15:00Z</dcterms:modified>
  <cp:category/>
</cp:coreProperties>
</file>