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56"/>
          <w:szCs w:val="56"/>
        </w:rPr>
        <w:t xml:space="preserve">HR, Workforce &amp; Payroll Module</w:t>
      </w:r>
    </w:p>
    <w:p>
      <w:pPr>
        <w:spacing w:after="480"/>
        <w:jc w:val="center"/>
      </w:pPr>
      <w:r>
        <w:rPr>
          <w:color w:val="595959"/>
          <w:sz w:val="28"/>
          <w:szCs w:val="28"/>
        </w:rPr>
        <w:t xml:space="preserve">Product Requirements Document — HospitalOS</w:t>
      </w:r>
    </w:p>
    <w:p>
      <w:pPr>
        <w:pBdr>
          <w:bottom w:val="single" w:color="1F3864" w:sz="6" w:space="1"/>
        </w:pBd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(Draft for team kickoff)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11, 2026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Parikshit Kaushal (Team Lead — Agentic AI &amp; Web Development)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HR module engineering team, Finance module owners, QA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Ready for review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Inventory &amp; Materials Management PRD v1.0, FINANCE_PLAN.md, HospitalOS_Finance_Module_Documentation.docx</w:t>
            </w:r>
          </w:p>
        </w:tc>
      </w:tr>
    </w:tbl>
    <w:p>
      <w:pPr>
        <w:spacing w:after="120"/>
      </w:pP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HospitalOS has a starter HR module: an employee register, manual attendance, leave requests, and a flat date-based shift roster. It has no payroll. Salaries, doctor consultation shares, overtime, statutory deductions (PF/ESI/PT/TDS), payslips and salary payments all happen outside the system — which means the finance module never sees the hospital’s largest expense line with any structure, and doctors are paid late or reconciled by hand.</w:t>
      </w:r>
    </w:p>
    <w:p>
      <w:pPr>
        <w:spacing w:after="120"/>
      </w:pPr>
      <w:r>
        <w:t xml:space="preserve">This PRD specifies a production-grade HR, Workforce &amp; Payroll module: a complete employee master with credentials and statutory IDs, automated attendance capture (biometric/mobile) with regularization, a real rostering system for 24×7 clinical shifts, a leave engine with accruals, a payroll engine with configurable salary structures and Indian statutory compliance, a doctor compensation engine (fixed, fee-for-service, revenue share, minimum guarantee) reconciled against actual billing data, and on-time payment guarantees through a payroll calendar with SLA alerts — all posting to the existing GL through the established finance integration pattern.</w:t>
      </w:r>
    </w:p>
    <w:p>
      <w:pPr>
        <w:spacing w:after="120"/>
      </w:pPr>
      <w:r>
        <w:t xml:space="preserve">The build must follow existing HospitalOS conventions (Next.js App Router, Prisma/PostgreSQL, Zod-validated server actions in </w:t>
      </w:r>
      <w:r>
        <w:rPr>
          <w:rFonts w:ascii="Consolas" w:cs="Consolas" w:eastAsia="Consolas" w:hAnsi="Consolas"/>
          <w:sz w:val="19"/>
          <w:szCs w:val="19"/>
        </w:rPr>
        <w:t xml:space="preserve">app/actions/</w:t>
      </w:r>
      <w:r>
        <w:t xml:space="preserve">, organizationId multi-tenancy, </w:t>
      </w:r>
      <w:r>
        <w:rPr>
          <w:rFonts w:ascii="Consolas" w:cs="Consolas" w:eastAsia="Consolas" w:hAnsi="Consolas"/>
          <w:sz w:val="19"/>
          <w:szCs w:val="19"/>
        </w:rPr>
        <w:t xml:space="preserve">system_audit_logs</w:t>
      </w:r>
      <w:r>
        <w:t xml:space="preserve">) and extend — not replace — the existing 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Attendance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LeaveType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LeaveRequest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ShiftPattern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ShiftAssignment</w:t>
      </w:r>
      <w:r>
        <w:t xml:space="preserve"> models and </w:t>
      </w:r>
      <w:r>
        <w:rPr>
          <w:rFonts w:ascii="Consolas" w:cs="Consolas" w:eastAsia="Consolas" w:hAnsi="Consolas"/>
          <w:sz w:val="19"/>
          <w:szCs w:val="19"/>
        </w:rPr>
        <w:t xml:space="preserve">app/actions/hr-actions.ts</w:t>
      </w:r>
      <w:r>
        <w:t xml:space="preserve">.</w:t>
      </w:r>
    </w:p>
    <w:p>
      <w:pPr>
        <w:pStyle w:val="Heading1"/>
      </w:pPr>
      <w:r>
        <w:t xml:space="preserve">2. Current State Analysis (What Exists in the Codebase)</w:t>
      </w:r>
    </w:p>
    <w:p>
      <w:pPr>
        <w:pStyle w:val="Heading2"/>
      </w:pPr>
      <w:r>
        <w:t xml:space="preserve">2.1 What already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Existing implementation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master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Employee</w:t>
            </w:r>
            <w:r>
              <w:rPr>
                <w:sz w:val="20"/>
                <w:szCs w:val="20"/>
              </w:rPr>
              <w:t xml:space="preserve"> — employee_code, name, designation, department_id, date_of_joining, salary_basic, phone, email, optional 1-to-1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user_id</w:t>
            </w:r>
            <w:r>
              <w:rPr>
                <w:sz w:val="20"/>
                <w:szCs w:val="20"/>
              </w:rPr>
              <w:t xml:space="preserve"> link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</w:t>
            </w:r>
            <w:r>
              <w:rPr>
                <w:sz w:val="20"/>
                <w:szCs w:val="20"/>
              </w:rPr>
              <w:t xml:space="preserve"> for system access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Attendance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Attendance</w:t>
            </w:r>
            <w:r>
              <w:rPr>
                <w:sz w:val="20"/>
                <w:szCs w:val="20"/>
              </w:rPr>
              <w:t xml:space="preserve"> — date, check_in/check_out, total_hours, status (Present, Absent, Half-Day, Leave, Holiday); manual entry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recordAttendance</w:t>
            </w:r>
            <w:r>
              <w:rPr>
                <w:sz w:val="20"/>
                <w:szCs w:val="20"/>
              </w:rPr>
              <w:t xml:space="preserve"> in hr-actions.ts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LeaveType</w:t>
            </w:r>
            <w:r>
              <w:rPr>
                <w:sz w:val="20"/>
                <w:szCs w:val="20"/>
              </w:rPr>
              <w:t xml:space="preserve"> (days_per_year, carry_forward flag)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LeaveRequest</w:t>
            </w:r>
            <w:r>
              <w:rPr>
                <w:sz w:val="20"/>
                <w:szCs w:val="20"/>
              </w:rPr>
              <w:t xml:space="preserve"> (Pending/Approved/Rejected/Cancelled)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applyLeave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approveLeave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getLeaveBalance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Shifts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ShiftPattern</w:t>
            </w:r>
            <w:r>
              <w:rPr>
                <w:sz w:val="20"/>
                <w:szCs w:val="20"/>
              </w:rPr>
              <w:t xml:space="preserve"> (name, start_time, end_time)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ShiftAssignment</w:t>
            </w:r>
            <w:r>
              <w:rPr>
                <w:sz w:val="20"/>
                <w:szCs w:val="20"/>
              </w:rPr>
              <w:t xml:space="preserve"> (employee, pattern, date) via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createShiftRoster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app/hr/</w:t>
            </w:r>
            <w:r>
              <w:rPr>
                <w:sz w:val="20"/>
                <w:szCs w:val="20"/>
              </w:rPr>
              <w:t xml:space="preserve"> — dashboard, employees, attendance, shifts, leave;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app/admin/hr/</w:t>
            </w:r>
            <w:r>
              <w:rPr>
                <w:sz w:val="20"/>
                <w:szCs w:val="20"/>
              </w:rPr>
              <w:t xml:space="preserve"> settings; role string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hr</w:t>
            </w:r>
            <w:r>
              <w:rPr>
                <w:sz w:val="20"/>
                <w:szCs w:val="20"/>
              </w:rPr>
              <w:t xml:space="preserve"> exists 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User.role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 data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</w:t>
            </w:r>
            <w:r>
              <w:rPr>
                <w:sz w:val="20"/>
                <w:szCs w:val="20"/>
              </w:rPr>
              <w:t xml:space="preserve"> rows with role doctor carry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consultation_fee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Department.base_consultation_fee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AdmissionConsultant</w:t>
            </w:r>
            <w:r>
              <w:rPr>
                <w:sz w:val="20"/>
                <w:szCs w:val="20"/>
              </w:rPr>
              <w:t xml:space="preserve"> links consultants to IPD admissions; doctor-master-actions.ts, doctor-leave-actions.ts exist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 core (reused)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GL_Account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GL_JournalEntry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GL_JournalLine</w:t>
            </w:r>
            <w:r>
              <w:rPr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createJournalEntry</w:t>
            </w:r>
            <w:r>
              <w:rPr>
                <w:sz w:val="20"/>
                <w:szCs w:val="20"/>
              </w:rPr>
              <w:t xml:space="preserve"> and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post*ToGL</w:t>
            </w:r>
            <w:r>
              <w:rPr>
                <w:sz w:val="20"/>
                <w:szCs w:val="20"/>
              </w:rPr>
              <w:t xml:space="preserve"> pattern,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Expense</w:t>
            </w:r>
            <w:r>
              <w:rPr>
                <w:sz w:val="20"/>
                <w:szCs w:val="20"/>
              </w:rPr>
              <w:t xml:space="preserve"> + approval flow,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FinancialPeriod</w:t>
            </w:r>
            <w:r>
              <w:rPr>
                <w:sz w:val="20"/>
                <w:szCs w:val="20"/>
              </w:rPr>
              <w:t xml:space="preserve"> lock,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TallyLedgerMapping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TaxConfig</w:t>
            </w:r>
            <w:r>
              <w:rPr>
                <w:sz w:val="20"/>
                <w:szCs w:val="20"/>
              </w:rPr>
              <w:t xml:space="preserve">, budget engine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cron/budget-alerts</w:t>
            </w:r>
          </w:p>
        </w:tc>
      </w:tr>
      <w:tr>
        <w:trPr>
          <w:tblHeader w:val="false"/>
        </w:trP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services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AlertRule</w:t>
            </w:r>
            <w:r>
              <w:rPr>
                <w:sz w:val="20"/>
                <w:szCs w:val="20"/>
              </w:rPr>
              <w:t xml:space="preserve">, WhatsApp, email), cron routes, S3 document storage, PDF generation (@react-pdf/renderer), xlsx import/export, MFA, audit logs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payroll at all.</w:t>
      </w:r>
      <w:r>
        <w:t xml:space="preserve"> Single </w:t>
      </w:r>
      <w:r>
        <w:rPr>
          <w:rFonts w:ascii="Consolas" w:cs="Consolas" w:eastAsia="Consolas" w:hAnsi="Consolas"/>
          <w:sz w:val="19"/>
          <w:szCs w:val="19"/>
        </w:rPr>
        <w:t xml:space="preserve">salary_basic</w:t>
      </w:r>
      <w:r>
        <w:t xml:space="preserve"> float on Employee; no salary structures, components, payroll runs, payslips, loans/advances, arrears, F&amp;F settlement, or bank payment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statutory compliance.</w:t>
      </w:r>
      <w:r>
        <w:t xml:space="preserve"> No PF/ESI/Professional Tax/TDS computation, no UAN/ESIC/PAN capture, no ECR or challan-ready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doctor compensation engine.</w:t>
      </w:r>
      <w:r>
        <w:t xml:space="preserve"> Consultant shares of OPD/IPD/procedure revenue are not computed, accrued, reconciled or paid through the system, despite billing data existing in </w:t>
      </w:r>
      <w:r>
        <w:rPr>
          <w:rFonts w:ascii="Consolas" w:cs="Consolas" w:eastAsia="Consolas" w:hAnsi="Consolas"/>
          <w:sz w:val="19"/>
          <w:szCs w:val="19"/>
        </w:rPr>
        <w:t xml:space="preserve">invoices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invoice_items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OPD_REG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appointments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AdmissionConsultant</w:t>
      </w:r>
      <w:r>
        <w:t xml:space="preserve"> (and ad-hoc scripts like fix-doctor-fees.ts indicate manual repair work today).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Attendance is manual and unverifiable.</w:t>
      </w:r>
      <w:r>
        <w:t xml:space="preserve"> No biometric/device integration, no mobile geo punch, no regularization workflow, no overtime capture, no late-mark policy, and no link from attendance to pay.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Rostering is too thin for a 24×7 hospital.</w:t>
      </w:r>
      <w:r>
        <w:t xml:space="preserve"> No night/rotating patterns, no week templates, no swap requests, no on-call duty, no coverage validation (e.g., minimum nurses per ward per shift), no holiday calendar.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Leave engine is static.</w:t>
      </w:r>
      <w:r>
        <w:t xml:space="preserve"> Annual entitlement only — no monthly accrual, no encashment, no holiday calendar interaction, no sandwich/half-day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HR↔Finance disconnect.</w:t>
      </w:r>
      <w:r>
        <w:t xml:space="preserve"> Salary cost never reaches the GL by department/cost center; the finance module’s P&amp;L misses structured payroll expense.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credential tracking</w:t>
      </w:r>
      <w:r>
        <w:t xml:space="preserve"> for medical licences/registrations with expiry alerts — a compliance requirement for hospitals.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employee self-service.</w:t>
      </w:r>
      <w:r>
        <w:t xml:space="preserve"> Employees cannot see payslips, balances, or rosters.</w:t>
      </w:r>
    </w:p>
    <w:p>
      <w:pPr>
        <w:pStyle w:val="Heading1"/>
      </w:pPr>
      <w:r>
        <w:t xml:space="preserve">3. Goals, Non-Goals and Success Metrics</w:t>
      </w:r>
    </w:p>
    <w:p>
      <w:pPr>
        <w:pStyle w:val="Heading2"/>
      </w:pPr>
      <w:r>
        <w:t xml:space="preserve">3.1 Goals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 employee system of record covering permanent staff, contract staff, and visiting consultants, with documents, credentials and statutory identifiers.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Trustworthy time data: device/mobile-captured attendance, reconciled with rosters and leave, feeding payroll without manual re-entry.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payroll engine that produces accurate, on-time, fully auditable salary runs with Indian statutory deductions, payslips, and bank payment files.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doctor compensation engine that computes every earning from actual billing transactions, supports the standard compensation models, and produces transparent payout statements doctors can verify line-by-line.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On-time pay as a product guarantee: payroll calendar, cutoffs, SLA alerts, and a status dashboard so a salary date is never silently missed.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Full GL integration: payroll and payouts post department/cost-center-wise journals through the existing finance framework, with TDS and budget hooks.</w:t>
      </w:r>
    </w:p>
    <w:p>
      <w:pPr>
        <w:pStyle w:val="Heading2"/>
      </w:pPr>
      <w:r>
        <w:t xml:space="preserve">3.2 Non-goals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Recruitment/ATS, performance management, training/LMS (separate roadmap items).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Income-tax investment declarations and full Form 16 generation (Phase 4; the module produces 24Q-ready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Non-Indian statutory regimes (architecture keeps statutory rules pluggable per organization, but only India ships now).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 procurement for biometric devices (we integrate; we do not supply).</w:t>
      </w:r>
    </w:p>
    <w:p>
      <w:pPr>
        <w:pStyle w:val="Heading2"/>
      </w:pPr>
      <w:r>
        <w:t xml:space="preserve">3.3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 processed and disbursed by the configured pay date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Outside system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of runs, 0 missed dates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 input errors found after disbursement (per run)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0.5% of employees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 payout disputes per cycle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Frequent (manual)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2%, all resolvable from statement drill-down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Attendance records captured automatically (vs manual entry)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from period end to payroll approval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 3 working days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 GL variance vs payout register at close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Users, Roles and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hr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master CRUD, attendance regularization approval, roster management, leave administration, payroll run preparation; cannot approve own salary changes.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payroll_admin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(new) Salary structures, payroll processing, statutory configuration, bank file generation; maker for payroll runs.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 run approval (checker), GL posting review, doctor payout approval, TDS oversight, payment execution (existing payment flows).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matrices, payroll calendar, compensation contract approval, org-level policies.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Self-service: own earnings statement, payout history, roster, leave (extends existing doctor portal surface).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employees (via linked User)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ESS: payslips, attendance, leave application/balance, roster view, document download.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Separation of duties is mandatory:</w:t>
      </w:r>
      <w:r>
        <w:t xml:space="preserve"> the user who processes a payroll run cannot be the approver; salary structure changes require admin approval; every sensitive read (payslip of another employee, bank details) is permission-checked and audit-logged to </w:t>
      </w:r>
      <w:r>
        <w:rPr>
          <w:rFonts w:ascii="Consolas" w:cs="Consolas" w:eastAsia="Consolas" w:hAnsi="Consolas"/>
          <w:sz w:val="19"/>
          <w:szCs w:val="19"/>
        </w:rPr>
        <w:t xml:space="preserve">system_audit_logs</w:t>
      </w:r>
      <w:r>
        <w:t xml:space="preserve">.</w:t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Employee Master Upgrade (FR-HR-01)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 with: employment_type (PERMANENT, CONTRACT, CONSULTANT_VISITING, CONSULTANT_RETAINER, INTERN/TRAINEE), branch_id, grade/band, reporting_manager_id, date_of_confirmation, date_of_exit + exit_reason, work_location, blood group/emergency contact, photo (S3).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Statutory &amp; payment identifiers:</w:t>
      </w:r>
      <w:r>
        <w:t xml:space="preserve"> PAN, Aadhaar (masked at rest), UAN, PF number, ESIC number, bank account/IFSC/name (encrypted at rest), payment_mode (BANK, CHEQUE, CASH).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Credentials &amp; documents:</w:t>
      </w:r>
      <w:r>
        <w:t xml:space="preserve"> typed document vault (medical registration, nursing council registration, degree, contract, ID proofs) with number, issuing authority, valid_from/valid_to and S3 file; expiry alerts at 90/60/30 days via AlertRule — a doctor with an expired registration is flagged on the HR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Lifecycle:</w:t>
      </w:r>
      <w:r>
        <w:t xml:space="preserve"> onboarding checklist (documents, User account creation with correct role, department, salary structure assignment, biometric enrolment id) and offboarding checklist (asset return via inventory module, access deactivation, F&amp;F trigger).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doctor (</w:t>
      </w:r>
      <w:r>
        <w:rPr>
          <w:rFonts w:ascii="Consolas" w:cs="Consolas" w:eastAsia="Consolas" w:hAnsi="Consolas"/>
          <w:sz w:val="19"/>
          <w:szCs w:val="19"/>
        </w:rPr>
        <w:t xml:space="preserve">User.role = doctor</w:t>
      </w:r>
      <w:r>
        <w:t xml:space="preserve">) must have a linked Employee record going forward; a migration backfills Employee rows for existing doctor users (see §9).</w:t>
      </w:r>
    </w:p>
    <w:p>
      <w:pPr>
        <w:pStyle w:val="Heading2"/>
      </w:pPr>
      <w:r>
        <w:t xml:space="preserve">5.2 Attendance &amp; Time Capture (FR-HR-02)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Capture channels:</w:t>
      </w:r>
      <w:r>
        <w:t xml:space="preserve"> (a) biometric devices — vendor-push webhook endpoint </w:t>
      </w:r>
      <w:r>
        <w:rPr>
          <w:rFonts w:ascii="Consolas" w:cs="Consolas" w:eastAsia="Consolas" w:hAnsi="Consolas"/>
          <w:sz w:val="19"/>
          <w:szCs w:val="19"/>
        </w:rPr>
        <w:t xml:space="preserve">app/api/hr/attendance-events</w:t>
      </w:r>
      <w:r>
        <w:t xml:space="preserve"> (HMAC-authenticated) plus a pull/CSV import fallback for offline devices via the existing import framework; (b) mobile web punch with geofence validation against branch coordinates; (c) manual entry by HR (always flagged MANUAL with reason).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Punch processing engine:</w:t>
      </w:r>
      <w:r>
        <w:t xml:space="preserve"> raw punches → daily attendance computation against the employee’s rostered shift: derives status, late_minutes, early_out_minutes, worked_hours, overtime_minutes (beyond shift + grace policy), night-shift flag. Recomputation is idempotent and re-runs when punches arrive 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Regularization workflow:</w:t>
      </w:r>
      <w:r>
        <w:t xml:space="preserve"> missed-punch / on-duty / WFH requests by employee → manager or HR approval → recompute; caps per month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Overtime:</w:t>
      </w:r>
      <w:r>
        <w:t xml:space="preserve"> auto-captured from punches, requires approval before it becomes payable; OT rate rules per grade (e.g., 1.5× hourly basic; 2× on holidays).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Policies (org-configurable):</w:t>
      </w:r>
      <w:r>
        <w:t xml:space="preserve"> grace minutes, late-mark→half-day conversion rules (e.g., 3 late marks = ½ day LOP), minimum hours for half/full day, sandwich rule on/off.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</w:t>
      </w:r>
      <w:r>
        <w:rPr>
          <w:rFonts w:ascii="Consolas" w:cs="Consolas" w:eastAsia="Consolas" w:hAnsi="Consolas"/>
          <w:sz w:val="19"/>
          <w:szCs w:val="19"/>
        </w:rPr>
        <w:t xml:space="preserve">Attendance</w:t>
      </w:r>
      <w:r>
        <w:t xml:space="preserve"> table remains the computed daily record (extended with new fields); raw punches live in a new append-only </w:t>
      </w:r>
      <w:r>
        <w:rPr>
          <w:rFonts w:ascii="Consolas" w:cs="Consolas" w:eastAsia="Consolas" w:hAnsi="Consolas"/>
          <w:sz w:val="19"/>
          <w:szCs w:val="19"/>
        </w:rPr>
        <w:t xml:space="preserve">AttendancePunch</w:t>
      </w:r>
      <w:r>
        <w:t xml:space="preserve"> table.</w:t>
      </w:r>
    </w:p>
    <w:p>
      <w:pPr>
        <w:pStyle w:val="Heading2"/>
      </w:pPr>
      <w:r>
        <w:t xml:space="preserve">5.3 Shift &amp; Roster Management (FR-HR-03)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</w:t>
      </w:r>
      <w:r>
        <w:rPr>
          <w:rFonts w:ascii="Consolas" w:cs="Consolas" w:eastAsia="Consolas" w:hAnsi="Consolas"/>
          <w:sz w:val="19"/>
          <w:szCs w:val="19"/>
        </w:rPr>
        <w:t xml:space="preserve">ShiftPattern</w:t>
      </w:r>
      <w:r>
        <w:t xml:space="preserve"> with: is_overnight (crosses midnight), break_minutes, shift_category (MORNING, EVENING, NIGHT, GENERAL, ON_CALL), color, applicable departments, night_allowance flag.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Roster planner:</w:t>
      </w:r>
      <w:r>
        <w:t xml:space="preserve"> week/month grid by department; assign patterns to employees per day (persisting to the existing </w:t>
      </w:r>
      <w:r>
        <w:rPr>
          <w:rFonts w:ascii="Consolas" w:cs="Consolas" w:eastAsia="Consolas" w:hAnsi="Consolas"/>
          <w:sz w:val="19"/>
          <w:szCs w:val="19"/>
        </w:rPr>
        <w:t xml:space="preserve">ShiftAssignment</w:t>
      </w:r>
      <w:r>
        <w:t xml:space="preserve">); copy-forward week templates; rotation templates (e.g., 7 morning → 7 evening → 7 night for nursing).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Coverage validation:</w:t>
      </w:r>
      <w:r>
        <w:t xml:space="preserve"> per department+shift minimum headcount rules (e.g., ICU night ≥ 4 nurses); the planner blocks/warns on violations and on rest-rule breaches (no back-to-back night→morning, max 6 consecutive working days — configurable).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Shift swap:</w:t>
      </w:r>
      <w:r>
        <w:t xml:space="preserve"> employee-initiated swap requests with counterpart acceptance + manager approval; audit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On-call duty:</w:t>
      </w:r>
      <w:r>
        <w:t xml:space="preserve"> on-call assignment type with call-out logging that converts to payable on-call/call-out allowances.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Holiday calendar:</w:t>
      </w:r>
      <w:r>
        <w:t xml:space="preserve"> org+branch holiday lists (national/festival/optional); drives attendance status, holiday-work OT, and leave math.</w:t>
      </w:r>
    </w:p>
    <w:p>
      <w:pPr>
        <w:pStyle w:val="Heading2"/>
      </w:pPr>
      <w:r>
        <w:t xml:space="preserve">5.4 Leave Management Upgrade (FR-HR-04)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Extend </w:t>
      </w:r>
      <w:r>
        <w:rPr>
          <w:rFonts w:ascii="Consolas" w:cs="Consolas" w:eastAsia="Consolas" w:hAnsi="Consolas"/>
          <w:sz w:val="19"/>
          <w:szCs w:val="19"/>
        </w:rPr>
        <w:t xml:space="preserve">LeaveType</w:t>
      </w:r>
      <w:r>
        <w:t xml:space="preserve"> with: accrual_frequency (ANNUAL_UPFRONT, MONTHLY_ACCRUAL), max_carry_forward_days, is_encashable, encashment_cap, applicable employment types, gender applicability (maternity/paternity), min/max per application, requires_document flag (e.g., sick &gt; 2 days).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Accrual engine (monthly cron):</w:t>
      </w:r>
      <w:r>
        <w:t xml:space="preserve"> posts accruals to a new </w:t>
      </w:r>
      <w:r>
        <w:rPr>
          <w:rFonts w:ascii="Consolas" w:cs="Consolas" w:eastAsia="Consolas" w:hAnsi="Consolas"/>
          <w:sz w:val="19"/>
          <w:szCs w:val="19"/>
        </w:rPr>
        <w:t xml:space="preserve">LeaveBalance</w:t>
      </w:r>
      <w:r>
        <w:t xml:space="preserve"> ledger (opening, accrued, used, encashed, lapsed per period); year-end carry-forward/lapse job; balance always derivable from the ledger.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 flow:</w:t>
      </w:r>
      <w:r>
        <w:t xml:space="preserve"> existing applyLeave/approveLeave flow retained, plus: half-day leave, holiday/weekend sandwich handling per policy, auto-LOP marking when balance is insufficient, cancellation of approved future leave.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Leave–roster–payroll integration:</w:t>
      </w:r>
      <w:r>
        <w:t xml:space="preserve"> approved leave writes the attendance status for those dates; LOP days flow into payroll automatically; encashment (on request or at F&amp;F) is computed at basic-per-day and enters payroll as an earning.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leave continues through doctor-leave-actions.ts but now writes the same LeaveBalance ledger and blocks roster/appointment slots (existing behavior preserved).</w:t>
      </w:r>
    </w:p>
    <w:p>
      <w:pPr>
        <w:pStyle w:val="Heading2"/>
      </w:pPr>
      <w:r>
        <w:t xml:space="preserve">5.5 Payroll Engine (FR-HR-05)</w:t>
      </w:r>
    </w:p>
    <w:p>
      <w:pPr>
        <w:spacing w:after="120"/>
      </w:pPr>
      <w:r>
        <w:rPr>
          <w:b/>
          <w:bCs/>
        </w:rPr>
        <w:t xml:space="preserve">Salary structure model:</w:t>
      </w:r>
      <w:r>
        <w:t xml:space="preserve"> a structure is a versioned set of components. Components are EARNING or DEDUCTION, computed as FIXED amount, PERCENT_OF (basic or gross), FORMULA (safe expression over component codes), or SLAB (e.g., Professional Tax state slabs). Standard library shipped: BASIC, HRA, DA, Conveyance, Medical, Special, Night Allowance, On-Call Allowance, OT (from approved minutes), Arrears, Leave Encashment; deductions: PF (employee), ESI (employee), PT, TDS, Loan EMI, LOP, Other Recovery. Employer-side PF/ESI/gratuity provision are computed as non-payslip cost components for GL and CTC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Statutory rules (configurable rates/caps per org via </w:t>
      </w:r>
      <w:r>
        <w:rPr>
          <w:rFonts w:ascii="Consolas" w:cs="Consolas" w:eastAsia="Consolas" w:hAnsi="Consolas"/>
          <w:sz w:val="19"/>
          <w:szCs w:val="19"/>
        </w:rPr>
        <w:t xml:space="preserve">OrganizationConfig</w:t>
      </w:r>
      <w:r>
        <w:rPr>
          <w:b/>
          <w:bCs/>
        </w:rPr>
        <w:t xml:space="preserve"> + effective-dated rule tables):</w:t>
      </w:r>
      <w:r>
        <w:t xml:space="preserve"> EPF 12% employee / employer split with wage ceiling toggle; ESI applicability by gross threshold with employee/employer rates; PT by state slab; TDS on salary as monthly flat/percentage override entered by payroll_admin (full computation in Phase 4); gratuity provision accrual.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Payroll run lifecycle:</w:t>
      </w:r>
      <w:r>
        <w:t xml:space="preserve"> Draft → Inputs Locked → Processed → HR Review → Finance Approved → Paid → GL Posted; one run per org per month per payroll group (staff vs consultants can run separately); attendance/leave/OT cutoff dates per the payroll calendar; processing snapshots all inputs so a run is reproducible; re-processing allowed only before approval, every recompute versioned.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Payslip generation:</w:t>
      </w:r>
      <w:r>
        <w:t xml:space="preserve"> per employee PDF via the existing @react-pdf/renderer pipeline, with org branding (</w:t>
      </w:r>
      <w:r>
        <w:rPr>
          <w:rFonts w:ascii="Consolas" w:cs="Consolas" w:eastAsia="Consolas" w:hAnsi="Consolas"/>
          <w:sz w:val="19"/>
          <w:szCs w:val="19"/>
        </w:rPr>
        <w:t xml:space="preserve">OrganizationBranding</w:t>
      </w:r>
      <w:r>
        <w:t xml:space="preserve">); delivered to ESS + optional WhatsApp/email notification; payslips immutable once the run is 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Payments:</w:t>
      </w:r>
      <w:r>
        <w:t xml:space="preserve"> bank advice file export (NEFT/xlsx, bank-template configurable); payment confirmation (full/partial, UTR capture) updates run to Paid; cash/cheque marked manually with receipt trail.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Loans &amp; advances:</w:t>
      </w:r>
      <w:r>
        <w:t xml:space="preserve"> loan master (principal, EMI, start), auto EMI deduction per run, early settlement, outstanding report; salary advance recovered next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Arrears &amp; revisions:</w:t>
      </w:r>
      <w:r>
        <w:t xml:space="preserve"> effective-dated salary revisions auto-compute arrears since effective date into the next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&amp; final:</w:t>
      </w:r>
      <w:r>
        <w:t xml:space="preserve"> offboarding triggers an F&amp;F worksheet — pending salary, leave encashment, gratuity (if eligible), recoveries (loans, assets from inventory module, notice shortfall) — processed as a special run.</w:t>
      </w:r>
    </w:p>
    <w:p>
      <w:pPr>
        <w:pStyle w:val="Heading2"/>
      </w:pPr>
      <w:r>
        <w:t xml:space="preserve">5.6 Doctor Compensation Engine (FR-HR-06)</w:t>
      </w:r>
    </w:p>
    <w:p>
      <w:pPr>
        <w:spacing w:after="120"/>
      </w:pPr>
      <w:r>
        <w:rPr>
          <w:b/>
          <w:bCs/>
        </w:rPr>
        <w:t xml:space="preserve">Contract model:</w:t>
      </w:r>
      <w:r>
        <w:t xml:space="preserve"> each doctor has an effective-dated </w:t>
      </w:r>
      <w:r>
        <w:rPr>
          <w:rFonts w:ascii="Consolas" w:cs="Consolas" w:eastAsia="Consolas" w:hAnsi="Consolas"/>
          <w:sz w:val="19"/>
          <w:szCs w:val="19"/>
        </w:rPr>
        <w:t xml:space="preserve">DoctorContract</w:t>
      </w:r>
      <w:r>
        <w:t xml:space="preserve"> choosing one or a combination of: (1) FIXED salary (runs through normal payroll), (2) FEE_FOR_SERVICE — fixed ₹ per consultation/procedure, (3) REVENUE_SHARE — % of net collected or billed revenue (configurable basis) per service category, (4) MINIMUM_GUARANTEE — guaranteed monthly amount vs computed earnings, pay the higher (or guarantee + excess share). Rates are defined per source category: OPD consultation, IPD visit, procedure/surgery (surgeon/anesthetist roles), investigations referred (only where legally permissible — radiology/pathology professional fees, not kickbacks), packages (share of professional-fee component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Earning accrual (nightly cron):</w:t>
      </w:r>
      <w:r>
        <w:t xml:space="preserve"> scans billing sources — </w:t>
      </w:r>
      <w:r>
        <w:rPr>
          <w:rFonts w:ascii="Consolas" w:cs="Consolas" w:eastAsia="Consolas" w:hAnsi="Consolas"/>
          <w:sz w:val="19"/>
          <w:szCs w:val="19"/>
        </w:rPr>
        <w:t xml:space="preserve">OPD_REG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appointments</w:t>
      </w:r>
      <w:r>
        <w:t xml:space="preserve"> (consultations with </w:t>
      </w:r>
      <w:r>
        <w:rPr>
          <w:rFonts w:ascii="Consolas" w:cs="Consolas" w:eastAsia="Consolas" w:hAnsi="Consolas"/>
          <w:sz w:val="19"/>
          <w:szCs w:val="19"/>
        </w:rPr>
        <w:t xml:space="preserve">consultation_fee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invoice_items</w:t>
      </w:r>
      <w:r>
        <w:t xml:space="preserve"> (procedures/services with doctor attribution), </w:t>
      </w:r>
      <w:r>
        <w:rPr>
          <w:rFonts w:ascii="Consolas" w:cs="Consolas" w:eastAsia="Consolas" w:hAnsi="Consolas"/>
          <w:sz w:val="19"/>
          <w:szCs w:val="19"/>
        </w:rPr>
        <w:t xml:space="preserve">AdmissionConsultant</w:t>
      </w:r>
      <w:r>
        <w:t xml:space="preserve"> (IPD visit fees), </w:t>
      </w:r>
      <w:r>
        <w:rPr>
          <w:rFonts w:ascii="Consolas" w:cs="Consolas" w:eastAsia="Consolas" w:hAnsi="Consolas"/>
          <w:sz w:val="19"/>
          <w:szCs w:val="19"/>
        </w:rPr>
        <w:t xml:space="preserve">SurgeryBilling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SurgeryTeamMember</w:t>
      </w:r>
      <w:r>
        <w:t xml:space="preserve"> (OT roles) — and writes one </w:t>
      </w:r>
      <w:r>
        <w:rPr>
          <w:rFonts w:ascii="Consolas" w:cs="Consolas" w:eastAsia="Consolas" w:hAnsi="Consolas"/>
          <w:sz w:val="19"/>
          <w:szCs w:val="19"/>
        </w:rPr>
        <w:t xml:space="preserve">DoctorEarning</w:t>
      </w:r>
      <w:r>
        <w:t xml:space="preserve"> row per source transaction with: source_type, source_id, gross_amount, basis_amount (billed vs collected per contract), rate applied, computed share, status (Accrued). Each source transaction can be consumed exactly once (unique source_type+source_id+doctor).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Collection-linked accrual:</w:t>
      </w:r>
      <w:r>
        <w:t xml:space="preserve"> for collected-basis contracts, earnings activate proportionally as payments arrive against the invoice (consuming </w:t>
      </w:r>
      <w:r>
        <w:rPr>
          <w:rFonts w:ascii="Consolas" w:cs="Consolas" w:eastAsia="Consolas" w:hAnsi="Consolas"/>
          <w:sz w:val="19"/>
          <w:szCs w:val="19"/>
        </w:rPr>
        <w:t xml:space="preserve">payments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PaymentSplit</w:t>
      </w:r>
      <w:r>
        <w:t xml:space="preserve"> data); refunds/credit notes (</w:t>
      </w:r>
      <w:r>
        <w:rPr>
          <w:rFonts w:ascii="Consolas" w:cs="Consolas" w:eastAsia="Consolas" w:hAnsi="Consolas"/>
          <w:sz w:val="19"/>
          <w:szCs w:val="19"/>
        </w:rPr>
        <w:t xml:space="preserve">Refund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CreditNote</w:t>
      </w:r>
      <w:r>
        <w:t xml:space="preserve">) generate negative earnings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Deductions from payouts:</w:t>
      </w:r>
      <w:r>
        <w:t xml:space="preserve"> configurable deductions per contract — TDS u/s 194J (default 10%) for consultants paid as professionals, facility/infrastructure charges %, consumables recovery (from inventory module patient-chargeable data where contracted).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Payout cycle:</w:t>
      </w:r>
      <w:r>
        <w:t xml:space="preserve"> per payroll calendar (monthly or fortnightly): cutoff → draft payout statement per doctor (every earning line with patient/invoice drill-down, privacy-safe identifiers) → doctor view &amp; dispute window (line-level dispute with reason; disputed lines hold, rest proceed) → finance approval → payment (bank file or through Expense/AP flow) → GL posting with TDS payable.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Employed doctors</w:t>
      </w:r>
      <w:r>
        <w:t xml:space="preserve"> (fixed + incentive) get their incentive injected as a payroll earning component instead of a separate payout — single payslip.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Transparency:</w:t>
      </w:r>
      <w:r>
        <w:t xml:space="preserve"> doctors see a live month-to-date earnings dashboard in their portal; hospital admins see doctor-wise cost vs revenue contribution.</w:t>
      </w:r>
    </w:p>
    <w:p>
      <w:pPr>
        <w:pStyle w:val="Heading2"/>
      </w:pPr>
      <w:r>
        <w:t xml:space="preserve">5.7 On-Time Pay &amp; Payroll Calendar (FR-HR-07)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Payroll calendar per org:</w:t>
      </w:r>
      <w:r>
        <w:t xml:space="preserve"> attendance cutoff day, processing day, approval SLA, pay date (e.g., cutoff 25th, process 26th–28th, approve by 30th, pay 1st); separate calendar per payroll group and for doctor payout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SLA automation (cron):</w:t>
      </w:r>
      <w:r>
        <w:t xml:space="preserve"> T-3/T-1 reminders to payroll_admin and finance approvers via Notification/WhatsApp/email; escalation to admin if a stage breaches SLA; a payroll status board (per run: stage, owner, due date, breach flags).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 guarantee mechanics:</w:t>
      </w:r>
      <w:r>
        <w:t xml:space="preserve"> if inputs are not locked by cutoff, the run auto-locks with system-computed attendance (manual exceptions become next-month arrears) so the pay date never slips because of pending inputs.</w:t>
      </w:r>
    </w:p>
    <w:p>
      <w:pPr>
        <w:pStyle w:val="Heading2"/>
      </w:pPr>
      <w:r>
        <w:t xml:space="preserve">5.8 Employee Self-Service &amp; Notifications (FR-HR-08)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ESS pages under </w:t>
      </w:r>
      <w:r>
        <w:rPr>
          <w:rFonts w:ascii="Consolas" w:cs="Consolas" w:eastAsia="Consolas" w:hAnsi="Consolas"/>
          <w:sz w:val="19"/>
          <w:szCs w:val="19"/>
        </w:rPr>
        <w:t xml:space="preserve">app/ess/</w:t>
      </w:r>
      <w:r>
        <w:t xml:space="preserve"> for any Employee with a linked User: payslips (download PDF), attendance &amp; punch history, leave apply/balance, roster view, documents, bank/contact detail change requests (HR-approved).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via existing channels: payslip published, leave decision, roster published/changed, regularization decision, payout statement published, document expiring.</w:t>
      </w:r>
    </w:p>
    <w:p>
      <w:pPr>
        <w:pStyle w:val="Heading2"/>
      </w:pPr>
      <w:r>
        <w:t xml:space="preserve">5.9 Compliance Reports &amp; Registers (FR-HR-09)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 ECR-format export, ESI contribution report, PT state-wise summary, TDS (salary 24Q-ready data + 194J consultant register), payroll register, department/cost-center salary summary, attendance/muster roll (Form 25-style), overtime register, leave register, contractor/consultant register.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exports xlsx via existing export utilities; every statutory report reproducible for any historical period from run snapshots.</w:t>
      </w:r>
    </w:p>
    <w:p>
      <w:pPr>
        <w:pStyle w:val="Heading1"/>
      </w:pPr>
      <w:r>
        <w:t xml:space="preserve">6. Data Model (New &amp; Modified Prisma Models)</w:t>
      </w:r>
    </w:p>
    <w:p>
      <w:pPr>
        <w:spacing w:after="120"/>
      </w:pPr>
      <w:r>
        <w:t xml:space="preserve">Conventions follow the existing schema (int autoincrement IDs, organizationId + indexes, snake_case, @@map). Existing HR tables are extended, not replaced.</w:t>
      </w:r>
    </w:p>
    <w:p>
      <w:pPr>
        <w:pStyle w:val="Heading2"/>
      </w:pPr>
      <w:r>
        <w:t xml:space="preserve">6.1 Modified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Employee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employment_type, branch_id, grade, reporting_manager_id, dates (confirmation/exit), statutory IDs (pan, uan, pf_number, esic_number, aadhaar_masked), bank fields (encrypted), payment_mode, photo_key, biometric_id, cost_center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Attendance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shift_assignment_id?, late_minutes, early_out_minutes, overtime_minutes, ot_approved, is_night_shift, source (BIOMETRIC, MOBILE, MANUAL, SYSTEM), regularization_id?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ShiftPattern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is_overnight, break_minutes, shift_category, night_allowance, department scope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LeaveType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accrual_frequency, max_carry_forward_days, is_encashable, encashment_cap, applicability fields, requires_document</w:t>
            </w:r>
          </w:p>
        </w:tc>
      </w:tr>
      <w:tr>
        <w:trPr>
          <w:tblHeader w:val="false"/>
        </w:trPr>
        <w:tc>
          <w:tcPr>
            <w:tcW w:type="dxa" w:w="243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LeaveRequest</w:t>
            </w:r>
          </w:p>
        </w:tc>
        <w:tc>
          <w:tcPr>
            <w:tcW w:type="dxa" w:w="6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is_half_day, document_key?, lop_days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New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 (abridged)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AttendancePunch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employee_id, punch_time, direction?, source, device_id?, geo_lat/lng?, raw_payload, organizationId — append-only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AttendanceDevice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device_code, branch_id, vendor, webhook_secret, last_seen_at, is_active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AttendanceRegularization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employee_id, date, type (MISSED_PUNCH, ON_DUTY, WFH), requested values, reason, status, approved_by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HolidayCalendar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Holiday — year, branch_id?, holiday date/name/type (NATIONAL, FESTIVAL, OPTIONAL)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ShiftSwapRequest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from_assignment_id, to_assignment_id, counterpart acceptance, status, approved_by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LeaveBalance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employee_id, leave_type_id, period, opening, accrued, used, encashed, lapsed, closing — ledger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SalaryComponent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code, name, component_type (EARNING, DEDUCTION, EMPLOYER_COST), calc_type (FIXED, PERCENT_OF, FORMULA, SLAB), formula/percent_of/slab_json, is_taxable, is_statutory, gl_account_id, is_active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SalaryStructure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SalaryStructureComponent — name, grade applicability, version, effective_from; component lines with values/overrides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EmployeeSalary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employee_id, structure_id, effective_from, effective_to?, ctc, component overrides (json), revision_reason, approved_by — effective-dated history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PayrollCalendar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payroll_group, cutoff_day, process_day, approval_due_day, pay_day, separate doctor payout cycle config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PayrollRun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run_number, period (month/year), payroll_group, status (Draft, Locked, Processed, HR Review, Approved, Paid, GL Posted, Cancelled), totals, processed_by, approved_by, paid_at, gl_journal_id?, snapshot_key (S3 json)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PayrollEntry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PayrollEntryLine — run_id, employee_id, days payable/LOP/OT minutes, gross, total deductions, net_pay, bank fields snapshot; lines: component_code, amount, calc_trace (json)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Payslip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entry_id, payslip_number, pdf_key (S3), published_at — immutable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LoanAdvance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LoanRepayment — employee_id, type (LOAN, ADVANCE), principal, emi, balance, status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DoctorContract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 (doctor), model flags (fixed, fee_for_service, revenue_share, min_guarantee), basis (BILLED, COLLECTED), effective dates, tds_section/rate, facility_charge_percent, status, approved_by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DoctorContractRate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contract_id, source_category (OPD_CONSULT, IPD_VISIT, PROCEDURE, SURGERY_SURGEON, SURGERY_ANESTHETIST, INVESTIGATION_PROFESSIONAL, PACKAGE_PROFESSIONAL), rate_type (PERCENT, FLAT), rate_value, service filter (department/charge_catalog refs)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DoctorEarning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doctor_employee_id, contract_id, source_type, source_id (unique with doctor), service_date, patient_ref, gross_amount, basis_amount, rate_applied, earned_amount, status (Accrued, Active, Disputed, Reversed, Settled), payout_id?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DoctorPayout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 DoctorPayoutLine — payout_number, doctor, period, gross_earnings, deductions (tds, facility, recoveries), net_payable, status (Draft, Published, Dispute Window, Approved, Paid, GL Posted), statement_pdf_key, utr</w:t>
            </w:r>
          </w:p>
        </w:tc>
      </w:tr>
      <w:tr>
        <w:trPr>
          <w:tblHeader w:val="false"/>
        </w:trPr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FnFSettlement</w:t>
            </w:r>
          </w:p>
        </w:tc>
        <w:tc>
          <w:tcPr>
            <w:tcW w:type="dxa" w:w="673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employee_id, components breakdown, recoveries, status, approved_by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Finance / GL Integration (Contract with the Finance Module)</w:t>
      </w:r>
    </w:p>
    <w:p>
      <w:pPr>
        <w:spacing w:after="120"/>
      </w:pPr>
      <w:r>
        <w:t xml:space="preserve">All postings use </w:t>
      </w:r>
      <w:r>
        <w:rPr>
          <w:rFonts w:ascii="Consolas" w:cs="Consolas" w:eastAsia="Consolas" w:hAnsi="Consolas"/>
          <w:sz w:val="19"/>
          <w:szCs w:val="19"/>
        </w:rPr>
        <w:t xml:space="preserve">createJournalEntry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</w:rPr>
        <w:t xml:space="preserve">app/actions/gl-actions.ts</w:t>
      </w:r>
      <w:r>
        <w:t xml:space="preserve"> with entry_type/reference_type set for drill-down (reference_type: PayrollRun, DoctorPayout, FnF). New functions in </w:t>
      </w:r>
      <w:r>
        <w:rPr>
          <w:rFonts w:ascii="Consolas" w:cs="Consolas" w:eastAsia="Consolas" w:hAnsi="Consolas"/>
          <w:sz w:val="19"/>
          <w:szCs w:val="19"/>
        </w:rPr>
        <w:t xml:space="preserve">app/actions/payroll-gl-actions.ts</w:t>
      </w:r>
      <w:r>
        <w:t xml:space="preserve">. Postings respect </w:t>
      </w:r>
      <w:r>
        <w:rPr>
          <w:rFonts w:ascii="Consolas" w:cs="Consolas" w:eastAsia="Consolas" w:hAnsi="Consolas"/>
          <w:sz w:val="19"/>
          <w:szCs w:val="19"/>
        </w:rPr>
        <w:t xml:space="preserve">FinancialPeriod</w:t>
      </w:r>
      <w:r>
        <w:t xml:space="preserve"> locks; a payroll run cannot GL-post into a locked period. Salary GL accounts are mapped per </w:t>
      </w:r>
      <w:r>
        <w:rPr>
          <w:rFonts w:ascii="Consolas" w:cs="Consolas" w:eastAsia="Consolas" w:hAnsi="Consolas"/>
          <w:sz w:val="19"/>
          <w:szCs w:val="19"/>
        </w:rPr>
        <w:t xml:space="preserve">SalaryComponent.gl_account_id</w:t>
      </w:r>
      <w:r>
        <w:t xml:space="preserve"> and cost centers come from employee department/branch — giving finance department-wise payroll cost in the existing P&amp;L, budget (</w:t>
      </w:r>
      <w:r>
        <w:rPr>
          <w:rFonts w:ascii="Consolas" w:cs="Consolas" w:eastAsia="Consolas" w:hAnsi="Consolas"/>
          <w:sz w:val="19"/>
          <w:szCs w:val="19"/>
        </w:rPr>
        <w:t xml:space="preserve">BudgetLine</w:t>
      </w:r>
      <w:r>
        <w:t xml:space="preserve">) and Tally exports for free.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3182"/>
        <w:gridCol w:w="3182"/>
      </w:tblGrid>
      <w:tr>
        <w:trPr>
          <w:tblHeader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Debit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Credit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 run approved (accrual)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Salary &amp; Wages Expense per component/cost center; Employer PF/ESI Contribution Expense; Gratuity Provision Expense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Salaries Payable; PF Payable (EE+ER); ESI Payable; PT Payable; TDS on Salary Payable; Loan Recovery (asset reduction)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Salary disbursed (bank file confirmed)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Salaries Payable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Statutory remittance (PF/ESI/PT/TDS challans)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Respective Payable accounts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 payout approved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Professional Fees — Doctors (expense, cost center = doctor department)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 Payable; TDS 194J Payable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 payout paid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 Payable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</w:t>
            </w:r>
          </w:p>
        </w:tc>
      </w:tr>
      <w:tr>
        <w:trPr>
          <w:tblHeader w:val="false"/>
        </w:trPr>
        <w:tc>
          <w:tcPr>
            <w:tcW w:type="dxa" w:w="299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 encashment / F&amp;F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Respective expense/provision accounts</w:t>
            </w:r>
          </w:p>
        </w:tc>
        <w:tc>
          <w:tcPr>
            <w:tcW w:type="dxa" w:w="318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 Payable / recoveries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Reconciliation rule: payroll register total = journal total = bank file total, enforced before a run can reach Paid; a mismatch blocks with a diff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payouts and payroll appear in the existing budget alerts; salary cost feeds </w:t>
      </w:r>
      <w:r>
        <w:rPr>
          <w:rFonts w:ascii="Consolas" w:cs="Consolas" w:eastAsia="Consolas" w:hAnsi="Consolas"/>
          <w:sz w:val="19"/>
          <w:szCs w:val="19"/>
        </w:rPr>
        <w:t xml:space="preserve">getProfitLossStatement</w:t>
      </w:r>
      <w:r>
        <w:t xml:space="preserve"> department views via cost_center.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Tally: salary and payable ledgers mapped via </w:t>
      </w:r>
      <w:r>
        <w:rPr>
          <w:rFonts w:ascii="Consolas" w:cs="Consolas" w:eastAsia="Consolas" w:hAnsi="Consolas"/>
          <w:sz w:val="19"/>
          <w:szCs w:val="19"/>
        </w:rPr>
        <w:t xml:space="preserve">TallyLedgerMapping</w:t>
      </w:r>
      <w:r>
        <w:t xml:space="preserve">; payroll journals export in existing </w:t>
      </w:r>
      <w:r>
        <w:rPr>
          <w:rFonts w:ascii="Consolas" w:cs="Consolas" w:eastAsia="Consolas" w:hAnsi="Consolas"/>
          <w:sz w:val="19"/>
          <w:szCs w:val="19"/>
        </w:rPr>
        <w:t xml:space="preserve">TallyExport</w:t>
      </w:r>
      <w:r>
        <w:t xml:space="preserve"> vouchers.</w:t>
      </w:r>
    </w:p>
    <w:p>
      <w:pPr>
        <w:pStyle w:val="Heading1"/>
      </w:pPr>
      <w:r>
        <w:t xml:space="preserve">8. API &amp; Code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app/actions/hr-actions.ts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extended: employee master upgrade, documents/credentials, onboarding/offboarding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app/actions/attendance-actions.ts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punch processing engine, regularization, OT approval, policies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app/actions/roster-actions.ts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patterns, roster planner, coverage validation, swaps, on-call, holiday calendar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app/actions/leave-actions.ts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accrual engine, balances ledger, encashment (existing leave actions fold in)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app/actions/payroll-actions.ts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structures/components, run lifecycle, payslips, bank file, loans, arrears, F&amp;F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app/actions/doctor-pay-actions.ts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contracts, earning accrual queries, payout cycle, dispute handling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app/actions/payroll-gl-actions.ts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postPayrollRunToGL, postDoctorPayoutToGL, postStatutoryRemittanceToGL, reconcilePayrollToGL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app/api/hr/attendance-events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biometric webhook (HMAC), device heartbeat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app/api/cron/leave-accrual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 accrual + year-end carry-forward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app/api/cron/doctor-earnings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nightly earning accrual from billing sources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app/api/cron/payroll-sla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 calendar reminders &amp; escalations</w:t>
            </w:r>
          </w:p>
        </w:tc>
      </w:tr>
      <w:tr>
        <w:trPr>
          <w:tblHeader w:val="false"/>
        </w:trPr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app/api/cron/credential-expiry</w:t>
            </w:r>
          </w:p>
        </w:tc>
        <w:tc>
          <w:tcPr>
            <w:tcW w:type="dxa" w:w="542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licence/registration expiry alerts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UI: </w:t>
      </w:r>
      <w:r>
        <w:rPr>
          <w:rFonts w:ascii="Consolas" w:cs="Consolas" w:eastAsia="Consolas" w:hAnsi="Consolas"/>
          <w:sz w:val="19"/>
          <w:szCs w:val="19"/>
        </w:rPr>
        <w:t xml:space="preserve">app/hr/</w:t>
      </w:r>
      <w:r>
        <w:t xml:space="preserve"> gains payroll, roster planner, regularizations, doctor-pay sections; </w:t>
      </w:r>
      <w:r>
        <w:rPr>
          <w:rFonts w:ascii="Consolas" w:cs="Consolas" w:eastAsia="Consolas" w:hAnsi="Consolas"/>
          <w:sz w:val="19"/>
          <w:szCs w:val="19"/>
        </w:rPr>
        <w:t xml:space="preserve">app/ess/</w:t>
      </w:r>
      <w:r>
        <w:t xml:space="preserve"> new; doctor earnings dashboard added to the existing doctor portal surface. Pages mirror existing HR page structure and components.</w:t>
      </w:r>
    </w:p>
    <w:p>
      <w:pPr>
        <w:pStyle w:val="Heading1"/>
      </w:pPr>
      <w:r>
        <w:t xml:space="preserve">9. Data Migration &amp; Rollout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Backfill 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 rows for all </w:t>
      </w:r>
      <w:r>
        <w:rPr>
          <w:rFonts w:ascii="Consolas" w:cs="Consolas" w:eastAsia="Consolas" w:hAnsi="Consolas"/>
          <w:sz w:val="19"/>
          <w:szCs w:val="19"/>
        </w:rPr>
        <w:t xml:space="preserve">User</w:t>
      </w:r>
      <w:r>
        <w:t xml:space="preserve"> accounts with clinical roles that lack one (doctors especially), linking via </w:t>
      </w:r>
      <w:r>
        <w:rPr>
          <w:rFonts w:ascii="Consolas" w:cs="Consolas" w:eastAsia="Consolas" w:hAnsi="Consolas"/>
          <w:sz w:val="19"/>
          <w:szCs w:val="19"/>
        </w:rPr>
        <w:t xml:space="preserve">user_id</w:t>
      </w:r>
      <w:r>
        <w:t xml:space="preserve">; HR completes statutory/bank data via a guided completeness dashboard.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Map existing </w:t>
      </w:r>
      <w:r>
        <w:rPr>
          <w:rFonts w:ascii="Consolas" w:cs="Consolas" w:eastAsia="Consolas" w:hAnsi="Consolas"/>
          <w:sz w:val="19"/>
          <w:szCs w:val="19"/>
        </w:rPr>
        <w:t xml:space="preserve">salary_basic</w:t>
      </w:r>
      <w:r>
        <w:t xml:space="preserve"> into a default salary structure (BASIC-only) so the first parallel payroll run can execute; HR then assigns real structures.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Parallel run:</w:t>
      </w:r>
      <w:r>
        <w:t xml:space="preserve"> two payroll cycles computed in-system vs the current external process; variance report per employee must reach zero before cutover; doctor payout parallel run for one cycle with doctor-visible statements.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Leave opening balances loaded per employee per type into the LeaveBalance ledger (xlsx import).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Feature-flag per organization via </w:t>
      </w:r>
      <w:r>
        <w:rPr>
          <w:rFonts w:ascii="Consolas" w:cs="Consolas" w:eastAsia="Consolas" w:hAnsi="Consolas"/>
          <w:sz w:val="19"/>
          <w:szCs w:val="19"/>
        </w:rPr>
        <w:t xml:space="preserve">ModuleConfig</w:t>
      </w:r>
      <w:r>
        <w:t xml:space="preserve">; payroll can go live before doctor payouts (separate flags).</w:t>
      </w:r>
    </w:p>
    <w:p>
      <w:pPr>
        <w:pStyle w:val="Heading1"/>
      </w:pPr>
      <w:r>
        <w:t xml:space="preserve">10.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Correctness &amp; immutability:</w:t>
      </w:r>
      <w:r>
        <w:t xml:space="preserve"> approved runs, payslips and payout statements are immutable; corrections only via next-run arrears or reversing journals; every computed amount stores its calc trace for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&amp; privacy:</w:t>
      </w:r>
      <w:r>
        <w:t xml:space="preserve"> bank account numbers and Aadhaar encrypted at rest (AES-256, key outside DB), masked in UI; payslip access restricted to self + hr/payroll_admin/finance; all sensitive reads audit-logged; webhook endpoints HMAC-signed with replay protection.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Multi-tenancy:</w:t>
      </w:r>
      <w:r>
        <w:t xml:space="preserve"> strict organizationId scoping everywhere; branch scoping for attendance devices and holiday calendars.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Performance:</w:t>
      </w:r>
      <w:r>
        <w:t xml:space="preserve"> payroll processing for 2,000 employees &lt; 5 minutes; punch webhook p95 &lt; 200 ms (enqueue + async compute); earning accrual handles 50k billing transactions/night.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Reliability:</w:t>
      </w:r>
      <w:r>
        <w:t xml:space="preserve"> punch ingestion is at-least-once with idempotent processing (device_id+punch_time dedupe); cron jobs are re-runnable without double-posting (gl_posted/accrual watermarks).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Compliance:</w:t>
      </w:r>
      <w:r>
        <w:t xml:space="preserve"> statutory rates are effective-dated configuration, never hard-coded; historical runs always reproduce with the rates in force for their period.</w:t>
      </w:r>
    </w:p>
    <w:p>
      <w:pPr>
        <w:pStyle w:val="Heading1"/>
      </w:pPr>
      <w:r>
        <w:t xml:space="preserve">11. Acceptance Criteria (Definition of Done)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nurse on a rotating night roster punches via biometric webhook; attendance computes shift match, late minutes and night allowance; a missed punch is regularized with approval; the month’s payroll picks all of it up with zero manual entry.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payroll run for a test org (≥ 100 employees incl. LOP, OT, arrears, a loan EMI, and one mid-month joiner and leaver) produces payslips whose totals match an independent spreadsheet computation to the rupee, generates a bank file, and posts a balanced GL journal with correct cost centers.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PF/ESI/PT/TDS amounts match configured rules for boundary cases (wage ceiling, ESI threshold crossing mid-year, state PT slabs).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visiting consultant on 60% revenue-share (collected basis) sees earnings appear only as invoice payments arrive; a refund creates a negative earning; the payout statement drills down to each invoice; a disputed line holds while the rest pays; TDS 194J is deducted and posted to TDS Payable.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fee-for-service doctor’s OPD consultations from appointments/OPD_REG accrue exactly once each (idempotent re-runs create no duplicates).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Minimum-guarantee logic pays the guarantee when computed earnings are lower and the computed amount when higher, with the comparison visible on the statement.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Payroll calendar breach triggers escalation notifications; the run status board shows the breach; auto-lock executes at cutoff.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An employee sees only their own payslips in ESS; an HR user’s access to another employee’s bank details is audit-logged; a payroll processor cannot approve their own run.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Roster planner blocks an ICU night shift below minimum nurse coverage and a night→morning back-to-back assignment.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Period close: locked FinancialPeriod rejects payroll GL posting with a clear error; reconciliation report shows zero variance between payroll register, journals and bank file for the parallel-run months.</w:t>
      </w:r>
    </w:p>
    <w:p>
      <w:pPr>
        <w:pStyle w:val="Heading1"/>
      </w:pPr>
      <w:r>
        <w:t xml:space="preserve">12. Delivery Plan &amp;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5054"/>
        <w:gridCol w:w="2621"/>
      </w:tblGrid>
      <w:tr>
        <w:trPr>
          <w:tblHeader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(Weeks 1–5)</w:t>
            </w:r>
          </w:p>
        </w:tc>
        <w:tc>
          <w:tcPr>
            <w:tcW w:type="dxa" w:w="50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Employee master upgrade + documents/credentials; attendance engine (webhook + mobile + regularization + OT); holiday calendar; roster upgrade with coverage rules; leave accrual ledger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data trustworthy</w:t>
            </w:r>
          </w:p>
        </w:tc>
      </w:tr>
      <w:tr>
        <w:trPr>
          <w:tblHeader w:val="false"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(Weeks 6–10)</w:t>
            </w:r>
          </w:p>
        </w:tc>
        <w:tc>
          <w:tcPr>
            <w:tcW w:type="dxa" w:w="50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Salary structures/components; payroll run lifecycle; statutory PF/ESI/PT + TDS overrides; payslips; bank file; loans/arrears; payroll GL posting; payroll calendar + SLA alerts; parallel runs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in-system payroll paid on time</w:t>
            </w:r>
          </w:p>
        </w:tc>
      </w:tr>
      <w:tr>
        <w:trPr>
          <w:tblHeader w:val="false"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(Weeks 11–14)</w:t>
            </w:r>
          </w:p>
        </w:tc>
        <w:tc>
          <w:tcPr>
            <w:tcW w:type="dxa" w:w="50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 contracts + earning accrual + payout cycle + dispute flow + 194J + GL; doctor dashboard; ESS; compliance report pack; F&amp;F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 payouts live</w:t>
            </w:r>
          </w:p>
        </w:tc>
      </w:tr>
      <w:tr>
        <w:trPr>
          <w:tblHeader w:val="false"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(Backlog)</w:t>
            </w:r>
          </w:p>
        </w:tc>
        <w:tc>
          <w:tcPr>
            <w:tcW w:type="dxa" w:w="505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TDS/investment declarations + Form 16, recruitment/ATS, performance, multi-country statutory</w:t>
            </w:r>
          </w:p>
        </w:tc>
        <w:tc>
          <w:tcPr>
            <w:tcW w:type="dxa" w:w="262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13. Risks &amp;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1872"/>
        <w:gridCol w:w="3276"/>
      </w:tblGrid>
      <w:tr>
        <w:trPr>
          <w:tblHeader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 attribution gaps in billing data (invoice lines without doctor reference) understate revenue-share earnings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Attribution audit script pre-launch; mandatory doctor field on chargeable services going forward; unmatched-revenue report each cycle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Statutory misconfiguration causes wrong deductions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Shipped India rule presets, maker-checker on rule changes, parallel-run validation, boundary-case test pack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Biometric device vendor variability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Generic webhook contract + CSV import fallback; adapter layer per vendor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Payroll data sensitivity in a multi-role hospital app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Encryption, strict RBAC, audit logging, payslip access tests in CI</w:t>
            </w:r>
          </w:p>
        </w:tc>
      </w:tr>
      <w:tr>
        <w:trPr>
          <w:tblHeader w:val="false"/>
        </w:trPr>
        <w:tc>
          <w:tcPr>
            <w:tcW w:type="dxa" w:w="421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Doctor trust in computed shares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2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Line-level drill-down statements, dispute workflow, parallel cycle with statements before go-live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Q1:</w:t>
      </w:r>
      <w:r>
        <w:t xml:space="preserve"> Revenue-share basis default — billed or collected? Recommendation: collected (protects cash flow), configurable per contract.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Q2:</w:t>
      </w:r>
      <w:r>
        <w:t xml:space="preserve"> Do contract staff (outsourced housekeeping/security) run through payroll or vendor invoices? Recommendation: vendor invoices via existing Expense flow; only direct employees in payroll.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Q3:</w:t>
      </w:r>
      <w:r>
        <w:t xml:space="preserve"> Which biometric vendors must Phase 1 support? Need device inventory from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Q4:</w:t>
      </w:r>
      <w:r>
        <w:t xml:space="preserve"> Gratuity provision accounting — monthly accrual vs annual actuarial adjustment; finance to decide.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Confidential — Internal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HospitalOS — HR, Workforce &amp; Payroll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2026-06-11T14:31:59.038Z</dcterms:created>
  <dcterms:modified xsi:type="dcterms:W3CDTF">2026-06-11T14:31:59.039Z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