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56D4E" w14:textId="39F3C93E" w:rsidR="00C632A7" w:rsidRDefault="00C632A7">
      <w:proofErr w:type="spellStart"/>
      <w:r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  <w:t>Qn</w:t>
      </w:r>
      <w:proofErr w:type="spellEnd"/>
      <w:r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  <w:t>: Compare and Contrast Windows 10 and windows server edition Prepare in a word document with a tabular 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3406"/>
      </w:tblGrid>
      <w:tr w:rsidR="006943D7" w14:paraId="4D6A5D3A" w14:textId="77777777" w:rsidTr="00C632A7">
        <w:trPr>
          <w:trHeight w:val="381"/>
        </w:trPr>
        <w:tc>
          <w:tcPr>
            <w:tcW w:w="34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A2D763" w14:textId="6E0D8167" w:rsidR="006943D7" w:rsidRDefault="006943D7" w:rsidP="006943D7">
            <w:r w:rsidRPr="006943D7">
              <w:t>Windows 10 Home and Student</w:t>
            </w:r>
            <w:r w:rsidRPr="006943D7">
              <w:tab/>
            </w:r>
          </w:p>
        </w:tc>
        <w:tc>
          <w:tcPr>
            <w:tcW w:w="34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2DE9AE" w14:textId="7E8D64E5" w:rsidR="006943D7" w:rsidRDefault="006943D7" w:rsidP="006943D7">
            <w:r w:rsidRPr="006943D7">
              <w:t>Windows Server Edition</w:t>
            </w:r>
          </w:p>
        </w:tc>
      </w:tr>
      <w:tr w:rsidR="006943D7" w14:paraId="1CA373CB" w14:textId="77777777" w:rsidTr="00C632A7">
        <w:trPr>
          <w:trHeight w:val="1099"/>
        </w:trPr>
        <w:tc>
          <w:tcPr>
            <w:tcW w:w="3406" w:type="dxa"/>
            <w:tcBorders>
              <w:top w:val="single" w:sz="18" w:space="0" w:color="auto"/>
            </w:tcBorders>
          </w:tcPr>
          <w:p w14:paraId="7861053D" w14:textId="07487448" w:rsidR="006943D7" w:rsidRDefault="006943D7" w:rsidP="006943D7">
            <w:r>
              <w:t>Limited hardware support</w:t>
            </w:r>
          </w:p>
        </w:tc>
        <w:tc>
          <w:tcPr>
            <w:tcW w:w="3406" w:type="dxa"/>
            <w:tcBorders>
              <w:top w:val="single" w:sz="18" w:space="0" w:color="auto"/>
            </w:tcBorders>
          </w:tcPr>
          <w:p w14:paraId="3D12FDE8" w14:textId="38553B8D" w:rsidR="006943D7" w:rsidRDefault="006943D7" w:rsidP="006943D7">
            <w:r>
              <w:t>Higher-end hardware support</w:t>
            </w:r>
          </w:p>
        </w:tc>
      </w:tr>
      <w:tr w:rsidR="006943D7" w14:paraId="269342E5" w14:textId="77777777" w:rsidTr="006943D7">
        <w:trPr>
          <w:trHeight w:val="1055"/>
        </w:trPr>
        <w:tc>
          <w:tcPr>
            <w:tcW w:w="3406" w:type="dxa"/>
          </w:tcPr>
          <w:p w14:paraId="459DE34D" w14:textId="634C9DE9" w:rsidR="006943D7" w:rsidRDefault="006943D7" w:rsidP="006943D7">
            <w:r>
              <w:t>Has more features</w:t>
            </w:r>
          </w:p>
        </w:tc>
        <w:tc>
          <w:tcPr>
            <w:tcW w:w="3406" w:type="dxa"/>
          </w:tcPr>
          <w:p w14:paraId="5525CF6C" w14:textId="08D1AFBF" w:rsidR="006943D7" w:rsidRDefault="006943D7" w:rsidP="006943D7">
            <w:r>
              <w:t>Includes only necessary features</w:t>
            </w:r>
          </w:p>
        </w:tc>
      </w:tr>
      <w:tr w:rsidR="006943D7" w14:paraId="31C5C26D" w14:textId="77777777" w:rsidTr="006943D7">
        <w:trPr>
          <w:trHeight w:val="1099"/>
        </w:trPr>
        <w:tc>
          <w:tcPr>
            <w:tcW w:w="3406" w:type="dxa"/>
          </w:tcPr>
          <w:p w14:paraId="7A7A0ACD" w14:textId="59B5FB12" w:rsidR="006943D7" w:rsidRDefault="006943D7" w:rsidP="006943D7">
            <w:r>
              <w:t>Does not have many networking tools inbuilt</w:t>
            </w:r>
          </w:p>
        </w:tc>
        <w:tc>
          <w:tcPr>
            <w:tcW w:w="3406" w:type="dxa"/>
          </w:tcPr>
          <w:p w14:paraId="36FD62D8" w14:textId="748203A5" w:rsidR="006943D7" w:rsidRDefault="006943D7" w:rsidP="006943D7">
            <w:r>
              <w:t xml:space="preserve">Has networking features </w:t>
            </w:r>
          </w:p>
        </w:tc>
      </w:tr>
      <w:tr w:rsidR="006943D7" w14:paraId="5BBE1C61" w14:textId="77777777" w:rsidTr="006943D7">
        <w:trPr>
          <w:trHeight w:val="1099"/>
        </w:trPr>
        <w:tc>
          <w:tcPr>
            <w:tcW w:w="3406" w:type="dxa"/>
          </w:tcPr>
          <w:p w14:paraId="2F735D79" w14:textId="33202B2C" w:rsidR="006943D7" w:rsidRDefault="006943D7" w:rsidP="006943D7">
            <w:r>
              <w:t>Less secure to attacks</w:t>
            </w:r>
          </w:p>
        </w:tc>
        <w:tc>
          <w:tcPr>
            <w:tcW w:w="3406" w:type="dxa"/>
          </w:tcPr>
          <w:p w14:paraId="77D5AF97" w14:textId="22A80D93" w:rsidR="006943D7" w:rsidRDefault="006943D7" w:rsidP="006943D7">
            <w:r>
              <w:t>Has good security measures</w:t>
            </w:r>
          </w:p>
        </w:tc>
      </w:tr>
      <w:tr w:rsidR="006943D7" w14:paraId="2B42A429" w14:textId="77777777" w:rsidTr="006943D7">
        <w:trPr>
          <w:trHeight w:val="1055"/>
        </w:trPr>
        <w:tc>
          <w:tcPr>
            <w:tcW w:w="3406" w:type="dxa"/>
          </w:tcPr>
          <w:p w14:paraId="0AC08DCB" w14:textId="38D098CE" w:rsidR="006943D7" w:rsidRDefault="006943D7" w:rsidP="006943D7">
            <w:r>
              <w:t>Relatively cheap</w:t>
            </w:r>
          </w:p>
        </w:tc>
        <w:tc>
          <w:tcPr>
            <w:tcW w:w="3406" w:type="dxa"/>
          </w:tcPr>
          <w:p w14:paraId="180C4F15" w14:textId="16B6AB24" w:rsidR="006943D7" w:rsidRDefault="006943D7" w:rsidP="006943D7">
            <w:r>
              <w:t>More expensive</w:t>
            </w:r>
          </w:p>
        </w:tc>
      </w:tr>
      <w:tr w:rsidR="006943D7" w14:paraId="0CE0A138" w14:textId="77777777" w:rsidTr="006943D7">
        <w:trPr>
          <w:trHeight w:val="1099"/>
        </w:trPr>
        <w:tc>
          <w:tcPr>
            <w:tcW w:w="3406" w:type="dxa"/>
          </w:tcPr>
          <w:p w14:paraId="36A06FF8" w14:textId="5D216834" w:rsidR="006943D7" w:rsidRDefault="006943D7" w:rsidP="006943D7">
            <w:r>
              <w:t xml:space="preserve">Less user - hardware management </w:t>
            </w:r>
          </w:p>
        </w:tc>
        <w:tc>
          <w:tcPr>
            <w:tcW w:w="3406" w:type="dxa"/>
          </w:tcPr>
          <w:p w14:paraId="43F443FA" w14:textId="67994CD3" w:rsidR="006943D7" w:rsidRDefault="006943D7" w:rsidP="006943D7">
            <w:r>
              <w:t xml:space="preserve">Can handle hardware level management </w:t>
            </w:r>
          </w:p>
        </w:tc>
      </w:tr>
      <w:tr w:rsidR="000B6880" w14:paraId="3B2FC9CA" w14:textId="77777777" w:rsidTr="006943D7">
        <w:trPr>
          <w:trHeight w:val="1099"/>
        </w:trPr>
        <w:tc>
          <w:tcPr>
            <w:tcW w:w="3406" w:type="dxa"/>
          </w:tcPr>
          <w:p w14:paraId="7A9A1840" w14:textId="3A9F8A1A" w:rsidR="000B6880" w:rsidRDefault="000B6880" w:rsidP="006943D7">
            <w:r>
              <w:t>User needs I/O devices to operate</w:t>
            </w:r>
          </w:p>
        </w:tc>
        <w:tc>
          <w:tcPr>
            <w:tcW w:w="3406" w:type="dxa"/>
          </w:tcPr>
          <w:p w14:paraId="04A14DBC" w14:textId="0AD8F743" w:rsidR="000B6880" w:rsidRDefault="000B6880" w:rsidP="006943D7">
            <w:r>
              <w:t>Can run on network I/O</w:t>
            </w:r>
          </w:p>
        </w:tc>
      </w:tr>
    </w:tbl>
    <w:p w14:paraId="1FE54EF1" w14:textId="77777777" w:rsidR="006943D7" w:rsidRPr="006943D7" w:rsidRDefault="006943D7" w:rsidP="006943D7"/>
    <w:sectPr w:rsidR="006943D7" w:rsidRPr="006943D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AAF00" w14:textId="77777777" w:rsidR="003F059B" w:rsidRDefault="003F059B" w:rsidP="00C632A7">
      <w:pPr>
        <w:spacing w:after="0" w:line="240" w:lineRule="auto"/>
      </w:pPr>
      <w:r>
        <w:separator/>
      </w:r>
    </w:p>
  </w:endnote>
  <w:endnote w:type="continuationSeparator" w:id="0">
    <w:p w14:paraId="0656D909" w14:textId="77777777" w:rsidR="003F059B" w:rsidRDefault="003F059B" w:rsidP="00C63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12EFB" w14:textId="77777777" w:rsidR="003F059B" w:rsidRDefault="003F059B" w:rsidP="00C632A7">
      <w:pPr>
        <w:spacing w:after="0" w:line="240" w:lineRule="auto"/>
      </w:pPr>
      <w:r>
        <w:separator/>
      </w:r>
    </w:p>
  </w:footnote>
  <w:footnote w:type="continuationSeparator" w:id="0">
    <w:p w14:paraId="32EF7984" w14:textId="77777777" w:rsidR="003F059B" w:rsidRDefault="003F059B" w:rsidP="00C63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8FE4D" w14:textId="7FC909CF" w:rsidR="00C632A7" w:rsidRDefault="00C632A7">
    <w:pPr>
      <w:pStyle w:val="Header"/>
    </w:pPr>
    <w:r>
      <w:t xml:space="preserve">V Parikshith  </w:t>
    </w:r>
    <w:r>
      <w:tab/>
      <w:t xml:space="preserve">SRN: </w:t>
    </w:r>
    <w:r>
      <w:rPr>
        <w:rFonts w:ascii="Calibri" w:hAnsi="Calibri" w:cs="Calibri"/>
      </w:rPr>
      <w:t>PES1PG20CA046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D7"/>
    <w:rsid w:val="00006D06"/>
    <w:rsid w:val="000B6880"/>
    <w:rsid w:val="003F059B"/>
    <w:rsid w:val="006943D7"/>
    <w:rsid w:val="00C6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E749"/>
  <w15:chartTrackingRefBased/>
  <w15:docId w15:val="{6523F2CF-6894-4D43-8422-01036FF0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2A7"/>
  </w:style>
  <w:style w:type="paragraph" w:styleId="Footer">
    <w:name w:val="footer"/>
    <w:basedOn w:val="Normal"/>
    <w:link w:val="FooterChar"/>
    <w:uiPriority w:val="99"/>
    <w:unhideWhenUsed/>
    <w:rsid w:val="00C63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1</cp:revision>
  <dcterms:created xsi:type="dcterms:W3CDTF">2021-01-20T16:36:00Z</dcterms:created>
  <dcterms:modified xsi:type="dcterms:W3CDTF">2021-01-20T17:00:00Z</dcterms:modified>
</cp:coreProperties>
</file>