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Software Requirements Specification</w:t>
      </w:r>
    </w:p>
    <w:p>
      <w:pPr>
        <w:pStyle w:val="Heading2"/>
        <w:spacing w:after="300"/>
        <w:jc w:val="center"/>
      </w:pPr>
      <w:r>
        <w:t xml:space="preserve">Women Safety App — Android + IoT Based System</w:t>
      </w:r>
    </w:p>
    <w:p>
      <w:pPr>
        <w:spacing w:after="40"/>
        <w:jc w:val="center"/>
      </w:pPr>
      <w:r>
        <w:rPr>
          <w:i/>
          <w:iCs/>
        </w:rPr>
        <w:t xml:space="preserve">Mini Project — Group of 4</w:t>
      </w:r>
    </w:p>
    <w:p>
      <w:pPr>
        <w:spacing w:after="40"/>
        <w:jc w:val="center"/>
      </w:pPr>
      <w:r>
        <w:rPr>
          <w:i/>
          <w:iCs/>
        </w:rPr>
        <w:t xml:space="preserve">Version 1.0  |  Week 1 Draft</w:t>
      </w:r>
    </w:p>
    <w:p>
      <w:pPr>
        <w:spacing w:after="400"/>
        <w:jc w:val="center"/>
      </w:pPr>
      <w:r>
        <w:rPr>
          <w:i/>
          <w:iCs/>
        </w:rPr>
        <w:t xml:space="preserve">Date: August 2026</w:t>
      </w:r>
    </w:p>
    <w:p>
      <w:pPr>
        <w:pStyle w:val="Heading1"/>
        <w:spacing w:after="150" w:before="300"/>
      </w:pPr>
      <w:r>
        <w:t xml:space="preserve">1. Introduction</w:t>
      </w:r>
    </w:p>
    <w:p>
      <w:pPr>
        <w:pStyle w:val="Heading2"/>
        <w:spacing w:after="100" w:before="200"/>
      </w:pPr>
      <w:r>
        <w:t xml:space="preserve">1.1 Purpose</w:t>
      </w:r>
    </w:p>
    <w:p>
      <w:pPr>
        <w:spacing w:after="120"/>
        <w:jc w:val="both"/>
      </w:pPr>
      <w:r>
        <w:t xml:space="preserve">This document specifies the software and hardware requirements for a Women Safety mobile application integrated with an IoT-based emergency device. The system is designed to improve personal safety for women by suggesting crime-aware safe routes, enabling instant SOS alerts via a hardware button trigger (phone volume keys), and providing emergency communication even in areas without active mobile network/data coverage, using a companion ESP32-based hardware unit.</w:t>
      </w:r>
    </w:p>
    <w:p>
      <w:pPr>
        <w:pStyle w:val="Heading2"/>
        <w:spacing w:after="100" w:before="200"/>
      </w:pPr>
      <w:r>
        <w:t xml:space="preserve">1.2 Scope</w:t>
      </w:r>
    </w:p>
    <w:p>
      <w:pPr>
        <w:spacing w:after="120"/>
        <w:jc w:val="both"/>
      </w:pPr>
      <w:r>
        <w:t xml:space="preserve">The project delivers an Android application (Kotlin) paired with an ESP32-based wearable/carry-along IoT device. The system does not use AI/ML techniques; route safety and alerting are handled through deterministic, rule-based algorithms operating on structured crime data and sensor/location inputs.</w:t>
      </w:r>
    </w:p>
    <w:p>
      <w:pPr>
        <w:pStyle w:val="Heading2"/>
        <w:spacing w:after="100" w:before="200"/>
      </w:pPr>
      <w:r>
        <w:t xml:space="preserve">1.3 Intended Audience</w:t>
      </w:r>
    </w:p>
    <w:p>
      <w:pPr>
        <w:spacing w:after="120"/>
        <w:jc w:val="both"/>
      </w:pPr>
      <w:r>
        <w:t xml:space="preserve">This document is intended for the project team (4 members), project guide/evaluator, and any future contributors extending the system.</w:t>
      </w:r>
    </w:p>
    <w:p>
      <w:pPr>
        <w:pStyle w:val="Heading2"/>
        <w:spacing w:after="100" w:before="200"/>
      </w:pPr>
      <w:r>
        <w:t xml:space="preserve">1.4 Definitions &amp; Abbreviations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rPr>
          <w:tblHeader/>
        </w:trPr>
        <w:tc>
          <w:tcPr>
            <w:tcW w:type="dxa" w:w="3000"/>
            <w:shd w:fill="2E5395" w:val="clear"/>
          </w:tcPr>
          <w:p>
            <w:r>
              <w:rPr>
                <w:b/>
                <w:bCs/>
                <w:color w:val="FFFFFF"/>
              </w:rPr>
              <w:t xml:space="preserve">Term</w:t>
            </w:r>
          </w:p>
        </w:tc>
        <w:tc>
          <w:tcPr>
            <w:tcW w:type="dxa" w:w="6740"/>
            <w:shd w:fill="2E5395" w:val="clear"/>
          </w:tcPr>
          <w:p>
            <w:r>
              <w:rPr>
                <w:b/>
                <w:bCs/>
                <w:color w:val="FFFFFF"/>
              </w:rPr>
              <w:t xml:space="preserve">Definition</w:t>
            </w:r>
          </w:p>
        </w:tc>
      </w:tr>
      <w:tr>
        <w:tc>
          <w:tcPr>
            <w:tcW w:type="dxa" w:w="3000"/>
          </w:tcPr>
          <w:p>
            <w:r>
              <w:t xml:space="preserve">SOS</w:t>
            </w:r>
          </w:p>
        </w:tc>
        <w:tc>
          <w:tcPr>
            <w:tcW w:type="dxa" w:w="6740"/>
          </w:tcPr>
          <w:p>
            <w:r>
              <w:t xml:space="preserve">Save Our Souls — emergency distress signal</w:t>
            </w:r>
          </w:p>
        </w:tc>
      </w:tr>
      <w:tr>
        <w:tc>
          <w:tcPr>
            <w:tcW w:type="dxa" w:w="3000"/>
          </w:tcPr>
          <w:p>
            <w:r>
              <w:t xml:space="preserve">ESP32</w:t>
            </w:r>
          </w:p>
        </w:tc>
        <w:tc>
          <w:tcPr>
            <w:tcW w:type="dxa" w:w="6740"/>
          </w:tcPr>
          <w:p>
            <w:r>
              <w:t xml:space="preserve">Low-cost microcontroller with WiFi + Bluetooth support</w:t>
            </w:r>
          </w:p>
        </w:tc>
      </w:tr>
      <w:tr>
        <w:tc>
          <w:tcPr>
            <w:tcW w:type="dxa" w:w="3000"/>
          </w:tcPr>
          <w:p>
            <w:r>
              <w:t xml:space="preserve">GSM</w:t>
            </w:r>
          </w:p>
        </w:tc>
        <w:tc>
          <w:tcPr>
            <w:tcW w:type="dxa" w:w="6740"/>
          </w:tcPr>
          <w:p>
            <w:r>
              <w:t xml:space="preserve">Global System for Mobile communication (used for SMS without internet)</w:t>
            </w:r>
          </w:p>
        </w:tc>
      </w:tr>
      <w:tr>
        <w:tc>
          <w:tcPr>
            <w:tcW w:type="dxa" w:w="3000"/>
          </w:tcPr>
          <w:p>
            <w:r>
              <w:t xml:space="preserve">GPS</w:t>
            </w:r>
          </w:p>
        </w:tc>
        <w:tc>
          <w:tcPr>
            <w:tcW w:type="dxa" w:w="6740"/>
          </w:tcPr>
          <w:p>
            <w:r>
              <w:t xml:space="preserve">Global Positioning System</w:t>
            </w:r>
          </w:p>
        </w:tc>
      </w:tr>
      <w:tr>
        <w:tc>
          <w:tcPr>
            <w:tcW w:type="dxa" w:w="3000"/>
          </w:tcPr>
          <w:p>
            <w:r>
              <w:t xml:space="preserve">BLE</w:t>
            </w:r>
          </w:p>
        </w:tc>
        <w:tc>
          <w:tcPr>
            <w:tcW w:type="dxa" w:w="6740"/>
          </w:tcPr>
          <w:p>
            <w:r>
              <w:t xml:space="preserve">Bluetooth Low Energy</w:t>
            </w:r>
          </w:p>
        </w:tc>
      </w:tr>
      <w:tr>
        <w:tc>
          <w:tcPr>
            <w:tcW w:type="dxa" w:w="3000"/>
          </w:tcPr>
          <w:p>
            <w:r>
              <w:t xml:space="preserve">SRS</w:t>
            </w:r>
          </w:p>
        </w:tc>
        <w:tc>
          <w:tcPr>
            <w:tcW w:type="dxa" w:w="6740"/>
          </w:tcPr>
          <w:p>
            <w:r>
              <w:t xml:space="preserve">Software Requirements Specification</w:t>
            </w:r>
          </w:p>
        </w:tc>
      </w:tr>
    </w:tbl>
    <w:p>
      <w:pPr>
        <w:pStyle w:val="Heading1"/>
        <w:spacing w:after="150" w:before="300"/>
      </w:pPr>
      <w:r>
        <w:t xml:space="preserve">2. Overall Description</w:t>
      </w:r>
    </w:p>
    <w:p>
      <w:pPr>
        <w:pStyle w:val="Heading2"/>
        <w:spacing w:after="100" w:before="200"/>
      </w:pPr>
      <w:r>
        <w:t xml:space="preserve">2.1 Product Perspective</w:t>
      </w:r>
    </w:p>
    <w:p>
      <w:pPr>
        <w:spacing w:after="120"/>
        <w:jc w:val="both"/>
      </w:pPr>
      <w:r>
        <w:t xml:space="preserve">The system consists of three cooperating components: (1) an Android mobile application, (2) a cloud/Firebase backend for user data and emergency contacts, and (3) a standalone ESP32 hardware unit with GSM and GPS modules that operates independently of the phone's network connectivity for emergency messaging.</w:t>
      </w:r>
    </w:p>
    <w:p>
      <w:pPr>
        <w:pStyle w:val="Heading2"/>
        <w:spacing w:after="100" w:before="200"/>
      </w:pPr>
      <w:r>
        <w:t xml:space="preserve">2.2 Product Functions (Core Goals)</w:t>
      </w:r>
    </w:p>
    <w:p>
      <w:pPr>
        <w:pStyle w:val="ListParagraph"/>
        <w:numPr>
          <w:ilvl w:val="0"/>
          <w:numId w:val="2"/>
        </w:numPr>
        <w:spacing w:after="80"/>
      </w:pPr>
      <w:r>
        <w:t xml:space="preserve">Safest Route Suggestion — Suggest the safest path to a destination by analyzing area-wise crime data, rather than only the shortest path.</w:t>
      </w:r>
    </w:p>
    <w:p>
      <w:pPr>
        <w:pStyle w:val="ListParagraph"/>
        <w:numPr>
          <w:ilvl w:val="0"/>
          <w:numId w:val="2"/>
        </w:numPr>
        <w:spacing w:after="80"/>
      </w:pPr>
      <w:r>
        <w:t xml:space="preserve">Volume-Button Emergency SOS — Detect a hardware trigger (rapid volume key presses) and send the user's live location via SMS to saved emergency contacts and the nearest police station.</w:t>
      </w:r>
    </w:p>
    <w:p>
      <w:pPr>
        <w:pStyle w:val="ListParagraph"/>
        <w:numPr>
          <w:ilvl w:val="0"/>
          <w:numId w:val="2"/>
        </w:numPr>
        <w:spacing w:after="80"/>
      </w:pPr>
      <w:r>
        <w:t xml:space="preserve">No-Network Emergency Alert via ESP32 — When the phone has no network connectivity, allow the ESP32 companion device (with its own GSM SIM and GPS) to independently send an SOS SMS with location to saved contacts and police.</w:t>
      </w:r>
    </w:p>
    <w:p>
      <w:pPr>
        <w:pStyle w:val="Heading2"/>
        <w:spacing w:after="100" w:before="200"/>
      </w:pPr>
      <w:r>
        <w:t xml:space="preserve">2.3 User Classes</w:t>
      </w:r>
    </w:p>
    <w:p>
      <w:pPr>
        <w:pStyle w:val="ListParagraph"/>
        <w:numPr>
          <w:ilvl w:val="0"/>
          <w:numId w:val="3"/>
        </w:numPr>
        <w:spacing w:after="80"/>
      </w:pPr>
      <w:r>
        <w:t xml:space="preserve">Primary User: The woman using the app for daily commute safety.</w:t>
      </w:r>
    </w:p>
    <w:p>
      <w:pPr>
        <w:pStyle w:val="ListParagraph"/>
        <w:numPr>
          <w:ilvl w:val="0"/>
          <w:numId w:val="3"/>
        </w:numPr>
        <w:spacing w:after="80"/>
      </w:pPr>
      <w:r>
        <w:t xml:space="preserve">Emergency Contacts: Family/friends who receive SOS alerts (do not need the app installed).</w:t>
      </w:r>
    </w:p>
    <w:p>
      <w:pPr>
        <w:pStyle w:val="ListParagraph"/>
        <w:numPr>
          <w:ilvl w:val="0"/>
          <w:numId w:val="3"/>
        </w:numPr>
        <w:spacing w:after="80"/>
      </w:pPr>
      <w:r>
        <w:t xml:space="preserve">Admin/Developer: Project team maintaining the crime dataset and hardcoded police-station directory.</w:t>
      </w:r>
    </w:p>
    <w:p>
      <w:pPr>
        <w:pStyle w:val="Heading2"/>
        <w:spacing w:after="100" w:before="200"/>
      </w:pPr>
      <w:r>
        <w:t xml:space="preserve">2.4 Operating Environment</w:t>
      </w:r>
    </w:p>
    <w:p>
      <w:pPr>
        <w:pStyle w:val="ListParagraph"/>
        <w:numPr>
          <w:ilvl w:val="0"/>
          <w:numId w:val="3"/>
        </w:numPr>
        <w:spacing w:after="80"/>
      </w:pPr>
      <w:r>
        <w:t xml:space="preserve">Android 9.0 (API 28) and above</w:t>
      </w:r>
    </w:p>
    <w:p>
      <w:pPr>
        <w:pStyle w:val="ListParagraph"/>
        <w:numPr>
          <w:ilvl w:val="0"/>
          <w:numId w:val="3"/>
        </w:numPr>
        <w:spacing w:after="80"/>
      </w:pPr>
      <w:r>
        <w:t xml:space="preserve">ESP32 Dev Board running Arduino/C++ firmware</w:t>
      </w:r>
    </w:p>
    <w:p>
      <w:pPr>
        <w:pStyle w:val="ListParagraph"/>
        <w:numPr>
          <w:ilvl w:val="0"/>
          <w:numId w:val="3"/>
        </w:numPr>
        <w:spacing w:after="80"/>
      </w:pPr>
      <w:r>
        <w:t xml:space="preserve">Requires an active SIM card with SMS credit in the ESP32 unit</w:t>
      </w:r>
    </w:p>
    <w:p>
      <w:pPr>
        <w:pStyle w:val="Heading2"/>
        <w:spacing w:after="100" w:before="200"/>
      </w:pPr>
      <w:r>
        <w:t xml:space="preserve">2.5 Assumptions &amp; Dependencies</w:t>
      </w:r>
    </w:p>
    <w:p>
      <w:pPr>
        <w:pStyle w:val="ListParagraph"/>
        <w:numPr>
          <w:ilvl w:val="0"/>
          <w:numId w:val="3"/>
        </w:numPr>
        <w:spacing w:after="80"/>
      </w:pPr>
      <w:r>
        <w:t xml:space="preserve">Real-time official crime data is not publicly available; a simulated/sample dataset representative of real report structure, covering the Nerul area of Navi Mumbai, is used as the demo dataset (see data-pipeline documentation).</w:t>
      </w:r>
    </w:p>
    <w:p>
      <w:pPr>
        <w:pStyle w:val="ListParagraph"/>
        <w:numPr>
          <w:ilvl w:val="0"/>
          <w:numId w:val="3"/>
        </w:numPr>
        <w:spacing w:after="80"/>
      </w:pPr>
      <w:r>
        <w:t xml:space="preserve">"No network zone" is defined as no WiFi/mobile data on the phone, but cellular (GSM) signal is available for the ESP32's SIM to send SMS. True zero-signal areas are out of scope (documented as future work).</w:t>
      </w:r>
    </w:p>
    <w:p>
      <w:pPr>
        <w:pStyle w:val="ListParagraph"/>
        <w:numPr>
          <w:ilvl w:val="0"/>
          <w:numId w:val="3"/>
        </w:numPr>
        <w:spacing w:after="80"/>
      </w:pPr>
      <w:r>
        <w:t xml:space="preserve">Nearest police station contact numbers are maintained as a hardcoded local lookup table for the demo area (Nerul, Navi Mumbai), since no public API provides this.</w:t>
      </w:r>
    </w:p>
    <w:p>
      <w:pPr>
        <w:pStyle w:val="Heading1"/>
        <w:spacing w:after="150" w:before="300"/>
      </w:pPr>
      <w:r>
        <w:t xml:space="preserve">3. System Features &amp; Functional Requirements</w:t>
      </w:r>
    </w:p>
    <w:p>
      <w:pPr>
        <w:pStyle w:val="Heading2"/>
        <w:spacing w:after="100" w:before="200"/>
      </w:pPr>
      <w:r>
        <w:t xml:space="preserve">3.1 Feature 1 — Safest Route Suggestion</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600"/>
        <w:gridCol w:w="8140"/>
      </w:tblGrid>
      <w:tr>
        <w:trPr>
          <w:tblHeader/>
        </w:trPr>
        <w:tc>
          <w:tcPr>
            <w:tcW w:type="dxa" w:w="1600"/>
            <w:shd w:fill="2E5395" w:val="clear"/>
          </w:tcPr>
          <w:p>
            <w:r>
              <w:rPr>
                <w:b/>
                <w:bCs/>
                <w:color w:val="FFFFFF"/>
              </w:rPr>
              <w:t xml:space="preserve">ID</w:t>
            </w:r>
          </w:p>
        </w:tc>
        <w:tc>
          <w:tcPr>
            <w:tcW w:type="dxa" w:w="8140"/>
            <w:shd w:fill="2E5395" w:val="clear"/>
          </w:tcPr>
          <w:p>
            <w:r>
              <w:rPr>
                <w:b/>
                <w:bCs/>
                <w:color w:val="FFFFFF"/>
              </w:rPr>
              <w:t xml:space="preserve">Requirement</w:t>
            </w:r>
          </w:p>
        </w:tc>
      </w:tr>
      <w:tr>
        <w:tc>
          <w:tcPr>
            <w:tcW w:type="dxa" w:w="1600"/>
          </w:tcPr>
          <w:p>
            <w:r>
              <w:t xml:space="preserve">FR-1.1</w:t>
            </w:r>
          </w:p>
        </w:tc>
        <w:tc>
          <w:tcPr>
            <w:tcW w:type="dxa" w:w="8140"/>
          </w:tcPr>
          <w:p>
            <w:r>
              <w:t xml:space="preserve">System shall fetch 2-3 alternate routes between source and destination using Google Directions API.</w:t>
            </w:r>
          </w:p>
        </w:tc>
      </w:tr>
      <w:tr>
        <w:tc>
          <w:tcPr>
            <w:tcW w:type="dxa" w:w="1600"/>
          </w:tcPr>
          <w:p>
            <w:r>
              <w:t xml:space="preserve">FR-1.2</w:t>
            </w:r>
          </w:p>
        </w:tc>
        <w:tc>
          <w:tcPr>
            <w:tcW w:type="dxa" w:w="8140"/>
          </w:tcPr>
          <w:p>
            <w:r>
              <w:t xml:space="preserve">System shall overlay each route against a zone-wise crime safety score grid.</w:t>
            </w:r>
          </w:p>
        </w:tc>
      </w:tr>
      <w:tr>
        <w:tc>
          <w:tcPr>
            <w:tcW w:type="dxa" w:w="1600"/>
          </w:tcPr>
          <w:p>
            <w:r>
              <w:t xml:space="preserve">FR-1.3</w:t>
            </w:r>
          </w:p>
        </w:tc>
        <w:tc>
          <w:tcPr>
            <w:tcW w:type="dxa" w:w="8140"/>
          </w:tcPr>
          <w:p>
            <w:r>
              <w:t xml:space="preserve">System shall compute a safety score per route based on severity, recency, and time-of-day weighted crime density within a buffer radius of the route path.</w:t>
            </w:r>
          </w:p>
        </w:tc>
      </w:tr>
      <w:tr>
        <w:tc>
          <w:tcPr>
            <w:tcW w:type="dxa" w:w="1600"/>
          </w:tcPr>
          <w:p>
            <w:r>
              <w:t xml:space="preserve">FR-1.4</w:t>
            </w:r>
          </w:p>
        </w:tc>
        <w:tc>
          <w:tcPr>
            <w:tcW w:type="dxa" w:w="8140"/>
          </w:tcPr>
          <w:p>
            <w:r>
              <w:t xml:space="preserve">System shall visually rank and display routes (shortest vs. safest) with color-coded safety indicators.</w:t>
            </w:r>
          </w:p>
        </w:tc>
      </w:tr>
    </w:tbl>
    <w:p>
      <w:pPr>
        <w:pStyle w:val="Heading2"/>
        <w:spacing w:after="100" w:before="200"/>
      </w:pPr>
      <w:r>
        <w:t xml:space="preserve">3.2 Feature 2 — Volume-Button Emergency SOS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600"/>
        <w:gridCol w:w="8140"/>
      </w:tblGrid>
      <w:tr>
        <w:trPr>
          <w:tblHeader/>
        </w:trPr>
        <w:tc>
          <w:tcPr>
            <w:tcW w:type="dxa" w:w="1600"/>
            <w:shd w:fill="2E5395" w:val="clear"/>
          </w:tcPr>
          <w:p>
            <w:r>
              <w:rPr>
                <w:b/>
                <w:bCs/>
                <w:color w:val="FFFFFF"/>
              </w:rPr>
              <w:t xml:space="preserve">ID</w:t>
            </w:r>
          </w:p>
        </w:tc>
        <w:tc>
          <w:tcPr>
            <w:tcW w:type="dxa" w:w="8140"/>
            <w:shd w:fill="2E5395" w:val="clear"/>
          </w:tcPr>
          <w:p>
            <w:r>
              <w:rPr>
                <w:b/>
                <w:bCs/>
                <w:color w:val="FFFFFF"/>
              </w:rPr>
              <w:t xml:space="preserve">Requirement</w:t>
            </w:r>
          </w:p>
        </w:tc>
      </w:tr>
      <w:tr>
        <w:tc>
          <w:tcPr>
            <w:tcW w:type="dxa" w:w="1600"/>
          </w:tcPr>
          <w:p>
            <w:r>
              <w:t xml:space="preserve">FR-2.1</w:t>
            </w:r>
          </w:p>
        </w:tc>
        <w:tc>
          <w:tcPr>
            <w:tcW w:type="dxa" w:w="8140"/>
          </w:tcPr>
          <w:p>
            <w:r>
              <w:t xml:space="preserve">System shall detect a defined volume-key press pattern (e.g., 3 rapid presses) using an Android AccessibilityService, functioning even when the app is backgrounded or the screen is off.</w:t>
            </w:r>
          </w:p>
        </w:tc>
      </w:tr>
      <w:tr>
        <w:tc>
          <w:tcPr>
            <w:tcW w:type="dxa" w:w="1600"/>
          </w:tcPr>
          <w:p>
            <w:r>
              <w:t xml:space="preserve">FR-2.2</w:t>
            </w:r>
          </w:p>
        </w:tc>
        <w:tc>
          <w:tcPr>
            <w:tcW w:type="dxa" w:w="8140"/>
          </w:tcPr>
          <w:p>
            <w:r>
              <w:t xml:space="preserve">System shall display a short cancellable countdown (e.g., 5 seconds) before triggering, to prevent accidental activation.</w:t>
            </w:r>
          </w:p>
        </w:tc>
      </w:tr>
      <w:tr>
        <w:tc>
          <w:tcPr>
            <w:tcW w:type="dxa" w:w="1600"/>
          </w:tcPr>
          <w:p>
            <w:r>
              <w:t xml:space="preserve">FR-2.3</w:t>
            </w:r>
          </w:p>
        </w:tc>
        <w:tc>
          <w:tcPr>
            <w:tcW w:type="dxa" w:w="8140"/>
          </w:tcPr>
          <w:p>
            <w:r>
              <w:t xml:space="preserve">Upon confirmed trigger, system shall fetch the current GPS location and send an SMS containing the location link to all saved emergency contacts and the nearest police station number.</w:t>
            </w:r>
          </w:p>
        </w:tc>
      </w:tr>
      <w:tr>
        <w:tc>
          <w:tcPr>
            <w:tcW w:type="dxa" w:w="1600"/>
          </w:tcPr>
          <w:p>
            <w:r>
              <w:t xml:space="preserve">FR-2.4</w:t>
            </w:r>
          </w:p>
        </w:tc>
        <w:tc>
          <w:tcPr>
            <w:tcW w:type="dxa" w:w="8140"/>
          </w:tcPr>
          <w:p>
            <w:r>
              <w:t xml:space="preserve">System shall optionally place an emergency call to the primary saved contact.</w:t>
            </w:r>
          </w:p>
        </w:tc>
      </w:tr>
    </w:tbl>
    <w:p>
      <w:pPr>
        <w:pStyle w:val="Heading2"/>
        <w:spacing w:after="100" w:before="200"/>
      </w:pPr>
      <w:r>
        <w:t xml:space="preserve">3.3 Feature 3 — No-Network Emergency SOS via ESP32</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600"/>
        <w:gridCol w:w="8140"/>
      </w:tblGrid>
      <w:tr>
        <w:trPr>
          <w:tblHeader/>
        </w:trPr>
        <w:tc>
          <w:tcPr>
            <w:tcW w:type="dxa" w:w="1600"/>
            <w:shd w:fill="2E5395" w:val="clear"/>
          </w:tcPr>
          <w:p>
            <w:r>
              <w:rPr>
                <w:b/>
                <w:bCs/>
                <w:color w:val="FFFFFF"/>
              </w:rPr>
              <w:t xml:space="preserve">ID</w:t>
            </w:r>
          </w:p>
        </w:tc>
        <w:tc>
          <w:tcPr>
            <w:tcW w:type="dxa" w:w="8140"/>
            <w:shd w:fill="2E5395" w:val="clear"/>
          </w:tcPr>
          <w:p>
            <w:r>
              <w:rPr>
                <w:b/>
                <w:bCs/>
                <w:color w:val="FFFFFF"/>
              </w:rPr>
              <w:t xml:space="preserve">Requirement</w:t>
            </w:r>
          </w:p>
        </w:tc>
      </w:tr>
      <w:tr>
        <w:tc>
          <w:tcPr>
            <w:tcW w:type="dxa" w:w="1600"/>
          </w:tcPr>
          <w:p>
            <w:r>
              <w:t xml:space="preserve">FR-3.1</w:t>
            </w:r>
          </w:p>
        </w:tc>
        <w:tc>
          <w:tcPr>
            <w:tcW w:type="dxa" w:w="8140"/>
          </w:tcPr>
          <w:p>
            <w:r>
              <w:t xml:space="preserve">The ESP32 unit shall pair with the Android app over Bluetooth Low Energy (BLE).</w:t>
            </w:r>
          </w:p>
        </w:tc>
      </w:tr>
      <w:tr>
        <w:tc>
          <w:tcPr>
            <w:tcW w:type="dxa" w:w="1600"/>
          </w:tcPr>
          <w:p>
            <w:r>
              <w:t xml:space="preserve">FR-3.2</w:t>
            </w:r>
          </w:p>
        </w:tc>
        <w:tc>
          <w:tcPr>
            <w:tcW w:type="dxa" w:w="8140"/>
          </w:tcPr>
          <w:p>
            <w:r>
              <w:t xml:space="preserve">The ESP32 shall accept an SOS trigger either via a physical push-button on the device or a BLE command relayed from the app.</w:t>
            </w:r>
          </w:p>
        </w:tc>
      </w:tr>
      <w:tr>
        <w:tc>
          <w:tcPr>
            <w:tcW w:type="dxa" w:w="1600"/>
          </w:tcPr>
          <w:p>
            <w:r>
              <w:t xml:space="preserve">FR-3.3</w:t>
            </w:r>
          </w:p>
        </w:tc>
        <w:tc>
          <w:tcPr>
            <w:tcW w:type="dxa" w:w="8140"/>
          </w:tcPr>
          <w:p>
            <w:r>
              <w:t xml:space="preserve">On trigger, the ESP32 shall acquire GPS coordinates via its onboard NEO-6M module.</w:t>
            </w:r>
          </w:p>
        </w:tc>
      </w:tr>
      <w:tr>
        <w:tc>
          <w:tcPr>
            <w:tcW w:type="dxa" w:w="1600"/>
          </w:tcPr>
          <w:p>
            <w:r>
              <w:t xml:space="preserve">FR-3.4</w:t>
            </w:r>
          </w:p>
        </w:tc>
        <w:tc>
          <w:tcPr>
            <w:tcW w:type="dxa" w:w="8140"/>
          </w:tcPr>
          <w:p>
            <w:r>
              <w:t xml:space="preserve">The ESP32 shall send an SMS containing the location to saved emergency contacts and the nearest police station via its SIM800L GSM module, independent of the phone's data/WiFi connectivity.</w:t>
            </w:r>
          </w:p>
        </w:tc>
      </w:tr>
    </w:tbl>
    <w:p>
      <w:pPr>
        <w:pStyle w:val="Heading1"/>
        <w:spacing w:after="150" w:before="300"/>
      </w:pPr>
      <w:r>
        <w:t xml:space="preserve">4. Non-Functional Requirements</w:t>
      </w:r>
    </w:p>
    <w:p>
      <w:pPr>
        <w:pStyle w:val="ListParagraph"/>
        <w:numPr>
          <w:ilvl w:val="0"/>
          <w:numId w:val="3"/>
        </w:numPr>
        <w:spacing w:after="80"/>
      </w:pPr>
      <w:r>
        <w:t xml:space="preserve">Performance: SOS trigger-to-SMS-sent latency should not exceed ~10 seconds under normal GSM signal conditions.</w:t>
      </w:r>
    </w:p>
    <w:p>
      <w:pPr>
        <w:pStyle w:val="ListParagraph"/>
        <w:numPr>
          <w:ilvl w:val="0"/>
          <w:numId w:val="3"/>
        </w:numPr>
        <w:spacing w:after="80"/>
      </w:pPr>
      <w:r>
        <w:t xml:space="preserve">Reliability: SOS feature must degrade gracefully — if GPS fix is unavailable, send last known location with a timestamp.</w:t>
      </w:r>
    </w:p>
    <w:p>
      <w:pPr>
        <w:pStyle w:val="ListParagraph"/>
        <w:numPr>
          <w:ilvl w:val="0"/>
          <w:numId w:val="3"/>
        </w:numPr>
        <w:spacing w:after="80"/>
      </w:pPr>
      <w:r>
        <w:t xml:space="preserve">Usability: Emergency flows must be operable with minimal taps/interaction, usable one-handed, and accessible with the screen off (volume-button trigger).</w:t>
      </w:r>
    </w:p>
    <w:p>
      <w:pPr>
        <w:pStyle w:val="ListParagraph"/>
        <w:numPr>
          <w:ilvl w:val="0"/>
          <w:numId w:val="3"/>
        </w:numPr>
        <w:spacing w:after="80"/>
      </w:pPr>
      <w:r>
        <w:t xml:space="preserve">Security: Emergency contact data stored in Firebase must be authenticated per user account; SOS SMS content should not expose unnecessary personal data beyond location and user name.</w:t>
      </w:r>
    </w:p>
    <w:p>
      <w:pPr>
        <w:pStyle w:val="ListParagraph"/>
        <w:numPr>
          <w:ilvl w:val="0"/>
          <w:numId w:val="3"/>
        </w:numPr>
        <w:spacing w:after="80"/>
      </w:pPr>
      <w:r>
        <w:t xml:space="preserve">Portability: ESP32 unit should be small and battery-powered for easy carry (e.g., attachable to a keychain or bag).</w:t>
      </w:r>
    </w:p>
    <w:p>
      <w:pPr>
        <w:pStyle w:val="Heading1"/>
        <w:spacing w:after="150" w:before="300"/>
      </w:pPr>
      <w:r>
        <w:t xml:space="preserve">5. Hardware Requirements (ESP32 Unit)</w:t>
      </w:r>
    </w:p>
    <w:tbl>
      <w:tblPr>
        <w:tblW w:type="dxa" w:w="8740"/>
        <w:tblBorders>
          <w:top w:val="single" w:color="auto" w:sz="4"/>
          <w:left w:val="single" w:color="auto" w:sz="4"/>
          <w:bottom w:val="single" w:color="auto" w:sz="4"/>
          <w:right w:val="single" w:color="auto" w:sz="4"/>
          <w:insideH w:val="single" w:color="auto" w:sz="4"/>
          <w:insideV w:val="single" w:color="auto" w:sz="4"/>
        </w:tblBorders>
      </w:tblPr>
      <w:tblGrid>
        <w:gridCol w:w="3200"/>
        <w:gridCol w:w="5540"/>
      </w:tblGrid>
      <w:tr>
        <w:trPr>
          <w:tblHeader/>
        </w:trPr>
        <w:tc>
          <w:tcPr>
            <w:tcW w:type="dxa" w:w="3200"/>
            <w:shd w:fill="2E5395" w:val="clear"/>
          </w:tcPr>
          <w:p>
            <w:r>
              <w:rPr>
                <w:b/>
                <w:bCs/>
                <w:color w:val="FFFFFF"/>
              </w:rPr>
              <w:t xml:space="preserve">Component</w:t>
            </w:r>
          </w:p>
        </w:tc>
        <w:tc>
          <w:tcPr>
            <w:tcW w:type="dxa" w:w="5540"/>
            <w:shd w:fill="2E5395" w:val="clear"/>
          </w:tcPr>
          <w:p>
            <w:r>
              <w:rPr>
                <w:b/>
                <w:bCs/>
                <w:color w:val="FFFFFF"/>
              </w:rPr>
              <w:t xml:space="preserve">Purpose</w:t>
            </w:r>
          </w:p>
        </w:tc>
      </w:tr>
      <w:tr>
        <w:tc>
          <w:tcPr>
            <w:tcW w:type="dxa" w:w="3200"/>
          </w:tcPr>
          <w:p>
            <w:r>
              <w:t xml:space="preserve">ESP32 Dev Board</w:t>
            </w:r>
          </w:p>
        </w:tc>
        <w:tc>
          <w:tcPr>
            <w:tcW w:type="dxa" w:w="5540"/>
          </w:tcPr>
          <w:p>
            <w:r>
              <w:t xml:space="preserve">Main microcontroller, BLE communication with phone</w:t>
            </w:r>
          </w:p>
        </w:tc>
      </w:tr>
      <w:tr>
        <w:tc>
          <w:tcPr>
            <w:tcW w:type="dxa" w:w="3200"/>
          </w:tcPr>
          <w:p>
            <w:r>
              <w:t xml:space="preserve">SIM800L GSM Module</w:t>
            </w:r>
          </w:p>
        </w:tc>
        <w:tc>
          <w:tcPr>
            <w:tcW w:type="dxa" w:w="5540"/>
          </w:tcPr>
          <w:p>
            <w:r>
              <w:t xml:space="preserve">Sends SOS SMS independent of phone network</w:t>
            </w:r>
          </w:p>
        </w:tc>
      </w:tr>
      <w:tr>
        <w:tc>
          <w:tcPr>
            <w:tcW w:type="dxa" w:w="3200"/>
          </w:tcPr>
          <w:p>
            <w:r>
              <w:t xml:space="preserve">NEO-6M GPS Module</w:t>
            </w:r>
          </w:p>
        </w:tc>
        <w:tc>
          <w:tcPr>
            <w:tcW w:type="dxa" w:w="5540"/>
          </w:tcPr>
          <w:p>
            <w:r>
              <w:t xml:space="preserve">Provides location fix independent of phone GPS</w:t>
            </w:r>
          </w:p>
        </w:tc>
      </w:tr>
      <w:tr>
        <w:tc>
          <w:tcPr>
            <w:tcW w:type="dxa" w:w="3200"/>
          </w:tcPr>
          <w:p>
            <w:r>
              <w:t xml:space="preserve">Push Button</w:t>
            </w:r>
          </w:p>
        </w:tc>
        <w:tc>
          <w:tcPr>
            <w:tcW w:type="dxa" w:w="5540"/>
          </w:tcPr>
          <w:p>
            <w:r>
              <w:t xml:space="preserve">Manual SOS trigger on the device itself</w:t>
            </w:r>
          </w:p>
        </w:tc>
      </w:tr>
      <w:tr>
        <w:tc>
          <w:tcPr>
            <w:tcW w:type="dxa" w:w="3200"/>
          </w:tcPr>
          <w:p>
            <w:r>
              <w:t xml:space="preserve">TP4056 + Li-ion Battery</w:t>
            </w:r>
          </w:p>
        </w:tc>
        <w:tc>
          <w:tcPr>
            <w:tcW w:type="dxa" w:w="5540"/>
          </w:tcPr>
          <w:p>
            <w:r>
              <w:t xml:space="preserve">Portable power supply with charging circuit</w:t>
            </w:r>
          </w:p>
        </w:tc>
      </w:tr>
    </w:tbl>
    <w:p>
      <w:pPr>
        <w:pStyle w:val="Heading1"/>
        <w:spacing w:after="150" w:before="300"/>
      </w:pPr>
      <w:r>
        <w:t xml:space="preserve">6. System Architecture (High Level)</w:t>
      </w:r>
    </w:p>
    <w:p>
      <w:pPr>
        <w:spacing w:after="120"/>
        <w:jc w:val="both"/>
      </w:pPr>
      <w:r>
        <w:t xml:space="preserve">The Android app handles user interaction, route computation (client-side scoring using pre-processed zone safety data), and phone-based SOS via AccessibilityService. Firebase provides authentication and stores user profile and emergency contact data. The ESP32 unit operates as an independent fallback: it communicates with the phone over BLE when in range, but can also trigger and send an SOS entirely on its own via its GSM module when the phone has no connectivity, ensuring the emergency path does not have a single point of failure.</w:t>
      </w:r>
    </w:p>
    <w:p>
      <w:pPr>
        <w:pStyle w:val="Heading1"/>
        <w:spacing w:after="150" w:before="300"/>
      </w:pPr>
      <w:r>
        <w:t xml:space="preserve">7. Constraints &amp; Limitations</w:t>
      </w:r>
    </w:p>
    <w:p>
      <w:pPr>
        <w:pStyle w:val="ListParagraph"/>
        <w:numPr>
          <w:ilvl w:val="0"/>
          <w:numId w:val="3"/>
        </w:numPr>
        <w:spacing w:after="80"/>
      </w:pPr>
      <w:r>
        <w:t xml:space="preserve">This is a non-AI/ML, rule-based system by design — safety scoring uses weighted statistical aggregation, not machine learning models.</w:t>
      </w:r>
    </w:p>
    <w:p>
      <w:pPr>
        <w:pStyle w:val="ListParagraph"/>
        <w:numPr>
          <w:ilvl w:val="0"/>
          <w:numId w:val="3"/>
        </w:numPr>
        <w:spacing w:after="80"/>
      </w:pPr>
      <w:r>
        <w:t xml:space="preserve">Crime dataset used for the prototype is simulated/synthetic, clearly documented as such, mimicking realistic incident structure for the chosen demo area (Nerul, Navi Mumbai).</w:t>
      </w:r>
    </w:p>
    <w:p>
      <w:pPr>
        <w:pStyle w:val="ListParagraph"/>
        <w:numPr>
          <w:ilvl w:val="0"/>
          <w:numId w:val="3"/>
        </w:numPr>
        <w:spacing w:after="80"/>
      </w:pPr>
      <w:r>
        <w:t xml:space="preserve">True "zero cellular signal" zones (e.g., deep rural/forest areas) are not covered by GSM-SMS; this would require LoRa-based mesh networking, noted as future scope.</w:t>
      </w:r>
    </w:p>
    <w:p>
      <w:pPr>
        <w:pStyle w:val="ListParagraph"/>
        <w:numPr>
          <w:ilvl w:val="0"/>
          <w:numId w:val="3"/>
        </w:numPr>
        <w:spacing w:after="80"/>
      </w:pPr>
      <w:r>
        <w:t xml:space="preserve">Police station contact directory is a hardcoded table limited to the demo area, not a live integration.</w:t>
      </w:r>
    </w:p>
    <w:p>
      <w:pPr>
        <w:pStyle w:val="Heading1"/>
        <w:spacing w:after="150" w:before="300"/>
      </w:pPr>
      <w:r>
        <w:t xml:space="preserve">8. Future Scope</w:t>
      </w:r>
    </w:p>
    <w:p>
      <w:pPr>
        <w:pStyle w:val="ListParagraph"/>
        <w:numPr>
          <w:ilvl w:val="0"/>
          <w:numId w:val="3"/>
        </w:numPr>
        <w:spacing w:after="80"/>
      </w:pPr>
      <w:r>
        <w:t xml:space="preserve">Integration with an official police open-data API when available.</w:t>
      </w:r>
    </w:p>
    <w:p>
      <w:pPr>
        <w:pStyle w:val="ListParagraph"/>
        <w:numPr>
          <w:ilvl w:val="0"/>
          <w:numId w:val="3"/>
        </w:numPr>
        <w:spacing w:after="80"/>
      </w:pPr>
      <w:r>
        <w:t xml:space="preserve">LoRa-based mesh communication for true no-signal area coverage.</w:t>
      </w:r>
    </w:p>
    <w:p>
      <w:pPr>
        <w:pStyle w:val="ListParagraph"/>
        <w:numPr>
          <w:ilvl w:val="0"/>
          <w:numId w:val="3"/>
        </w:numPr>
        <w:spacing w:after="80"/>
      </w:pPr>
      <w:r>
        <w:t xml:space="preserve">Wearable form factor redesign for the ESP32 unit (e.g., pendant or wristband).</w:t>
      </w:r>
    </w:p>
    <w:p>
      <w:pPr>
        <w:pStyle w:val="ListParagraph"/>
        <w:numPr>
          <w:ilvl w:val="0"/>
          <w:numId w:val="3"/>
        </w:numPr>
        <w:spacing w:after="80"/>
      </w:pPr>
      <w:r>
        <w:t xml:space="preserve">Community-reported safety data layer to supplement official crime statistics.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2026-08-01T09:52:36.000Z</dcterms:created>
  <dcterms:modified xsi:type="dcterms:W3CDTF">2026-08-01T09:52:36.000Z</dcterms:modified>
</cp:coreProperties>
</file>

<file path=docProps/custom.xml><?xml version="1.0" encoding="utf-8"?>
<Properties xmlns="http://schemas.openxmlformats.org/officeDocument/2006/custom-properties" xmlns:vt="http://schemas.openxmlformats.org/officeDocument/2006/docPropsVTypes"/>
</file>