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309B" w14:textId="53644705" w:rsidR="00195ECC" w:rsidRPr="00195ECC" w:rsidRDefault="00195ECC">
      <w:pPr>
        <w:rPr>
          <w:rFonts w:ascii="Times New Roman" w:hAnsi="Times New Roman" w:cs="Times New Roman"/>
          <w:b/>
          <w:bCs/>
          <w:sz w:val="32"/>
          <w:szCs w:val="32"/>
        </w:rPr>
      </w:pPr>
      <w:r>
        <w:rPr>
          <w:rFonts w:ascii="Times New Roman" w:hAnsi="Times New Roman" w:cs="Times New Roman"/>
          <w:b/>
          <w:bCs/>
          <w:sz w:val="24"/>
          <w:szCs w:val="24"/>
        </w:rPr>
        <w:t xml:space="preserve">       </w:t>
      </w:r>
      <w:r w:rsidRPr="00195ECC">
        <w:rPr>
          <w:rFonts w:ascii="Times New Roman" w:hAnsi="Times New Roman" w:cs="Times New Roman"/>
          <w:b/>
          <w:bCs/>
          <w:sz w:val="32"/>
          <w:szCs w:val="32"/>
        </w:rPr>
        <w:t xml:space="preserve">APPLIED MACHINE LEARNING FOR TEXT ANALYSIS       </w:t>
      </w:r>
    </w:p>
    <w:p w14:paraId="743DCE9F" w14:textId="3EF130B1" w:rsidR="007946B4" w:rsidRPr="00195ECC" w:rsidRDefault="00195ECC">
      <w:pPr>
        <w:rPr>
          <w:rFonts w:ascii="Times New Roman" w:hAnsi="Times New Roman" w:cs="Times New Roman"/>
          <w:b/>
          <w:bCs/>
          <w:sz w:val="32"/>
          <w:szCs w:val="32"/>
        </w:rPr>
      </w:pPr>
      <w:r w:rsidRPr="00195EC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195ECC">
        <w:rPr>
          <w:rFonts w:ascii="Times New Roman" w:hAnsi="Times New Roman" w:cs="Times New Roman"/>
          <w:b/>
          <w:bCs/>
          <w:sz w:val="32"/>
          <w:szCs w:val="32"/>
        </w:rPr>
        <w:t>ABSTRACT</w:t>
      </w:r>
    </w:p>
    <w:p w14:paraId="438534FF" w14:textId="77777777" w:rsidR="00195ECC" w:rsidRDefault="00195ECC">
      <w:pPr>
        <w:rPr>
          <w:rFonts w:ascii="Times New Roman" w:hAnsi="Times New Roman" w:cs="Times New Roman"/>
          <w:b/>
          <w:bCs/>
          <w:sz w:val="36"/>
          <w:szCs w:val="36"/>
        </w:rPr>
      </w:pPr>
    </w:p>
    <w:p w14:paraId="3F971706" w14:textId="62A84327" w:rsidR="00195ECC" w:rsidRPr="00DF6402" w:rsidRDefault="00195ECC">
      <w:pPr>
        <w:rPr>
          <w:rFonts w:ascii="Times New Roman" w:hAnsi="Times New Roman" w:cs="Times New Roman"/>
          <w:b/>
          <w:bCs/>
          <w:sz w:val="32"/>
          <w:szCs w:val="32"/>
        </w:rPr>
      </w:pPr>
      <w:r w:rsidRPr="00DF6402">
        <w:rPr>
          <w:rFonts w:ascii="Times New Roman" w:hAnsi="Times New Roman" w:cs="Times New Roman"/>
          <w:b/>
          <w:bCs/>
          <w:sz w:val="32"/>
          <w:szCs w:val="32"/>
        </w:rPr>
        <w:t>T</w:t>
      </w:r>
      <w:r w:rsidR="00DF6402" w:rsidRPr="00DF6402">
        <w:rPr>
          <w:rFonts w:ascii="Times New Roman" w:hAnsi="Times New Roman" w:cs="Times New Roman"/>
          <w:b/>
          <w:bCs/>
          <w:sz w:val="32"/>
          <w:szCs w:val="32"/>
        </w:rPr>
        <w:t>itle</w:t>
      </w:r>
      <w:r w:rsidRPr="00DF6402">
        <w:rPr>
          <w:rFonts w:ascii="Times New Roman" w:hAnsi="Times New Roman" w:cs="Times New Roman"/>
          <w:b/>
          <w:bCs/>
          <w:sz w:val="32"/>
          <w:szCs w:val="32"/>
        </w:rPr>
        <w:t xml:space="preserve">: </w:t>
      </w:r>
      <w:r w:rsidRPr="00DF6402">
        <w:rPr>
          <w:rFonts w:ascii="Times New Roman" w:hAnsi="Times New Roman" w:cs="Times New Roman"/>
          <w:sz w:val="28"/>
          <w:szCs w:val="28"/>
        </w:rPr>
        <w:t>Legal Document Classification Using Transformer Models</w:t>
      </w:r>
    </w:p>
    <w:p w14:paraId="62D1D566" w14:textId="58D25850" w:rsidR="00DF6402" w:rsidRDefault="00DF6402">
      <w:pPr>
        <w:rPr>
          <w:rFonts w:ascii="Times New Roman" w:hAnsi="Times New Roman" w:cs="Times New Roman"/>
          <w:b/>
          <w:bCs/>
          <w:sz w:val="32"/>
          <w:szCs w:val="32"/>
        </w:rPr>
      </w:pPr>
      <w:r w:rsidRPr="00DF6402">
        <w:rPr>
          <w:rFonts w:ascii="Times New Roman" w:hAnsi="Times New Roman" w:cs="Times New Roman"/>
          <w:b/>
          <w:bCs/>
          <w:sz w:val="32"/>
          <w:szCs w:val="32"/>
        </w:rPr>
        <w:t xml:space="preserve">Batch No: </w:t>
      </w:r>
      <w:r w:rsidRPr="00DF6402">
        <w:rPr>
          <w:rFonts w:ascii="Times New Roman" w:hAnsi="Times New Roman" w:cs="Times New Roman"/>
          <w:sz w:val="28"/>
          <w:szCs w:val="28"/>
        </w:rPr>
        <w:t>16</w:t>
      </w:r>
    </w:p>
    <w:p w14:paraId="53464385" w14:textId="77777777" w:rsidR="00DF6402" w:rsidRDefault="00DF6402">
      <w:pPr>
        <w:rPr>
          <w:rFonts w:ascii="Times New Roman" w:hAnsi="Times New Roman" w:cs="Times New Roman"/>
          <w:b/>
          <w:bCs/>
          <w:sz w:val="32"/>
          <w:szCs w:val="32"/>
        </w:rPr>
      </w:pPr>
    </w:p>
    <w:p w14:paraId="13D9C15C" w14:textId="10CEDCDB" w:rsidR="00DF6402" w:rsidRDefault="00DF6402">
      <w:pPr>
        <w:rPr>
          <w:rFonts w:ascii="Times New Roman" w:hAnsi="Times New Roman" w:cs="Times New Roman"/>
          <w:b/>
          <w:bCs/>
          <w:sz w:val="28"/>
          <w:szCs w:val="28"/>
        </w:rPr>
      </w:pPr>
      <w:r>
        <w:rPr>
          <w:rFonts w:ascii="Times New Roman" w:hAnsi="Times New Roman" w:cs="Times New Roman"/>
          <w:b/>
          <w:bCs/>
          <w:sz w:val="28"/>
          <w:szCs w:val="28"/>
        </w:rPr>
        <w:t>Team Members:</w:t>
      </w:r>
    </w:p>
    <w:tbl>
      <w:tblPr>
        <w:tblStyle w:val="TableGrid"/>
        <w:tblW w:w="9253" w:type="dxa"/>
        <w:tblLook w:val="04A0" w:firstRow="1" w:lastRow="0" w:firstColumn="1" w:lastColumn="0" w:noHBand="0" w:noVBand="1"/>
      </w:tblPr>
      <w:tblGrid>
        <w:gridCol w:w="3084"/>
        <w:gridCol w:w="3084"/>
        <w:gridCol w:w="3085"/>
      </w:tblGrid>
      <w:tr w:rsidR="00DF6402" w14:paraId="09F806F4" w14:textId="77777777" w:rsidTr="00DF6402">
        <w:trPr>
          <w:trHeight w:val="653"/>
        </w:trPr>
        <w:tc>
          <w:tcPr>
            <w:tcW w:w="3084" w:type="dxa"/>
          </w:tcPr>
          <w:p w14:paraId="259F0BB5" w14:textId="6F7FBCF4" w:rsidR="00DF6402" w:rsidRDefault="00DF6402">
            <w:pPr>
              <w:rPr>
                <w:rFonts w:ascii="Times New Roman" w:hAnsi="Times New Roman" w:cs="Times New Roman"/>
                <w:b/>
                <w:bCs/>
                <w:sz w:val="28"/>
                <w:szCs w:val="28"/>
              </w:rPr>
            </w:pPr>
            <w:r>
              <w:rPr>
                <w:rFonts w:ascii="Times New Roman" w:hAnsi="Times New Roman" w:cs="Times New Roman"/>
                <w:b/>
                <w:bCs/>
                <w:sz w:val="28"/>
                <w:szCs w:val="28"/>
              </w:rPr>
              <w:t xml:space="preserve">S. No </w:t>
            </w:r>
          </w:p>
        </w:tc>
        <w:tc>
          <w:tcPr>
            <w:tcW w:w="3084" w:type="dxa"/>
          </w:tcPr>
          <w:p w14:paraId="6190D5D3" w14:textId="2D8E7686" w:rsidR="00DF6402" w:rsidRDefault="00DF6402">
            <w:pPr>
              <w:rPr>
                <w:rFonts w:ascii="Times New Roman" w:hAnsi="Times New Roman" w:cs="Times New Roman"/>
                <w:b/>
                <w:bCs/>
                <w:sz w:val="28"/>
                <w:szCs w:val="28"/>
              </w:rPr>
            </w:pPr>
            <w:r>
              <w:rPr>
                <w:rFonts w:ascii="Times New Roman" w:hAnsi="Times New Roman" w:cs="Times New Roman"/>
                <w:b/>
                <w:bCs/>
                <w:sz w:val="28"/>
                <w:szCs w:val="28"/>
              </w:rPr>
              <w:t>Name</w:t>
            </w:r>
          </w:p>
        </w:tc>
        <w:tc>
          <w:tcPr>
            <w:tcW w:w="3085" w:type="dxa"/>
          </w:tcPr>
          <w:p w14:paraId="0C67ECE7" w14:textId="27E53BEE" w:rsidR="00DF6402" w:rsidRDefault="00DF6402">
            <w:pPr>
              <w:rPr>
                <w:rFonts w:ascii="Times New Roman" w:hAnsi="Times New Roman" w:cs="Times New Roman"/>
                <w:b/>
                <w:bCs/>
                <w:sz w:val="28"/>
                <w:szCs w:val="28"/>
              </w:rPr>
            </w:pPr>
            <w:r>
              <w:rPr>
                <w:rFonts w:ascii="Times New Roman" w:hAnsi="Times New Roman" w:cs="Times New Roman"/>
                <w:b/>
                <w:bCs/>
                <w:sz w:val="28"/>
                <w:szCs w:val="28"/>
              </w:rPr>
              <w:t>Roll No</w:t>
            </w:r>
          </w:p>
        </w:tc>
      </w:tr>
      <w:tr w:rsidR="00DF6402" w14:paraId="2E52876C" w14:textId="77777777" w:rsidTr="00DF6402">
        <w:trPr>
          <w:trHeight w:val="629"/>
        </w:trPr>
        <w:tc>
          <w:tcPr>
            <w:tcW w:w="3084" w:type="dxa"/>
          </w:tcPr>
          <w:p w14:paraId="0B2F787D" w14:textId="72EA7021" w:rsidR="00DF6402" w:rsidRPr="00DF6402" w:rsidRDefault="00DF6402">
            <w:pPr>
              <w:rPr>
                <w:rFonts w:ascii="Times New Roman" w:hAnsi="Times New Roman" w:cs="Times New Roman"/>
                <w:sz w:val="28"/>
                <w:szCs w:val="28"/>
              </w:rPr>
            </w:pPr>
            <w:r w:rsidRPr="00DF6402">
              <w:rPr>
                <w:rFonts w:ascii="Times New Roman" w:hAnsi="Times New Roman" w:cs="Times New Roman"/>
                <w:sz w:val="28"/>
                <w:szCs w:val="28"/>
              </w:rPr>
              <w:t>1.</w:t>
            </w:r>
          </w:p>
        </w:tc>
        <w:tc>
          <w:tcPr>
            <w:tcW w:w="3084" w:type="dxa"/>
          </w:tcPr>
          <w:p w14:paraId="372E0F94" w14:textId="2B7B6484" w:rsidR="00DF6402" w:rsidRPr="00DF6402" w:rsidRDefault="00DF6402">
            <w:pPr>
              <w:rPr>
                <w:rFonts w:ascii="Times New Roman" w:hAnsi="Times New Roman" w:cs="Times New Roman"/>
                <w:sz w:val="28"/>
                <w:szCs w:val="28"/>
              </w:rPr>
            </w:pPr>
            <w:r w:rsidRPr="00DF6402">
              <w:rPr>
                <w:rFonts w:ascii="Times New Roman" w:hAnsi="Times New Roman" w:cs="Times New Roman"/>
                <w:sz w:val="28"/>
                <w:szCs w:val="28"/>
              </w:rPr>
              <w:t>V. Pranathi</w:t>
            </w:r>
          </w:p>
        </w:tc>
        <w:tc>
          <w:tcPr>
            <w:tcW w:w="3085" w:type="dxa"/>
          </w:tcPr>
          <w:p w14:paraId="7D187522" w14:textId="7443F8D0" w:rsidR="00DF6402" w:rsidRPr="00DF6402" w:rsidRDefault="00DF6402">
            <w:pPr>
              <w:rPr>
                <w:rFonts w:ascii="Times New Roman" w:hAnsi="Times New Roman" w:cs="Times New Roman"/>
                <w:sz w:val="28"/>
                <w:szCs w:val="28"/>
              </w:rPr>
            </w:pPr>
            <w:r w:rsidRPr="00DF6402">
              <w:rPr>
                <w:rFonts w:ascii="Times New Roman" w:hAnsi="Times New Roman" w:cs="Times New Roman"/>
                <w:sz w:val="28"/>
                <w:szCs w:val="28"/>
              </w:rPr>
              <w:t>2420030050</w:t>
            </w:r>
          </w:p>
        </w:tc>
      </w:tr>
      <w:tr w:rsidR="00DF6402" w14:paraId="358C8689" w14:textId="77777777" w:rsidTr="00DF6402">
        <w:trPr>
          <w:trHeight w:val="653"/>
        </w:trPr>
        <w:tc>
          <w:tcPr>
            <w:tcW w:w="3084" w:type="dxa"/>
          </w:tcPr>
          <w:p w14:paraId="2F220DA2" w14:textId="0CF4B507" w:rsidR="00DF6402" w:rsidRPr="00DF6402" w:rsidRDefault="00DF6402">
            <w:pPr>
              <w:rPr>
                <w:rFonts w:ascii="Times New Roman" w:hAnsi="Times New Roman" w:cs="Times New Roman"/>
                <w:sz w:val="28"/>
                <w:szCs w:val="28"/>
              </w:rPr>
            </w:pPr>
            <w:r w:rsidRPr="00DF6402">
              <w:rPr>
                <w:rFonts w:ascii="Times New Roman" w:hAnsi="Times New Roman" w:cs="Times New Roman"/>
                <w:sz w:val="28"/>
                <w:szCs w:val="28"/>
              </w:rPr>
              <w:t>2.</w:t>
            </w:r>
          </w:p>
        </w:tc>
        <w:tc>
          <w:tcPr>
            <w:tcW w:w="3084" w:type="dxa"/>
          </w:tcPr>
          <w:p w14:paraId="4871B9B2" w14:textId="64FD331A" w:rsidR="00DF6402" w:rsidRPr="00DF6402" w:rsidRDefault="00DF6402">
            <w:pPr>
              <w:rPr>
                <w:rFonts w:ascii="Times New Roman" w:hAnsi="Times New Roman" w:cs="Times New Roman"/>
                <w:sz w:val="28"/>
                <w:szCs w:val="28"/>
              </w:rPr>
            </w:pPr>
            <w:r w:rsidRPr="00DF6402">
              <w:rPr>
                <w:rFonts w:ascii="Times New Roman" w:hAnsi="Times New Roman" w:cs="Times New Roman"/>
                <w:sz w:val="28"/>
                <w:szCs w:val="28"/>
              </w:rPr>
              <w:t>K. Parinitha Krishna Sri</w:t>
            </w:r>
          </w:p>
        </w:tc>
        <w:tc>
          <w:tcPr>
            <w:tcW w:w="3085" w:type="dxa"/>
          </w:tcPr>
          <w:p w14:paraId="4DEDC432" w14:textId="2EA029CE" w:rsidR="00DF6402" w:rsidRPr="00DF6402" w:rsidRDefault="00DF6402">
            <w:pPr>
              <w:rPr>
                <w:rFonts w:ascii="Times New Roman" w:hAnsi="Times New Roman" w:cs="Times New Roman"/>
                <w:sz w:val="28"/>
                <w:szCs w:val="28"/>
              </w:rPr>
            </w:pPr>
            <w:r w:rsidRPr="00DF6402">
              <w:rPr>
                <w:rFonts w:ascii="Times New Roman" w:hAnsi="Times New Roman" w:cs="Times New Roman"/>
                <w:sz w:val="28"/>
                <w:szCs w:val="28"/>
              </w:rPr>
              <w:t>2420030179</w:t>
            </w:r>
          </w:p>
        </w:tc>
      </w:tr>
      <w:tr w:rsidR="00DF6402" w14:paraId="19299895" w14:textId="77777777" w:rsidTr="00DF6402">
        <w:trPr>
          <w:trHeight w:val="629"/>
        </w:trPr>
        <w:tc>
          <w:tcPr>
            <w:tcW w:w="3084" w:type="dxa"/>
          </w:tcPr>
          <w:p w14:paraId="6B11FD79" w14:textId="61EE446B" w:rsidR="00DF6402" w:rsidRPr="00DF6402" w:rsidRDefault="00DF6402">
            <w:pPr>
              <w:rPr>
                <w:rFonts w:ascii="Times New Roman" w:hAnsi="Times New Roman" w:cs="Times New Roman"/>
                <w:sz w:val="28"/>
                <w:szCs w:val="28"/>
              </w:rPr>
            </w:pPr>
            <w:r w:rsidRPr="00DF6402">
              <w:rPr>
                <w:rFonts w:ascii="Times New Roman" w:hAnsi="Times New Roman" w:cs="Times New Roman"/>
                <w:sz w:val="28"/>
                <w:szCs w:val="28"/>
              </w:rPr>
              <w:t>3.</w:t>
            </w:r>
          </w:p>
        </w:tc>
        <w:tc>
          <w:tcPr>
            <w:tcW w:w="3084" w:type="dxa"/>
          </w:tcPr>
          <w:p w14:paraId="2C3604A4" w14:textId="5F450CDF" w:rsidR="00DF6402" w:rsidRPr="00DF6402" w:rsidRDefault="00DF6402">
            <w:pPr>
              <w:rPr>
                <w:rFonts w:ascii="Times New Roman" w:hAnsi="Times New Roman" w:cs="Times New Roman"/>
                <w:sz w:val="28"/>
                <w:szCs w:val="28"/>
              </w:rPr>
            </w:pPr>
            <w:r w:rsidRPr="00DF6402">
              <w:rPr>
                <w:rFonts w:ascii="Times New Roman" w:hAnsi="Times New Roman" w:cs="Times New Roman"/>
                <w:sz w:val="28"/>
                <w:szCs w:val="28"/>
              </w:rPr>
              <w:t xml:space="preserve">T. Dharani </w:t>
            </w:r>
          </w:p>
        </w:tc>
        <w:tc>
          <w:tcPr>
            <w:tcW w:w="3085" w:type="dxa"/>
          </w:tcPr>
          <w:p w14:paraId="2F5CE0D2" w14:textId="377ECAB3" w:rsidR="00DF6402" w:rsidRPr="00DF6402" w:rsidRDefault="00DF6402">
            <w:pPr>
              <w:rPr>
                <w:rFonts w:ascii="Times New Roman" w:hAnsi="Times New Roman" w:cs="Times New Roman"/>
                <w:sz w:val="28"/>
                <w:szCs w:val="28"/>
              </w:rPr>
            </w:pPr>
            <w:r w:rsidRPr="00DF6402">
              <w:rPr>
                <w:rFonts w:ascii="Times New Roman" w:hAnsi="Times New Roman" w:cs="Times New Roman"/>
                <w:sz w:val="28"/>
                <w:szCs w:val="28"/>
              </w:rPr>
              <w:t>2420090135</w:t>
            </w:r>
          </w:p>
        </w:tc>
      </w:tr>
    </w:tbl>
    <w:p w14:paraId="6C68EA8D" w14:textId="77777777" w:rsidR="00DF6402" w:rsidRDefault="00DF6402">
      <w:pPr>
        <w:rPr>
          <w:rFonts w:ascii="Times New Roman" w:hAnsi="Times New Roman" w:cs="Times New Roman"/>
          <w:b/>
          <w:bCs/>
          <w:sz w:val="28"/>
          <w:szCs w:val="28"/>
        </w:rPr>
      </w:pPr>
    </w:p>
    <w:p w14:paraId="3C7F3E88" w14:textId="44AB011F" w:rsidR="00DF6402" w:rsidRDefault="00DF6402">
      <w:pPr>
        <w:rPr>
          <w:rFonts w:ascii="Times New Roman" w:hAnsi="Times New Roman" w:cs="Times New Roman"/>
          <w:b/>
          <w:bCs/>
          <w:sz w:val="28"/>
          <w:szCs w:val="28"/>
        </w:rPr>
      </w:pPr>
      <w:r>
        <w:rPr>
          <w:rFonts w:ascii="Times New Roman" w:hAnsi="Times New Roman" w:cs="Times New Roman"/>
          <w:b/>
          <w:bCs/>
          <w:sz w:val="28"/>
          <w:szCs w:val="28"/>
        </w:rPr>
        <w:t>ABSTRACT:</w:t>
      </w:r>
    </w:p>
    <w:p w14:paraId="733E682C" w14:textId="77777777" w:rsidR="00DF6402" w:rsidRPr="00DF6402" w:rsidRDefault="00DF6402" w:rsidP="00DF6402">
      <w:pPr>
        <w:jc w:val="both"/>
        <w:rPr>
          <w:rFonts w:ascii="Times New Roman" w:hAnsi="Times New Roman" w:cs="Times New Roman"/>
          <w:sz w:val="28"/>
          <w:szCs w:val="28"/>
        </w:rPr>
      </w:pPr>
      <w:r w:rsidRPr="00DF6402">
        <w:rPr>
          <w:rFonts w:ascii="Times New Roman" w:hAnsi="Times New Roman" w:cs="Times New Roman"/>
          <w:sz w:val="28"/>
          <w:szCs w:val="28"/>
        </w:rPr>
        <w:t xml:space="preserve">Legal documents contain vast amounts of textual information that require accurate classification for efficient legal research, case management, and judicial decision-making. Traditional manual classification methods are time-consuming, </w:t>
      </w:r>
      <w:proofErr w:type="spellStart"/>
      <w:r w:rsidRPr="00DF6402">
        <w:rPr>
          <w:rFonts w:ascii="Times New Roman" w:hAnsi="Times New Roman" w:cs="Times New Roman"/>
          <w:sz w:val="28"/>
          <w:szCs w:val="28"/>
        </w:rPr>
        <w:t>labor-intensive</w:t>
      </w:r>
      <w:proofErr w:type="spellEnd"/>
      <w:r w:rsidRPr="00DF6402">
        <w:rPr>
          <w:rFonts w:ascii="Times New Roman" w:hAnsi="Times New Roman" w:cs="Times New Roman"/>
          <w:sz w:val="28"/>
          <w:szCs w:val="28"/>
        </w:rPr>
        <w:t xml:space="preserve">, and prone to inconsistencies, especially with the increasing volume of digital legal records. This project proposes a </w:t>
      </w:r>
      <w:r w:rsidRPr="00DF6402">
        <w:rPr>
          <w:rFonts w:ascii="Times New Roman" w:hAnsi="Times New Roman" w:cs="Times New Roman"/>
          <w:b/>
          <w:bCs/>
          <w:sz w:val="28"/>
          <w:szCs w:val="28"/>
        </w:rPr>
        <w:t>Legal Document Classification System using Transformer-Based Language Models</w:t>
      </w:r>
      <w:r w:rsidRPr="00DF6402">
        <w:rPr>
          <w:rFonts w:ascii="Times New Roman" w:hAnsi="Times New Roman" w:cs="Times New Roman"/>
          <w:sz w:val="28"/>
          <w:szCs w:val="28"/>
        </w:rPr>
        <w:t xml:space="preserve"> that leverages </w:t>
      </w:r>
      <w:proofErr w:type="spellStart"/>
      <w:r w:rsidRPr="00DF6402">
        <w:rPr>
          <w:rFonts w:ascii="Times New Roman" w:hAnsi="Times New Roman" w:cs="Times New Roman"/>
          <w:b/>
          <w:bCs/>
          <w:sz w:val="28"/>
          <w:szCs w:val="28"/>
        </w:rPr>
        <w:t>LegalBERT</w:t>
      </w:r>
      <w:proofErr w:type="spellEnd"/>
      <w:r w:rsidRPr="00DF6402">
        <w:rPr>
          <w:rFonts w:ascii="Times New Roman" w:hAnsi="Times New Roman" w:cs="Times New Roman"/>
          <w:b/>
          <w:bCs/>
          <w:sz w:val="28"/>
          <w:szCs w:val="28"/>
        </w:rPr>
        <w:t xml:space="preserve"> (or BERT)</w:t>
      </w:r>
      <w:r w:rsidRPr="00DF6402">
        <w:rPr>
          <w:rFonts w:ascii="Times New Roman" w:hAnsi="Times New Roman" w:cs="Times New Roman"/>
          <w:sz w:val="28"/>
          <w:szCs w:val="28"/>
        </w:rPr>
        <w:t xml:space="preserve"> to automatically classify legal documents into predefined legal categories with high accuracy and contextual understanding.</w:t>
      </w:r>
    </w:p>
    <w:p w14:paraId="3C2F6462" w14:textId="77777777" w:rsidR="00DF6402" w:rsidRPr="00DF6402" w:rsidRDefault="00DF6402" w:rsidP="00DF6402">
      <w:pPr>
        <w:jc w:val="both"/>
        <w:rPr>
          <w:rFonts w:ascii="Times New Roman" w:hAnsi="Times New Roman" w:cs="Times New Roman"/>
          <w:sz w:val="28"/>
          <w:szCs w:val="28"/>
        </w:rPr>
      </w:pPr>
      <w:r w:rsidRPr="00DF6402">
        <w:rPr>
          <w:rFonts w:ascii="Times New Roman" w:hAnsi="Times New Roman" w:cs="Times New Roman"/>
          <w:sz w:val="28"/>
          <w:szCs w:val="28"/>
        </w:rPr>
        <w:t xml:space="preserve">The proposed system utilizes pre-trained Transformer architectures such as </w:t>
      </w:r>
      <w:proofErr w:type="spellStart"/>
      <w:r w:rsidRPr="00DF6402">
        <w:rPr>
          <w:rFonts w:ascii="Times New Roman" w:hAnsi="Times New Roman" w:cs="Times New Roman"/>
          <w:b/>
          <w:bCs/>
          <w:sz w:val="28"/>
          <w:szCs w:val="28"/>
        </w:rPr>
        <w:t>LegalBERT</w:t>
      </w:r>
      <w:proofErr w:type="spellEnd"/>
      <w:r w:rsidRPr="00DF6402">
        <w:rPr>
          <w:rFonts w:ascii="Times New Roman" w:hAnsi="Times New Roman" w:cs="Times New Roman"/>
          <w:b/>
          <w:bCs/>
          <w:sz w:val="28"/>
          <w:szCs w:val="28"/>
        </w:rPr>
        <w:t xml:space="preserve"> or BERT</w:t>
      </w:r>
      <w:r w:rsidRPr="00DF6402">
        <w:rPr>
          <w:rFonts w:ascii="Times New Roman" w:hAnsi="Times New Roman" w:cs="Times New Roman"/>
          <w:sz w:val="28"/>
          <w:szCs w:val="28"/>
        </w:rPr>
        <w:t xml:space="preserve"> and fine-tunes them on publicly available legal datasets such as </w:t>
      </w:r>
      <w:r w:rsidRPr="00DF6402">
        <w:rPr>
          <w:rFonts w:ascii="Times New Roman" w:hAnsi="Times New Roman" w:cs="Times New Roman"/>
          <w:b/>
          <w:bCs/>
          <w:sz w:val="28"/>
          <w:szCs w:val="28"/>
        </w:rPr>
        <w:t>EURLEX57K</w:t>
      </w:r>
      <w:r w:rsidRPr="00DF6402">
        <w:rPr>
          <w:rFonts w:ascii="Times New Roman" w:hAnsi="Times New Roman" w:cs="Times New Roman"/>
          <w:sz w:val="28"/>
          <w:szCs w:val="28"/>
        </w:rPr>
        <w:t xml:space="preserve"> or </w:t>
      </w:r>
      <w:r w:rsidRPr="00DF6402">
        <w:rPr>
          <w:rFonts w:ascii="Times New Roman" w:hAnsi="Times New Roman" w:cs="Times New Roman"/>
          <w:b/>
          <w:bCs/>
          <w:sz w:val="28"/>
          <w:szCs w:val="28"/>
        </w:rPr>
        <w:t>Indian Legal Documents</w:t>
      </w:r>
      <w:r w:rsidRPr="00DF6402">
        <w:rPr>
          <w:rFonts w:ascii="Times New Roman" w:hAnsi="Times New Roman" w:cs="Times New Roman"/>
          <w:sz w:val="28"/>
          <w:szCs w:val="28"/>
        </w:rPr>
        <w:t xml:space="preserve">. The system performs text preprocessing, tokenization, feature extraction, document classification, and confidence score estimation. By learning contextual and semantic representations of legal language, the model accurately classifies documents into categories such as </w:t>
      </w:r>
      <w:r w:rsidRPr="00DF6402">
        <w:rPr>
          <w:rFonts w:ascii="Times New Roman" w:hAnsi="Times New Roman" w:cs="Times New Roman"/>
          <w:b/>
          <w:bCs/>
          <w:sz w:val="28"/>
          <w:szCs w:val="28"/>
        </w:rPr>
        <w:t>Criminal Law, Civil Law, Tax Law, Constitutional Law, Corporate Law, Intellectual Property Law,</w:t>
      </w:r>
      <w:r w:rsidRPr="00DF6402">
        <w:rPr>
          <w:rFonts w:ascii="Times New Roman" w:hAnsi="Times New Roman" w:cs="Times New Roman"/>
          <w:sz w:val="28"/>
          <w:szCs w:val="28"/>
        </w:rPr>
        <w:t xml:space="preserve"> and </w:t>
      </w:r>
      <w:r w:rsidRPr="00DF6402">
        <w:rPr>
          <w:rFonts w:ascii="Times New Roman" w:hAnsi="Times New Roman" w:cs="Times New Roman"/>
          <w:b/>
          <w:bCs/>
          <w:sz w:val="28"/>
          <w:szCs w:val="28"/>
        </w:rPr>
        <w:t>Consumer Law</w:t>
      </w:r>
      <w:r w:rsidRPr="00DF6402">
        <w:rPr>
          <w:rFonts w:ascii="Times New Roman" w:hAnsi="Times New Roman" w:cs="Times New Roman"/>
          <w:sz w:val="28"/>
          <w:szCs w:val="28"/>
        </w:rPr>
        <w:t xml:space="preserve">. The performance of the Transformer-based model is evaluated using </w:t>
      </w:r>
      <w:r w:rsidRPr="00DF6402">
        <w:rPr>
          <w:rFonts w:ascii="Times New Roman" w:hAnsi="Times New Roman" w:cs="Times New Roman"/>
          <w:b/>
          <w:bCs/>
          <w:sz w:val="28"/>
          <w:szCs w:val="28"/>
        </w:rPr>
        <w:t>Accuracy, Precision, Recall, F1-</w:t>
      </w:r>
      <w:r w:rsidRPr="00DF6402">
        <w:rPr>
          <w:rFonts w:ascii="Times New Roman" w:hAnsi="Times New Roman" w:cs="Times New Roman"/>
          <w:b/>
          <w:bCs/>
          <w:sz w:val="28"/>
          <w:szCs w:val="28"/>
        </w:rPr>
        <w:lastRenderedPageBreak/>
        <w:t>Score,</w:t>
      </w:r>
      <w:r w:rsidRPr="00DF6402">
        <w:rPr>
          <w:rFonts w:ascii="Times New Roman" w:hAnsi="Times New Roman" w:cs="Times New Roman"/>
          <w:sz w:val="28"/>
          <w:szCs w:val="28"/>
        </w:rPr>
        <w:t xml:space="preserve"> and </w:t>
      </w:r>
      <w:r w:rsidRPr="00DF6402">
        <w:rPr>
          <w:rFonts w:ascii="Times New Roman" w:hAnsi="Times New Roman" w:cs="Times New Roman"/>
          <w:b/>
          <w:bCs/>
          <w:sz w:val="28"/>
          <w:szCs w:val="28"/>
        </w:rPr>
        <w:t>Confusion Matrix</w:t>
      </w:r>
      <w:r w:rsidRPr="00DF6402">
        <w:rPr>
          <w:rFonts w:ascii="Times New Roman" w:hAnsi="Times New Roman" w:cs="Times New Roman"/>
          <w:sz w:val="28"/>
          <w:szCs w:val="28"/>
        </w:rPr>
        <w:t xml:space="preserve"> to measure its effectiveness and reliability in legal document classification.</w:t>
      </w:r>
    </w:p>
    <w:p w14:paraId="012ADBF2" w14:textId="77777777" w:rsidR="00DF6402" w:rsidRPr="00DF6402" w:rsidRDefault="00DF6402" w:rsidP="00DF6402">
      <w:pPr>
        <w:jc w:val="both"/>
        <w:rPr>
          <w:rFonts w:ascii="Times New Roman" w:hAnsi="Times New Roman" w:cs="Times New Roman"/>
          <w:sz w:val="28"/>
          <w:szCs w:val="28"/>
        </w:rPr>
      </w:pPr>
      <w:r w:rsidRPr="00DF6402">
        <w:rPr>
          <w:rFonts w:ascii="Times New Roman" w:hAnsi="Times New Roman" w:cs="Times New Roman"/>
          <w:sz w:val="28"/>
          <w:szCs w:val="28"/>
        </w:rPr>
        <w:t xml:space="preserve">The proposed approach significantly reduces the manual effort involved in organizing and categorizing legal documents while improving classification accuracy and retrieval efficiency. A user-friendly interface is developed to allow users to upload or paste legal documents and instantly obtain the predicted legal category along with the model's confidence score. The resulting system provides an intelligent, scalable, and automated solution for legal document management by combining </w:t>
      </w:r>
      <w:r w:rsidRPr="00DF6402">
        <w:rPr>
          <w:rFonts w:ascii="Times New Roman" w:hAnsi="Times New Roman" w:cs="Times New Roman"/>
          <w:b/>
          <w:bCs/>
          <w:sz w:val="28"/>
          <w:szCs w:val="28"/>
        </w:rPr>
        <w:t>Natural Language Processing (NLP), Transformer-based Deep Learning,</w:t>
      </w:r>
      <w:r w:rsidRPr="00DF6402">
        <w:rPr>
          <w:rFonts w:ascii="Times New Roman" w:hAnsi="Times New Roman" w:cs="Times New Roman"/>
          <w:sz w:val="28"/>
          <w:szCs w:val="28"/>
        </w:rPr>
        <w:t xml:space="preserve"> and </w:t>
      </w:r>
      <w:r w:rsidRPr="00DF6402">
        <w:rPr>
          <w:rFonts w:ascii="Times New Roman" w:hAnsi="Times New Roman" w:cs="Times New Roman"/>
          <w:b/>
          <w:bCs/>
          <w:sz w:val="28"/>
          <w:szCs w:val="28"/>
        </w:rPr>
        <w:t>Artificial Intelligence</w:t>
      </w:r>
      <w:r w:rsidRPr="00DF6402">
        <w:rPr>
          <w:rFonts w:ascii="Times New Roman" w:hAnsi="Times New Roman" w:cs="Times New Roman"/>
          <w:sz w:val="28"/>
          <w:szCs w:val="28"/>
        </w:rPr>
        <w:t>, thereby supporting legal professionals, law firms, and judicial organizations in efficient legal information retrieval and decision-making.</w:t>
      </w:r>
    </w:p>
    <w:p w14:paraId="70441A44" w14:textId="77777777" w:rsidR="00DF6402" w:rsidRDefault="00DF6402" w:rsidP="00DF6402">
      <w:pPr>
        <w:jc w:val="both"/>
        <w:rPr>
          <w:rFonts w:ascii="Times New Roman" w:hAnsi="Times New Roman" w:cs="Times New Roman"/>
          <w:sz w:val="28"/>
          <w:szCs w:val="28"/>
        </w:rPr>
      </w:pPr>
    </w:p>
    <w:p w14:paraId="2F6B02F6" w14:textId="41280373" w:rsidR="001657AA" w:rsidRDefault="001657AA" w:rsidP="001657AA">
      <w:pPr>
        <w:jc w:val="both"/>
        <w:rPr>
          <w:rFonts w:ascii="Times New Roman" w:hAnsi="Times New Roman" w:cs="Times New Roman"/>
          <w:b/>
          <w:bCs/>
          <w:sz w:val="28"/>
          <w:szCs w:val="28"/>
        </w:rPr>
      </w:pPr>
      <w:r>
        <w:rPr>
          <w:rFonts w:ascii="Times New Roman" w:hAnsi="Times New Roman" w:cs="Times New Roman"/>
          <w:b/>
          <w:bCs/>
          <w:sz w:val="28"/>
          <w:szCs w:val="28"/>
        </w:rPr>
        <w:t>DATASETS:</w:t>
      </w:r>
    </w:p>
    <w:p w14:paraId="5E27602B" w14:textId="77777777" w:rsidR="001657AA" w:rsidRPr="001657AA" w:rsidRDefault="001657AA" w:rsidP="001657AA">
      <w:pPr>
        <w:jc w:val="both"/>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6969"/>
      </w:tblGrid>
      <w:tr w:rsidR="001657AA" w:rsidRPr="001657AA" w14:paraId="060CCAC2" w14:textId="77777777">
        <w:trPr>
          <w:tblHeader/>
          <w:tblCellSpacing w:w="15" w:type="dxa"/>
        </w:trPr>
        <w:tc>
          <w:tcPr>
            <w:tcW w:w="0" w:type="auto"/>
            <w:vAlign w:val="center"/>
            <w:hideMark/>
          </w:tcPr>
          <w:p w14:paraId="375D56FB" w14:textId="77777777" w:rsidR="001657AA" w:rsidRPr="001657AA" w:rsidRDefault="001657AA" w:rsidP="001657AA">
            <w:pPr>
              <w:jc w:val="both"/>
              <w:rPr>
                <w:rFonts w:ascii="Times New Roman" w:hAnsi="Times New Roman" w:cs="Times New Roman"/>
                <w:b/>
                <w:bCs/>
                <w:sz w:val="28"/>
                <w:szCs w:val="28"/>
              </w:rPr>
            </w:pPr>
            <w:r w:rsidRPr="001657AA">
              <w:rPr>
                <w:rFonts w:ascii="Times New Roman" w:hAnsi="Times New Roman" w:cs="Times New Roman"/>
                <w:b/>
                <w:bCs/>
                <w:sz w:val="28"/>
                <w:szCs w:val="28"/>
              </w:rPr>
              <w:t>Dataset</w:t>
            </w:r>
          </w:p>
        </w:tc>
        <w:tc>
          <w:tcPr>
            <w:tcW w:w="0" w:type="auto"/>
            <w:vAlign w:val="center"/>
            <w:hideMark/>
          </w:tcPr>
          <w:p w14:paraId="12DEBD31" w14:textId="77777777" w:rsidR="001657AA" w:rsidRPr="001657AA" w:rsidRDefault="001657AA" w:rsidP="001657AA">
            <w:pPr>
              <w:jc w:val="both"/>
              <w:rPr>
                <w:rFonts w:ascii="Times New Roman" w:hAnsi="Times New Roman" w:cs="Times New Roman"/>
                <w:b/>
                <w:bCs/>
                <w:sz w:val="28"/>
                <w:szCs w:val="28"/>
              </w:rPr>
            </w:pPr>
            <w:r w:rsidRPr="001657AA">
              <w:rPr>
                <w:rFonts w:ascii="Times New Roman" w:hAnsi="Times New Roman" w:cs="Times New Roman"/>
                <w:b/>
                <w:bCs/>
                <w:sz w:val="28"/>
                <w:szCs w:val="28"/>
              </w:rPr>
              <w:t>URL Link</w:t>
            </w:r>
          </w:p>
        </w:tc>
      </w:tr>
      <w:tr w:rsidR="001657AA" w:rsidRPr="001657AA" w14:paraId="293735D2" w14:textId="77777777">
        <w:trPr>
          <w:tblCellSpacing w:w="15" w:type="dxa"/>
        </w:trPr>
        <w:tc>
          <w:tcPr>
            <w:tcW w:w="0" w:type="auto"/>
            <w:vAlign w:val="center"/>
            <w:hideMark/>
          </w:tcPr>
          <w:p w14:paraId="33CB32AB" w14:textId="77777777" w:rsidR="001657AA" w:rsidRPr="001657AA" w:rsidRDefault="001657AA" w:rsidP="001657AA">
            <w:pPr>
              <w:jc w:val="both"/>
              <w:rPr>
                <w:rFonts w:ascii="Times New Roman" w:hAnsi="Times New Roman" w:cs="Times New Roman"/>
                <w:sz w:val="28"/>
                <w:szCs w:val="28"/>
              </w:rPr>
            </w:pPr>
            <w:r w:rsidRPr="001657AA">
              <w:rPr>
                <w:rFonts w:ascii="Times New Roman" w:hAnsi="Times New Roman" w:cs="Times New Roman"/>
                <w:b/>
                <w:bCs/>
                <w:sz w:val="28"/>
                <w:szCs w:val="28"/>
              </w:rPr>
              <w:t>EURLEX57K</w:t>
            </w:r>
          </w:p>
        </w:tc>
        <w:tc>
          <w:tcPr>
            <w:tcW w:w="0" w:type="auto"/>
            <w:vAlign w:val="center"/>
            <w:hideMark/>
          </w:tcPr>
          <w:p w14:paraId="15639AD2" w14:textId="77777777" w:rsidR="001657AA" w:rsidRPr="001657AA" w:rsidRDefault="001657AA" w:rsidP="001657AA">
            <w:pPr>
              <w:jc w:val="both"/>
              <w:rPr>
                <w:rFonts w:ascii="Times New Roman" w:hAnsi="Times New Roman" w:cs="Times New Roman"/>
                <w:sz w:val="28"/>
                <w:szCs w:val="28"/>
              </w:rPr>
            </w:pPr>
            <w:hyperlink r:id="rId4" w:tgtFrame="_new" w:history="1">
              <w:r w:rsidRPr="001657AA">
                <w:rPr>
                  <w:rStyle w:val="Hyperlink"/>
                  <w:rFonts w:ascii="Times New Roman" w:hAnsi="Times New Roman" w:cs="Times New Roman"/>
                  <w:sz w:val="28"/>
                  <w:szCs w:val="28"/>
                </w:rPr>
                <w:t>https://huggingface.co/datasets/coastalcph/lex_glue</w:t>
              </w:r>
            </w:hyperlink>
          </w:p>
        </w:tc>
      </w:tr>
      <w:tr w:rsidR="001657AA" w:rsidRPr="001657AA" w14:paraId="0EBE8185" w14:textId="77777777">
        <w:trPr>
          <w:tblCellSpacing w:w="15" w:type="dxa"/>
        </w:trPr>
        <w:tc>
          <w:tcPr>
            <w:tcW w:w="0" w:type="auto"/>
            <w:vAlign w:val="center"/>
            <w:hideMark/>
          </w:tcPr>
          <w:p w14:paraId="4618705C" w14:textId="77777777" w:rsidR="001657AA" w:rsidRPr="001657AA" w:rsidRDefault="001657AA" w:rsidP="001657AA">
            <w:pPr>
              <w:jc w:val="both"/>
              <w:rPr>
                <w:rFonts w:ascii="Times New Roman" w:hAnsi="Times New Roman" w:cs="Times New Roman"/>
                <w:sz w:val="28"/>
                <w:szCs w:val="28"/>
              </w:rPr>
            </w:pPr>
            <w:proofErr w:type="spellStart"/>
            <w:r w:rsidRPr="001657AA">
              <w:rPr>
                <w:rFonts w:ascii="Times New Roman" w:hAnsi="Times New Roman" w:cs="Times New Roman"/>
                <w:b/>
                <w:bCs/>
                <w:sz w:val="28"/>
                <w:szCs w:val="28"/>
              </w:rPr>
              <w:t>LexGLUE</w:t>
            </w:r>
            <w:proofErr w:type="spellEnd"/>
            <w:r w:rsidRPr="001657AA">
              <w:rPr>
                <w:rFonts w:ascii="Times New Roman" w:hAnsi="Times New Roman" w:cs="Times New Roman"/>
                <w:b/>
                <w:bCs/>
                <w:sz w:val="28"/>
                <w:szCs w:val="28"/>
              </w:rPr>
              <w:t xml:space="preserve"> Benchmark</w:t>
            </w:r>
          </w:p>
        </w:tc>
        <w:tc>
          <w:tcPr>
            <w:tcW w:w="0" w:type="auto"/>
            <w:vAlign w:val="center"/>
            <w:hideMark/>
          </w:tcPr>
          <w:p w14:paraId="329B66AB" w14:textId="77777777" w:rsidR="001657AA" w:rsidRPr="001657AA" w:rsidRDefault="001657AA" w:rsidP="001657AA">
            <w:pPr>
              <w:jc w:val="both"/>
              <w:rPr>
                <w:rFonts w:ascii="Times New Roman" w:hAnsi="Times New Roman" w:cs="Times New Roman"/>
                <w:sz w:val="28"/>
                <w:szCs w:val="28"/>
              </w:rPr>
            </w:pPr>
            <w:hyperlink r:id="rId5" w:tgtFrame="_new" w:history="1">
              <w:r w:rsidRPr="001657AA">
                <w:rPr>
                  <w:rStyle w:val="Hyperlink"/>
                  <w:rFonts w:ascii="Times New Roman" w:hAnsi="Times New Roman" w:cs="Times New Roman"/>
                  <w:sz w:val="28"/>
                  <w:szCs w:val="28"/>
                </w:rPr>
                <w:t>https://github.com/coastalcph/lex-glue</w:t>
              </w:r>
            </w:hyperlink>
          </w:p>
        </w:tc>
      </w:tr>
      <w:tr w:rsidR="001657AA" w:rsidRPr="001657AA" w14:paraId="763D21F7" w14:textId="77777777">
        <w:trPr>
          <w:tblCellSpacing w:w="15" w:type="dxa"/>
        </w:trPr>
        <w:tc>
          <w:tcPr>
            <w:tcW w:w="0" w:type="auto"/>
            <w:vAlign w:val="center"/>
            <w:hideMark/>
          </w:tcPr>
          <w:p w14:paraId="3D7B8529" w14:textId="77777777" w:rsidR="001657AA" w:rsidRPr="001657AA" w:rsidRDefault="001657AA" w:rsidP="001657AA">
            <w:pPr>
              <w:jc w:val="both"/>
              <w:rPr>
                <w:rFonts w:ascii="Times New Roman" w:hAnsi="Times New Roman" w:cs="Times New Roman"/>
                <w:sz w:val="28"/>
                <w:szCs w:val="28"/>
              </w:rPr>
            </w:pPr>
            <w:r w:rsidRPr="001657AA">
              <w:rPr>
                <w:rFonts w:ascii="Times New Roman" w:hAnsi="Times New Roman" w:cs="Times New Roman"/>
                <w:b/>
                <w:bCs/>
                <w:sz w:val="28"/>
                <w:szCs w:val="28"/>
              </w:rPr>
              <w:t>Indian Legal Documents Dataset</w:t>
            </w:r>
          </w:p>
        </w:tc>
        <w:tc>
          <w:tcPr>
            <w:tcW w:w="0" w:type="auto"/>
            <w:vAlign w:val="center"/>
            <w:hideMark/>
          </w:tcPr>
          <w:p w14:paraId="46B0586D" w14:textId="77777777" w:rsidR="001657AA" w:rsidRPr="001657AA" w:rsidRDefault="001657AA" w:rsidP="001657AA">
            <w:pPr>
              <w:jc w:val="both"/>
              <w:rPr>
                <w:rFonts w:ascii="Times New Roman" w:hAnsi="Times New Roman" w:cs="Times New Roman"/>
                <w:sz w:val="28"/>
                <w:szCs w:val="28"/>
              </w:rPr>
            </w:pPr>
            <w:r w:rsidRPr="001657AA">
              <w:rPr>
                <w:rFonts w:ascii="Times New Roman" w:hAnsi="Times New Roman" w:cs="Times New Roman"/>
                <w:sz w:val="28"/>
                <w:szCs w:val="28"/>
              </w:rPr>
              <w:t>https://www.kaggle.com/search?q=Indian+Legal+Documents</w:t>
            </w:r>
          </w:p>
        </w:tc>
      </w:tr>
      <w:tr w:rsidR="001657AA" w:rsidRPr="001657AA" w14:paraId="3CBE81DB" w14:textId="77777777">
        <w:trPr>
          <w:tblCellSpacing w:w="15" w:type="dxa"/>
        </w:trPr>
        <w:tc>
          <w:tcPr>
            <w:tcW w:w="0" w:type="auto"/>
            <w:vAlign w:val="center"/>
            <w:hideMark/>
          </w:tcPr>
          <w:p w14:paraId="224CEECD" w14:textId="77777777" w:rsidR="001657AA" w:rsidRPr="001657AA" w:rsidRDefault="001657AA" w:rsidP="001657AA">
            <w:pPr>
              <w:jc w:val="both"/>
              <w:rPr>
                <w:rFonts w:ascii="Times New Roman" w:hAnsi="Times New Roman" w:cs="Times New Roman"/>
                <w:sz w:val="28"/>
                <w:szCs w:val="28"/>
              </w:rPr>
            </w:pPr>
            <w:r w:rsidRPr="001657AA">
              <w:rPr>
                <w:rFonts w:ascii="Times New Roman" w:hAnsi="Times New Roman" w:cs="Times New Roman"/>
                <w:b/>
                <w:bCs/>
                <w:sz w:val="28"/>
                <w:szCs w:val="28"/>
              </w:rPr>
              <w:t>LEDGAR (Legal Contract Dataset)</w:t>
            </w:r>
            <w:r w:rsidRPr="001657AA">
              <w:rPr>
                <w:rFonts w:ascii="Times New Roman" w:hAnsi="Times New Roman" w:cs="Times New Roman"/>
                <w:sz w:val="28"/>
                <w:szCs w:val="28"/>
              </w:rPr>
              <w:t xml:space="preserve"> </w:t>
            </w:r>
            <w:r w:rsidRPr="001657AA">
              <w:rPr>
                <w:rFonts w:ascii="Times New Roman" w:hAnsi="Times New Roman" w:cs="Times New Roman"/>
                <w:i/>
                <w:iCs/>
                <w:sz w:val="28"/>
                <w:szCs w:val="28"/>
              </w:rPr>
              <w:t>(Optional)</w:t>
            </w:r>
          </w:p>
        </w:tc>
        <w:tc>
          <w:tcPr>
            <w:tcW w:w="0" w:type="auto"/>
            <w:vAlign w:val="center"/>
            <w:hideMark/>
          </w:tcPr>
          <w:p w14:paraId="7C7201DD" w14:textId="77777777" w:rsidR="001657AA" w:rsidRPr="001657AA" w:rsidRDefault="001657AA" w:rsidP="001657AA">
            <w:pPr>
              <w:jc w:val="both"/>
              <w:rPr>
                <w:rFonts w:ascii="Times New Roman" w:hAnsi="Times New Roman" w:cs="Times New Roman"/>
                <w:sz w:val="28"/>
                <w:szCs w:val="28"/>
              </w:rPr>
            </w:pPr>
            <w:r w:rsidRPr="001657AA">
              <w:rPr>
                <w:rFonts w:ascii="Times New Roman" w:hAnsi="Times New Roman" w:cs="Times New Roman"/>
                <w:sz w:val="28"/>
                <w:szCs w:val="28"/>
              </w:rPr>
              <w:t>https://huggingface.co/datasets/lexlms/ledgar</w:t>
            </w:r>
          </w:p>
        </w:tc>
      </w:tr>
    </w:tbl>
    <w:p w14:paraId="320C5F18" w14:textId="77777777" w:rsidR="001657AA" w:rsidRDefault="001657AA" w:rsidP="001657AA">
      <w:pPr>
        <w:jc w:val="both"/>
        <w:rPr>
          <w:rFonts w:ascii="Times New Roman" w:hAnsi="Times New Roman" w:cs="Times New Roman"/>
          <w:b/>
          <w:bCs/>
          <w:sz w:val="28"/>
          <w:szCs w:val="28"/>
        </w:rPr>
      </w:pPr>
    </w:p>
    <w:p w14:paraId="1581E307" w14:textId="77777777" w:rsidR="001657AA" w:rsidRDefault="001657AA" w:rsidP="00DF6402">
      <w:pPr>
        <w:jc w:val="both"/>
        <w:rPr>
          <w:rFonts w:ascii="Times New Roman" w:hAnsi="Times New Roman" w:cs="Times New Roman"/>
          <w:sz w:val="28"/>
          <w:szCs w:val="28"/>
        </w:rPr>
      </w:pPr>
    </w:p>
    <w:p w14:paraId="2126A993" w14:textId="77777777" w:rsidR="001657AA" w:rsidRDefault="001657AA" w:rsidP="00DF6402">
      <w:pPr>
        <w:jc w:val="both"/>
        <w:rPr>
          <w:rFonts w:ascii="Times New Roman" w:hAnsi="Times New Roman" w:cs="Times New Roman"/>
          <w:sz w:val="28"/>
          <w:szCs w:val="28"/>
        </w:rPr>
      </w:pPr>
    </w:p>
    <w:p w14:paraId="4770CD72" w14:textId="77777777" w:rsidR="001657AA" w:rsidRDefault="001657AA" w:rsidP="00DF6402">
      <w:pPr>
        <w:jc w:val="both"/>
        <w:rPr>
          <w:rFonts w:ascii="Times New Roman" w:hAnsi="Times New Roman" w:cs="Times New Roman"/>
          <w:sz w:val="28"/>
          <w:szCs w:val="28"/>
        </w:rPr>
      </w:pPr>
    </w:p>
    <w:p w14:paraId="377A2160" w14:textId="77777777" w:rsidR="001657AA" w:rsidRDefault="001657AA" w:rsidP="00DF6402">
      <w:pPr>
        <w:jc w:val="both"/>
        <w:rPr>
          <w:rFonts w:ascii="Times New Roman" w:hAnsi="Times New Roman" w:cs="Times New Roman"/>
          <w:sz w:val="28"/>
          <w:szCs w:val="28"/>
        </w:rPr>
      </w:pPr>
    </w:p>
    <w:p w14:paraId="5ADC19BC" w14:textId="77777777" w:rsidR="001657AA" w:rsidRDefault="001657AA" w:rsidP="00DF6402">
      <w:pPr>
        <w:jc w:val="both"/>
        <w:rPr>
          <w:rFonts w:ascii="Times New Roman" w:hAnsi="Times New Roman" w:cs="Times New Roman"/>
          <w:sz w:val="28"/>
          <w:szCs w:val="28"/>
        </w:rPr>
      </w:pPr>
    </w:p>
    <w:p w14:paraId="7A58B78F" w14:textId="681A7A8B" w:rsidR="001657AA" w:rsidRDefault="001657AA" w:rsidP="00DF6402">
      <w:pPr>
        <w:jc w:val="both"/>
        <w:rPr>
          <w:rFonts w:ascii="Times New Roman" w:hAnsi="Times New Roman" w:cs="Times New Roman"/>
          <w:b/>
          <w:bCs/>
          <w:sz w:val="28"/>
          <w:szCs w:val="28"/>
        </w:rPr>
      </w:pPr>
      <w:r w:rsidRPr="001657AA">
        <w:rPr>
          <w:rFonts w:ascii="Times New Roman" w:hAnsi="Times New Roman" w:cs="Times New Roman"/>
          <w:b/>
          <w:bCs/>
          <w:sz w:val="28"/>
          <w:szCs w:val="28"/>
        </w:rPr>
        <w:lastRenderedPageBreak/>
        <w:t>APPROACH:</w:t>
      </w:r>
    </w:p>
    <w:p w14:paraId="0E388756" w14:textId="77777777" w:rsidR="001657AA" w:rsidRPr="001657AA" w:rsidRDefault="001657AA" w:rsidP="00DF6402">
      <w:pPr>
        <w:jc w:val="both"/>
        <w:rPr>
          <w:rFonts w:ascii="Times New Roman" w:hAnsi="Times New Roman" w:cs="Times New Roman"/>
          <w:b/>
          <w:bCs/>
          <w:sz w:val="28"/>
          <w:szCs w:val="28"/>
        </w:rPr>
      </w:pPr>
    </w:p>
    <w:p w14:paraId="34216DC1"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8"/>
          <w:szCs w:val="28"/>
        </w:rPr>
        <w:t xml:space="preserve">                    </w:t>
      </w:r>
      <w:r w:rsidRPr="001657AA">
        <w:rPr>
          <w:rFonts w:ascii="Times New Roman" w:hAnsi="Times New Roman" w:cs="Times New Roman"/>
          <w:sz w:val="24"/>
          <w:szCs w:val="24"/>
        </w:rPr>
        <w:t>LEGAL DATASETS</w:t>
      </w:r>
    </w:p>
    <w:p w14:paraId="017C548B"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(EURLEX57K / Indian Legal Documents)</w:t>
      </w:r>
    </w:p>
    <w:p w14:paraId="19C3FA4B"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0E65BFA8"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707635AE"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Data Preprocessing</w:t>
      </w:r>
    </w:p>
    <w:p w14:paraId="01F64BC3"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(Cleaning, Tokenization, Stop-word Removal)</w:t>
      </w:r>
    </w:p>
    <w:p w14:paraId="60C53727"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08E1BFAC"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5782CE33"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Transformer Tokenizer</w:t>
      </w:r>
    </w:p>
    <w:p w14:paraId="502D5484"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roofErr w:type="spellStart"/>
      <w:r w:rsidRPr="001657AA">
        <w:rPr>
          <w:rFonts w:ascii="Times New Roman" w:hAnsi="Times New Roman" w:cs="Times New Roman"/>
          <w:sz w:val="24"/>
          <w:szCs w:val="24"/>
        </w:rPr>
        <w:t>LegalBERT</w:t>
      </w:r>
      <w:proofErr w:type="spellEnd"/>
      <w:r w:rsidRPr="001657AA">
        <w:rPr>
          <w:rFonts w:ascii="Times New Roman" w:hAnsi="Times New Roman" w:cs="Times New Roman"/>
          <w:sz w:val="24"/>
          <w:szCs w:val="24"/>
        </w:rPr>
        <w:t xml:space="preserve"> / BERT)</w:t>
      </w:r>
    </w:p>
    <w:p w14:paraId="76102B8F"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65640475"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490BF1EB"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Transformer Encoder Model</w:t>
      </w:r>
    </w:p>
    <w:p w14:paraId="6A4C900C"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roofErr w:type="spellStart"/>
      <w:r w:rsidRPr="001657AA">
        <w:rPr>
          <w:rFonts w:ascii="Times New Roman" w:hAnsi="Times New Roman" w:cs="Times New Roman"/>
          <w:sz w:val="24"/>
          <w:szCs w:val="24"/>
        </w:rPr>
        <w:t>LegalBERT</w:t>
      </w:r>
      <w:proofErr w:type="spellEnd"/>
      <w:r w:rsidRPr="001657AA">
        <w:rPr>
          <w:rFonts w:ascii="Times New Roman" w:hAnsi="Times New Roman" w:cs="Times New Roman"/>
          <w:sz w:val="24"/>
          <w:szCs w:val="24"/>
        </w:rPr>
        <w:t xml:space="preserve"> / BERT)</w:t>
      </w:r>
    </w:p>
    <w:p w14:paraId="163F07BC"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0B1875F1"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44714C55"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Contextual Feature Representation</w:t>
      </w:r>
    </w:p>
    <w:p w14:paraId="498A320B"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55AEAFAE"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29967E54"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Legal Document Classifier</w:t>
      </w:r>
    </w:p>
    <w:p w14:paraId="0D79275F"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7BE82C98"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1503AF32"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Predicted Legal Category + Confidence Score</w:t>
      </w:r>
    </w:p>
    <w:p w14:paraId="4964BAE6"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3862EA10"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45BA3FDA"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Performance Evaluation</w:t>
      </w:r>
    </w:p>
    <w:p w14:paraId="15307872"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(Accuracy, Precision, Recall, F1-Score, Confusion Matrix)</w:t>
      </w:r>
    </w:p>
    <w:p w14:paraId="7F89769E"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w:t>
      </w:r>
    </w:p>
    <w:p w14:paraId="579876FF"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lastRenderedPageBreak/>
        <w:t xml:space="preserve">                          ▼</w:t>
      </w:r>
    </w:p>
    <w:p w14:paraId="0F19E82F" w14:textId="77777777"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User Interface (Web App)</w:t>
      </w:r>
    </w:p>
    <w:p w14:paraId="29A65522" w14:textId="6FED1ADA" w:rsidR="001657AA" w:rsidRPr="001657AA" w:rsidRDefault="001657AA" w:rsidP="001657AA">
      <w:pPr>
        <w:jc w:val="both"/>
        <w:rPr>
          <w:rFonts w:ascii="Times New Roman" w:hAnsi="Times New Roman" w:cs="Times New Roman"/>
          <w:sz w:val="24"/>
          <w:szCs w:val="24"/>
        </w:rPr>
      </w:pPr>
      <w:r w:rsidRPr="001657AA">
        <w:rPr>
          <w:rFonts w:ascii="Times New Roman" w:hAnsi="Times New Roman" w:cs="Times New Roman"/>
          <w:sz w:val="24"/>
          <w:szCs w:val="24"/>
        </w:rPr>
        <w:t xml:space="preserve">        (Upload/Paste Document → Classification)</w:t>
      </w:r>
    </w:p>
    <w:sectPr w:rsidR="001657AA" w:rsidRPr="001657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ECC"/>
    <w:rsid w:val="001657AA"/>
    <w:rsid w:val="00195ECC"/>
    <w:rsid w:val="001C10AC"/>
    <w:rsid w:val="00681E53"/>
    <w:rsid w:val="007946B4"/>
    <w:rsid w:val="00DF6402"/>
    <w:rsid w:val="00F34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ABBD"/>
  <w15:chartTrackingRefBased/>
  <w15:docId w15:val="{559F0F71-2842-47CA-B3C4-902BFA961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E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E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E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E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E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E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E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E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E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E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ECC"/>
    <w:rPr>
      <w:rFonts w:eastAsiaTheme="majorEastAsia" w:cstheme="majorBidi"/>
      <w:color w:val="272727" w:themeColor="text1" w:themeTint="D8"/>
    </w:rPr>
  </w:style>
  <w:style w:type="paragraph" w:styleId="Title">
    <w:name w:val="Title"/>
    <w:basedOn w:val="Normal"/>
    <w:next w:val="Normal"/>
    <w:link w:val="TitleChar"/>
    <w:uiPriority w:val="10"/>
    <w:qFormat/>
    <w:rsid w:val="00195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ECC"/>
    <w:pPr>
      <w:spacing w:before="160"/>
      <w:jc w:val="center"/>
    </w:pPr>
    <w:rPr>
      <w:i/>
      <w:iCs/>
      <w:color w:val="404040" w:themeColor="text1" w:themeTint="BF"/>
    </w:rPr>
  </w:style>
  <w:style w:type="character" w:customStyle="1" w:styleId="QuoteChar">
    <w:name w:val="Quote Char"/>
    <w:basedOn w:val="DefaultParagraphFont"/>
    <w:link w:val="Quote"/>
    <w:uiPriority w:val="29"/>
    <w:rsid w:val="00195ECC"/>
    <w:rPr>
      <w:i/>
      <w:iCs/>
      <w:color w:val="404040" w:themeColor="text1" w:themeTint="BF"/>
    </w:rPr>
  </w:style>
  <w:style w:type="paragraph" w:styleId="ListParagraph">
    <w:name w:val="List Paragraph"/>
    <w:basedOn w:val="Normal"/>
    <w:uiPriority w:val="34"/>
    <w:qFormat/>
    <w:rsid w:val="00195ECC"/>
    <w:pPr>
      <w:ind w:left="720"/>
      <w:contextualSpacing/>
    </w:pPr>
  </w:style>
  <w:style w:type="character" w:styleId="IntenseEmphasis">
    <w:name w:val="Intense Emphasis"/>
    <w:basedOn w:val="DefaultParagraphFont"/>
    <w:uiPriority w:val="21"/>
    <w:qFormat/>
    <w:rsid w:val="00195ECC"/>
    <w:rPr>
      <w:i/>
      <w:iCs/>
      <w:color w:val="2F5496" w:themeColor="accent1" w:themeShade="BF"/>
    </w:rPr>
  </w:style>
  <w:style w:type="paragraph" w:styleId="IntenseQuote">
    <w:name w:val="Intense Quote"/>
    <w:basedOn w:val="Normal"/>
    <w:next w:val="Normal"/>
    <w:link w:val="IntenseQuoteChar"/>
    <w:uiPriority w:val="30"/>
    <w:qFormat/>
    <w:rsid w:val="00195E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ECC"/>
    <w:rPr>
      <w:i/>
      <w:iCs/>
      <w:color w:val="2F5496" w:themeColor="accent1" w:themeShade="BF"/>
    </w:rPr>
  </w:style>
  <w:style w:type="character" w:styleId="IntenseReference">
    <w:name w:val="Intense Reference"/>
    <w:basedOn w:val="DefaultParagraphFont"/>
    <w:uiPriority w:val="32"/>
    <w:qFormat/>
    <w:rsid w:val="00195ECC"/>
    <w:rPr>
      <w:b/>
      <w:bCs/>
      <w:smallCaps/>
      <w:color w:val="2F5496" w:themeColor="accent1" w:themeShade="BF"/>
      <w:spacing w:val="5"/>
    </w:rPr>
  </w:style>
  <w:style w:type="table" w:styleId="TableGrid">
    <w:name w:val="Table Grid"/>
    <w:basedOn w:val="TableNormal"/>
    <w:uiPriority w:val="39"/>
    <w:rsid w:val="00DF6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57AA"/>
    <w:rPr>
      <w:color w:val="0563C1" w:themeColor="hyperlink"/>
      <w:u w:val="single"/>
    </w:rPr>
  </w:style>
  <w:style w:type="character" w:styleId="UnresolvedMention">
    <w:name w:val="Unresolved Mention"/>
    <w:basedOn w:val="DefaultParagraphFont"/>
    <w:uiPriority w:val="99"/>
    <w:semiHidden/>
    <w:unhideWhenUsed/>
    <w:rsid w:val="00165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coastalcph/lex-glue" TargetMode="External"/><Relationship Id="rId4" Type="http://schemas.openxmlformats.org/officeDocument/2006/relationships/hyperlink" Target="https://huggingface.co/datasets/coastalcph/lex_gl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Parinitha Korampalli</dc:creator>
  <cp:keywords/>
  <dc:description/>
  <cp:lastModifiedBy>Parinitha Korampalli</cp:lastModifiedBy>
  <cp:revision>1</cp:revision>
  <dcterms:created xsi:type="dcterms:W3CDTF">2026-08-07T05:29:00Z</dcterms:created>
  <dcterms:modified xsi:type="dcterms:W3CDTF">2026-08-07T05:53:00Z</dcterms:modified>
</cp:coreProperties>
</file>