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B5DA" w14:textId="722C578B" w:rsidR="00991659" w:rsidRDefault="00991659" w:rsidP="0028497E">
      <w:pPr>
        <w:spacing w:after="100"/>
        <w:jc w:val="center"/>
        <w:rPr>
          <w:b/>
          <w:bCs/>
          <w:sz w:val="22"/>
          <w:szCs w:val="22"/>
        </w:rPr>
      </w:pPr>
      <w:r w:rsidRPr="00991659">
        <w:rPr>
          <w:b/>
          <w:bCs/>
          <w:sz w:val="32"/>
          <w:szCs w:val="32"/>
        </w:rPr>
        <w:t>LITERATURE SURVEY</w:t>
      </w:r>
    </w:p>
    <w:p w14:paraId="183CBC70" w14:textId="77777777" w:rsidR="0028497E" w:rsidRPr="0028497E" w:rsidRDefault="0028497E" w:rsidP="0028497E">
      <w:pPr>
        <w:spacing w:after="100"/>
        <w:jc w:val="center"/>
        <w:rPr>
          <w:b/>
          <w:bCs/>
          <w:sz w:val="22"/>
          <w:szCs w:val="22"/>
        </w:rPr>
      </w:pPr>
    </w:p>
    <w:p w14:paraId="4926AAAA" w14:textId="3F4FDDC1" w:rsidR="00991659" w:rsidRPr="00991659" w:rsidRDefault="00767583" w:rsidP="00991659">
      <w:pPr>
        <w:spacing w:after="100"/>
        <w:jc w:val="center"/>
        <w:rPr>
          <w:b/>
          <w:bCs/>
          <w:sz w:val="32"/>
          <w:szCs w:val="32"/>
        </w:rPr>
      </w:pPr>
      <w:r w:rsidRPr="00991659">
        <w:rPr>
          <w:b/>
          <w:bCs/>
          <w:sz w:val="32"/>
          <w:szCs w:val="32"/>
        </w:rPr>
        <w:t>A Systematic Study of Noise Effects in Hybrid Quantum-Classical Machine Learning</w:t>
      </w:r>
    </w:p>
    <w:p w14:paraId="22FC3ED9" w14:textId="77777777" w:rsidR="00991659" w:rsidRDefault="00991659" w:rsidP="00991659">
      <w:pPr>
        <w:spacing w:after="100"/>
      </w:pPr>
    </w:p>
    <w:p w14:paraId="20BB94FE" w14:textId="77777777" w:rsidR="009260E7" w:rsidRDefault="00767583">
      <w:pPr>
        <w:pStyle w:val="Heading1"/>
      </w:pPr>
      <w:r>
        <w:t>1. Introduction</w:t>
      </w:r>
    </w:p>
    <w:p w14:paraId="574F9097" w14:textId="77777777" w:rsidR="009260E7" w:rsidRDefault="00767583">
      <w:pPr>
        <w:spacing w:after="160" w:line="300" w:lineRule="auto"/>
        <w:jc w:val="both"/>
      </w:pPr>
      <w:r>
        <w:t xml:space="preserve">Quantum Machine Learning (QML) combines quantum information processing with data-driven learning, with the aim of exploiting high-dimensional Hilbert spaces for classification and pattern-recognition tasks [2]. Present hardware belongs to the Noisy Intermediate-Scale Quantum (NISQ) era, in which devices contain tens to hundreds of qubits but lack full error correction [1]. Hybrid quantum-classical algorithms are therefore the dominant practical approach: a shallow parameterized quantum circuit is evaluated </w:t>
      </w:r>
      <w:r>
        <w:t>on a quantum device or simulator, while a classical optimizer updates its parameters [3].</w:t>
      </w:r>
    </w:p>
    <w:p w14:paraId="226AD32A" w14:textId="77777777" w:rsidR="009260E7" w:rsidRDefault="00767583">
      <w:pPr>
        <w:spacing w:after="160" w:line="300" w:lineRule="auto"/>
        <w:jc w:val="both"/>
      </w:pPr>
      <w:r>
        <w:t>Among these, the Variational Quantum Classifier (VQC) is a leading model for supervised learning. Its performance, however, depends strongly on the fidelity of gate operations and measurements. This survey reviews prior work relevant to the present project, which trains a 4-qubit VQC on the Breast Cancer Wisconsin dataset, subjects it to depolarizing noise at several levels, and applies noise-level extrapolation to estimate zero-noise performance. The review covers six themes: (</w:t>
      </w:r>
      <w:proofErr w:type="spellStart"/>
      <w:r>
        <w:t>i</w:t>
      </w:r>
      <w:proofErr w:type="spellEnd"/>
      <w:r>
        <w:t>) variational algorithms and QML models, (ii) feature encoding and ansatz design, (iii) the impact of noise on trainability and accuracy, (iv) error-mitigation techniques, (v) zero-noise extrapolation, and (vi) classical preprocessing and software tools.</w:t>
      </w:r>
    </w:p>
    <w:p w14:paraId="7733B1B8" w14:textId="77777777" w:rsidR="009260E7" w:rsidRDefault="00767583">
      <w:pPr>
        <w:pStyle w:val="Heading1"/>
      </w:pPr>
      <w:r>
        <w:t>2. Review of Existing Work</w:t>
      </w:r>
    </w:p>
    <w:p w14:paraId="1535DA48" w14:textId="77777777" w:rsidR="009260E7" w:rsidRDefault="00767583">
      <w:pPr>
        <w:pStyle w:val="Heading2"/>
      </w:pPr>
      <w:r>
        <w:t>2.1 Variational Quantum Algorithms and Quantum Classifiers</w:t>
      </w:r>
    </w:p>
    <w:p w14:paraId="544CC7A5" w14:textId="2093E66D" w:rsidR="00991659" w:rsidRDefault="00767583">
      <w:pPr>
        <w:spacing w:after="160" w:line="300" w:lineRule="auto"/>
        <w:jc w:val="both"/>
      </w:pPr>
      <w:r>
        <w:t xml:space="preserve">Variational quantum algorithms originated with the variational quantum </w:t>
      </w:r>
      <w:proofErr w:type="spellStart"/>
      <w:r>
        <w:t>eigensolver</w:t>
      </w:r>
      <w:proofErr w:type="spellEnd"/>
      <w:r>
        <w:t>, which demonstrated that a parameterized circuit and a classical optimizer can solve problems on noisy hardware [4]. The idea was extended to learning by Farhi and Neven, who proposed classification with quantum neural networks on near-term processors [5]. Mitarai et al. introduced quantum circuit learning, which formulated how data can be encoded and circuit parameters trained with a classical optimization loop [6]. Schuld et al. later proposed circuit-centric quantum classifiers designed for shallow dept</w:t>
      </w:r>
      <w:r>
        <w:t>h, an important property under noise [7]. Benedetti et al. surveyed parameterized quantum circuits as machine learning models, covering architectures, training, and applications [8]. Cerezo et al. provide a broad review of the field, including its main challenges of trainability, noise, and measurement cost [3].</w:t>
      </w:r>
    </w:p>
    <w:p w14:paraId="3C6DE453" w14:textId="77777777" w:rsidR="00991659" w:rsidRDefault="00991659">
      <w:pPr>
        <w:spacing w:after="160" w:line="300" w:lineRule="auto"/>
        <w:jc w:val="both"/>
      </w:pPr>
    </w:p>
    <w:p w14:paraId="61AC83C6" w14:textId="77777777" w:rsidR="00991659" w:rsidRDefault="00991659">
      <w:pPr>
        <w:spacing w:after="160" w:line="300" w:lineRule="auto"/>
        <w:jc w:val="both"/>
      </w:pPr>
    </w:p>
    <w:p w14:paraId="7D563874" w14:textId="43CB0019" w:rsidR="009260E7" w:rsidRDefault="00767583">
      <w:pPr>
        <w:pStyle w:val="Heading2"/>
      </w:pPr>
      <w:r>
        <w:lastRenderedPageBreak/>
        <w:t>2.2 Quantum Feature Maps and Ansatz Design</w:t>
      </w:r>
    </w:p>
    <w:p w14:paraId="6FC0B000" w14:textId="77777777" w:rsidR="009260E7" w:rsidRDefault="00767583">
      <w:pPr>
        <w:spacing w:after="160" w:line="300" w:lineRule="auto"/>
        <w:jc w:val="both"/>
      </w:pPr>
      <w:r>
        <w:t>The way classical data is embedded in a quantum state strongly affects model capability. Havlíček et al. demonstrated supervised learning with quantum-enhanced feature spaces, using a ZZ-type entangling feature map with a variational classifier on a superconducting processor [9]. Schuld and Killoran showed that quantum encoding can be interpreted as a kernel mapping into a feature Hilbert space, giving a theoretical basis for feature maps [10]. For the trainable part of the circuit, Kandala et al. introduce</w:t>
      </w:r>
      <w:r>
        <w:t xml:space="preserve">d hardware-efficient </w:t>
      </w:r>
      <w:proofErr w:type="spellStart"/>
      <w:r>
        <w:t>ansätze</w:t>
      </w:r>
      <w:proofErr w:type="spellEnd"/>
      <w:r>
        <w:t xml:space="preserve"> built from shallow layers of native gates [11], a structure followed by the </w:t>
      </w:r>
      <w:proofErr w:type="spellStart"/>
      <w:r>
        <w:t>RealAmplitudes</w:t>
      </w:r>
      <w:proofErr w:type="spellEnd"/>
      <w:r>
        <w:t xml:space="preserve"> circuit used in this work. Sim et al. analysed circuits through </w:t>
      </w:r>
      <w:proofErr w:type="spellStart"/>
      <w:r>
        <w:t>expressibility</w:t>
      </w:r>
      <w:proofErr w:type="spellEnd"/>
      <w:r>
        <w:t xml:space="preserve"> and entangling capability, showing that these properties influence performance [12], and Abbas et al. examined the power and trainability of quantum neural networks through effective dimension [13]. These studies indicate a trade-off: more expressive circuits can represent richer functions but are deeper and therefore more exposed to noise.</w:t>
      </w:r>
    </w:p>
    <w:p w14:paraId="4E2CE590" w14:textId="77777777" w:rsidR="009260E7" w:rsidRDefault="00767583">
      <w:pPr>
        <w:pStyle w:val="Heading2"/>
      </w:pPr>
      <w:r>
        <w:t>2.3 Effect of Noise on Variational Quantum Models</w:t>
      </w:r>
    </w:p>
    <w:p w14:paraId="2B6F9F01" w14:textId="77777777" w:rsidR="009260E7" w:rsidRDefault="00767583">
      <w:pPr>
        <w:spacing w:after="160" w:line="300" w:lineRule="auto"/>
        <w:jc w:val="both"/>
      </w:pPr>
      <w:r>
        <w:t>Real quantum devices suffer from gate errors, decoherence, and readout errors. A standard abstraction is the depolarizing channel, which replaces the state with the maximally mixed state with some probability [14]; it is widely used for controlled noise studies because a single parameter sets the noise strength. The impact of noise on training is significant. McClean et al. showed that gradients of randomly initialized, sufficiently expressive circuits vanish exponentially with the number of qubits, the so-</w:t>
      </w:r>
      <w:r>
        <w:t xml:space="preserve">called barren plateau [15]. Wang et al. proved that noise itself can induce barren plateaus, so that gradients vanish as circuit depth grows even when the ansatz alone would be trainable [16]. </w:t>
      </w:r>
      <w:proofErr w:type="spellStart"/>
      <w:r>
        <w:t>Stilck</w:t>
      </w:r>
      <w:proofErr w:type="spellEnd"/>
      <w:r>
        <w:t xml:space="preserve"> França and García-</w:t>
      </w:r>
      <w:proofErr w:type="spellStart"/>
      <w:r>
        <w:t>Patrón</w:t>
      </w:r>
      <w:proofErr w:type="spellEnd"/>
      <w:r>
        <w:t xml:space="preserve"> further showed that noisy devices place fundamental limits on what variational optimization can achieve [17]. On the design side, Wang et al. proposed </w:t>
      </w:r>
      <w:proofErr w:type="spellStart"/>
      <w:r>
        <w:t>QuantumNAS</w:t>
      </w:r>
      <w:proofErr w:type="spellEnd"/>
      <w:r>
        <w:t>, a noise-adaptive search that selects circuits and qubit mappings that are more robust on real devices [18]. Together, these results show that noise degrades both the trainability and the final accuracy of variational models, which motivates a systematic noise-versus-accuracy study.</w:t>
      </w:r>
    </w:p>
    <w:p w14:paraId="7433AD18" w14:textId="77777777" w:rsidR="009260E7" w:rsidRDefault="00767583">
      <w:pPr>
        <w:pStyle w:val="Heading2"/>
      </w:pPr>
      <w:r>
        <w:t>2.4 Quantum Error Mitigation Techniques</w:t>
      </w:r>
    </w:p>
    <w:p w14:paraId="7D8479B6" w14:textId="77777777" w:rsidR="009260E7" w:rsidRDefault="00767583">
      <w:pPr>
        <w:spacing w:after="160" w:line="300" w:lineRule="auto"/>
        <w:jc w:val="both"/>
      </w:pPr>
      <w:r>
        <w:t>Because full error correction is not yet available, error mitigation reduces the effect of noise through classical post-processing or circuit-level strategies, without extra qubits for encoding. Cai et al. give a comprehensive review of these methods and their trade-offs [19]. Principal approaches are as follows.</w:t>
      </w:r>
    </w:p>
    <w:p w14:paraId="5E3E2F08" w14:textId="77777777" w:rsidR="009260E7" w:rsidRDefault="00767583">
      <w:pPr>
        <w:pStyle w:val="ListParagraph"/>
        <w:numPr>
          <w:ilvl w:val="0"/>
          <w:numId w:val="2"/>
        </w:numPr>
        <w:spacing w:after="80" w:line="300" w:lineRule="auto"/>
        <w:jc w:val="both"/>
      </w:pPr>
      <w:r>
        <w:t>Zero-noise extrapolation (ZNE) and probabilistic error cancellation, introduced by Temme et al. [20] and Li and Benjamin [21].</w:t>
      </w:r>
    </w:p>
    <w:p w14:paraId="129F1FC0" w14:textId="77777777" w:rsidR="009260E7" w:rsidRDefault="00767583">
      <w:pPr>
        <w:pStyle w:val="ListParagraph"/>
        <w:numPr>
          <w:ilvl w:val="0"/>
          <w:numId w:val="2"/>
        </w:numPr>
        <w:spacing w:after="80" w:line="300" w:lineRule="auto"/>
        <w:jc w:val="both"/>
      </w:pPr>
      <w:r>
        <w:t>Measurement (readout) error mitigation, which corrects the measured distributions using calibration data [27].</w:t>
      </w:r>
    </w:p>
    <w:p w14:paraId="7D91B40E" w14:textId="77777777" w:rsidR="009260E7" w:rsidRDefault="00767583">
      <w:pPr>
        <w:pStyle w:val="ListParagraph"/>
        <w:numPr>
          <w:ilvl w:val="0"/>
          <w:numId w:val="2"/>
        </w:numPr>
        <w:spacing w:after="80" w:line="300" w:lineRule="auto"/>
        <w:jc w:val="both"/>
      </w:pPr>
      <w:r>
        <w:t>Dynamical decoupling, which suppresses decoherence during idle periods using pulse sequences [25].</w:t>
      </w:r>
    </w:p>
    <w:p w14:paraId="59B57CD6" w14:textId="77777777" w:rsidR="009260E7" w:rsidRDefault="00767583">
      <w:pPr>
        <w:pStyle w:val="ListParagraph"/>
        <w:numPr>
          <w:ilvl w:val="0"/>
          <w:numId w:val="2"/>
        </w:numPr>
        <w:spacing w:after="80" w:line="300" w:lineRule="auto"/>
        <w:jc w:val="both"/>
      </w:pPr>
      <w:r>
        <w:lastRenderedPageBreak/>
        <w:t>Pauli twirling / randomized compiling, which converts coherent errors into stochastic Pauli noise that is easier to model and mitigate [26].</w:t>
      </w:r>
    </w:p>
    <w:p w14:paraId="22831268" w14:textId="77777777" w:rsidR="009260E7" w:rsidRDefault="00767583">
      <w:pPr>
        <w:pStyle w:val="ListParagraph"/>
        <w:numPr>
          <w:ilvl w:val="0"/>
          <w:numId w:val="2"/>
        </w:numPr>
        <w:spacing w:after="80" w:line="300" w:lineRule="auto"/>
        <w:jc w:val="both"/>
      </w:pPr>
      <w:r>
        <w:t xml:space="preserve">Noise-aware circuit design and compilation, such as </w:t>
      </w:r>
      <w:proofErr w:type="spellStart"/>
      <w:r>
        <w:t>QuantumNAS</w:t>
      </w:r>
      <w:proofErr w:type="spellEnd"/>
      <w:r>
        <w:t xml:space="preserve"> [18].</w:t>
      </w:r>
    </w:p>
    <w:p w14:paraId="1965F281" w14:textId="77777777" w:rsidR="009260E7" w:rsidRDefault="00767583">
      <w:pPr>
        <w:spacing w:after="160" w:line="300" w:lineRule="auto"/>
        <w:jc w:val="both"/>
      </w:pPr>
      <w:r>
        <w:t>Each technique has different costs. Probabilistic error cancellation requires a detailed noise model and has a sampling overhead, while dynamical decoupling and twirling address specific error types. ZNE is attractive because it needs no detailed characterization of the noise and applies to a wide range of circuits [20], [22].</w:t>
      </w:r>
    </w:p>
    <w:p w14:paraId="771506B7" w14:textId="77777777" w:rsidR="009260E7" w:rsidRDefault="00767583">
      <w:pPr>
        <w:pStyle w:val="Heading2"/>
      </w:pPr>
      <w:r>
        <w:t>2.5 Zero-Noise Extrapolation</w:t>
      </w:r>
    </w:p>
    <w:p w14:paraId="7CAFA219" w14:textId="77777777" w:rsidR="009260E7" w:rsidRDefault="00767583">
      <w:pPr>
        <w:spacing w:after="160" w:line="300" w:lineRule="auto"/>
        <w:jc w:val="both"/>
      </w:pPr>
      <w:r>
        <w:t xml:space="preserve">ZNE estimates the noiseless result by measuring the quantity of interest at several amplified noise levels and extrapolating the trend back to zero noise. Li and Benjamin and Temme et al. proposed this idea using noise-strength rescaling and Richardson-type extrapolation [20], [21]. Endo et al. demonstrated its practicality for near-term applications and combined it with other mitigation strategies [22]. Kandala et al. verified the approach experimentally on a superconducting processor, extending the reach </w:t>
      </w:r>
      <w:r>
        <w:t xml:space="preserve">of a noisy device [23]. </w:t>
      </w:r>
      <w:proofErr w:type="spellStart"/>
      <w:r>
        <w:t>Giurgica</w:t>
      </w:r>
      <w:proofErr w:type="spellEnd"/>
      <w:r>
        <w:t>-Tiron et al. introduced digital ZNE, which scales noise through gate folding so that no pulse-level control is needed [24]. Linear, polynomial, and exponential fits are commonly used, and the choice of model affects both the bias and the variance of the extrapolated estimate [19], [24]. In the present project, the VQC is evaluated at 5%, 7.5%, and 10% depolarizing noise and a linear fit is extrapolated to 0% noise. This follows the extrapolation principle of [20], [21] while applying it to classifier accur</w:t>
      </w:r>
      <w:r>
        <w:t>acy rather than to an expectation value.</w:t>
      </w:r>
    </w:p>
    <w:p w14:paraId="78EA9097" w14:textId="77777777" w:rsidR="009260E7" w:rsidRDefault="00767583">
      <w:pPr>
        <w:pStyle w:val="Heading2"/>
      </w:pPr>
      <w:r>
        <w:t>2.6 Classical Preprocessing, Dataset, and Software Tools</w:t>
      </w:r>
    </w:p>
    <w:p w14:paraId="59B9E644" w14:textId="77777777" w:rsidR="009260E7" w:rsidRDefault="00767583">
      <w:pPr>
        <w:spacing w:after="160" w:line="300" w:lineRule="auto"/>
        <w:jc w:val="both"/>
      </w:pPr>
      <w:r>
        <w:t>Current simulators and devices support only a few qubits, so high-dimensional data must be compressed before encoding. Principal Component Analysis (PCA) is a standard technique that retains the directions of maximum variance [29], and it is commonly combined with feature scaling before quantum encoding. The Breast Cancer Wisconsin (Diagnostic) dataset, built from features computed on digitized images of breast-mass cell nuclei [30], is a widely used binary benchmark available through scikit-learn [31], and</w:t>
      </w:r>
      <w:r>
        <w:t xml:space="preserve"> is suitable for small QML experiments. The gradient-free COBYLA optimizer, based on linear interpolation of the objective [28], is frequently used to train VQCs because it is robust to noisy, shot-based cost evaluations. Implementation relies on the </w:t>
      </w:r>
      <w:proofErr w:type="spellStart"/>
      <w:r>
        <w:t>Qiskit</w:t>
      </w:r>
      <w:proofErr w:type="spellEnd"/>
      <w:r>
        <w:t xml:space="preserve"> ecosystem, namely </w:t>
      </w:r>
      <w:proofErr w:type="spellStart"/>
      <w:r>
        <w:t>Qiskit</w:t>
      </w:r>
      <w:proofErr w:type="spellEnd"/>
      <w:r>
        <w:t xml:space="preserve"> Aer for noisy simulation and </w:t>
      </w:r>
      <w:proofErr w:type="spellStart"/>
      <w:r>
        <w:t>Qiskit</w:t>
      </w:r>
      <w:proofErr w:type="spellEnd"/>
      <w:r>
        <w:t xml:space="preserve"> Machine Learning for the VQC [32].</w:t>
      </w:r>
    </w:p>
    <w:p w14:paraId="7800A4FB" w14:textId="77777777" w:rsidR="00991659" w:rsidRDefault="00991659">
      <w:pPr>
        <w:spacing w:after="160" w:line="300" w:lineRule="auto"/>
        <w:jc w:val="both"/>
      </w:pPr>
    </w:p>
    <w:p w14:paraId="1926B6A7" w14:textId="77777777" w:rsidR="00991659" w:rsidRDefault="00991659">
      <w:pPr>
        <w:spacing w:after="160" w:line="300" w:lineRule="auto"/>
        <w:jc w:val="both"/>
      </w:pPr>
    </w:p>
    <w:p w14:paraId="170B1AA2" w14:textId="77777777" w:rsidR="00991659" w:rsidRDefault="00991659">
      <w:pPr>
        <w:spacing w:after="160" w:line="300" w:lineRule="auto"/>
        <w:jc w:val="both"/>
      </w:pPr>
    </w:p>
    <w:p w14:paraId="2609131E" w14:textId="77777777" w:rsidR="00991659" w:rsidRDefault="00991659">
      <w:pPr>
        <w:spacing w:after="160" w:line="300" w:lineRule="auto"/>
        <w:jc w:val="both"/>
      </w:pPr>
    </w:p>
    <w:p w14:paraId="3F935402" w14:textId="77777777" w:rsidR="00991659" w:rsidRDefault="00991659">
      <w:pPr>
        <w:spacing w:after="160" w:line="300" w:lineRule="auto"/>
        <w:jc w:val="both"/>
      </w:pPr>
    </w:p>
    <w:p w14:paraId="4BC3B0D2" w14:textId="77777777" w:rsidR="009260E7" w:rsidRDefault="00767583">
      <w:pPr>
        <w:pStyle w:val="Heading1"/>
      </w:pPr>
      <w:r>
        <w:lastRenderedPageBreak/>
        <w:t>3. Summary of Key Related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900"/>
        <w:gridCol w:w="3300"/>
        <w:gridCol w:w="3176"/>
      </w:tblGrid>
      <w:tr w:rsidR="009260E7" w14:paraId="405CEF60" w14:textId="77777777">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D633445" w14:textId="77777777" w:rsidR="009260E7" w:rsidRDefault="00767583">
            <w:r>
              <w:rPr>
                <w:b/>
                <w:bCs/>
                <w:sz w:val="20"/>
                <w:szCs w:val="20"/>
              </w:rPr>
              <w:t>Ref.</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1D8F596" w14:textId="77777777" w:rsidR="009260E7" w:rsidRDefault="00767583">
            <w:r>
              <w:rPr>
                <w:b/>
                <w:bCs/>
                <w:sz w:val="20"/>
                <w:szCs w:val="20"/>
              </w:rPr>
              <w:t>Authors (Year)</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B525004" w14:textId="77777777" w:rsidR="009260E7" w:rsidRDefault="00767583">
            <w:r>
              <w:rPr>
                <w:b/>
                <w:bCs/>
                <w:sz w:val="20"/>
                <w:szCs w:val="20"/>
              </w:rPr>
              <w:t>Focus / Contribution</w:t>
            </w:r>
          </w:p>
        </w:tc>
        <w:tc>
          <w:tcPr>
            <w:tcW w:w="31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FD458BB" w14:textId="77777777" w:rsidR="009260E7" w:rsidRDefault="00767583">
            <w:r>
              <w:rPr>
                <w:b/>
                <w:bCs/>
                <w:sz w:val="20"/>
                <w:szCs w:val="20"/>
              </w:rPr>
              <w:t>Relevance to This Project</w:t>
            </w:r>
          </w:p>
        </w:tc>
      </w:tr>
      <w:tr w:rsidR="009260E7" w14:paraId="33720173"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581003" w14:textId="77777777" w:rsidR="009260E7" w:rsidRDefault="00767583">
            <w:r>
              <w:rPr>
                <w:sz w:val="20"/>
                <w:szCs w:val="20"/>
              </w:rPr>
              <w:t>[1]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6B30A2" w14:textId="77777777" w:rsidR="009260E7" w:rsidRDefault="00767583">
            <w:proofErr w:type="spellStart"/>
            <w:r>
              <w:rPr>
                <w:sz w:val="20"/>
                <w:szCs w:val="20"/>
              </w:rPr>
              <w:t>Preskill</w:t>
            </w:r>
            <w:proofErr w:type="spellEnd"/>
            <w:r>
              <w:rPr>
                <w:sz w:val="20"/>
                <w:szCs w:val="20"/>
              </w:rPr>
              <w:t xml:space="preserve"> (2018)</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35A61F" w14:textId="77777777" w:rsidR="009260E7" w:rsidRDefault="00767583">
            <w:r>
              <w:rPr>
                <w:sz w:val="20"/>
                <w:szCs w:val="20"/>
              </w:rPr>
              <w:t>Defined the NISQ era and its limits of noisy, small-scale devices.</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32C310" w14:textId="77777777" w:rsidR="009260E7" w:rsidRDefault="00767583">
            <w:r>
              <w:rPr>
                <w:sz w:val="20"/>
                <w:szCs w:val="20"/>
              </w:rPr>
              <w:t>Motivates studying noise on near-term hardware.</w:t>
            </w:r>
          </w:p>
        </w:tc>
      </w:tr>
      <w:tr w:rsidR="009260E7" w14:paraId="0A139B17"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AE5AF1" w14:textId="77777777" w:rsidR="009260E7" w:rsidRDefault="00767583">
            <w:r>
              <w:rPr>
                <w:sz w:val="20"/>
                <w:szCs w:val="20"/>
              </w:rPr>
              <w:t>[9]</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E391F0" w14:textId="77777777" w:rsidR="009260E7" w:rsidRDefault="00767583">
            <w:r>
              <w:rPr>
                <w:sz w:val="20"/>
                <w:szCs w:val="20"/>
              </w:rPr>
              <w:t>Havlíček et al. (2019)</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627B7A" w14:textId="77777777" w:rsidR="009260E7" w:rsidRDefault="00767583">
            <w:r>
              <w:rPr>
                <w:sz w:val="20"/>
                <w:szCs w:val="20"/>
              </w:rPr>
              <w:t>Variational classifier with ZZ-type feature map on superconducting hardware.</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27E89E" w14:textId="77777777" w:rsidR="009260E7" w:rsidRDefault="00767583">
            <w:r>
              <w:rPr>
                <w:sz w:val="20"/>
                <w:szCs w:val="20"/>
              </w:rPr>
              <w:t xml:space="preserve">Basis of the </w:t>
            </w:r>
            <w:proofErr w:type="spellStart"/>
            <w:r>
              <w:rPr>
                <w:sz w:val="20"/>
                <w:szCs w:val="20"/>
              </w:rPr>
              <w:t>ZZFeatureMap</w:t>
            </w:r>
            <w:proofErr w:type="spellEnd"/>
            <w:r>
              <w:rPr>
                <w:sz w:val="20"/>
                <w:szCs w:val="20"/>
              </w:rPr>
              <w:t xml:space="preserve"> + VQC design used.</w:t>
            </w:r>
          </w:p>
        </w:tc>
      </w:tr>
      <w:tr w:rsidR="009260E7" w14:paraId="4053B598"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3182D8" w14:textId="77777777" w:rsidR="009260E7" w:rsidRDefault="00767583">
            <w:r>
              <w:rPr>
                <w:sz w:val="20"/>
                <w:szCs w:val="20"/>
              </w:rPr>
              <w:t>[10]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7568DD" w14:textId="77777777" w:rsidR="009260E7" w:rsidRDefault="00767583">
            <w:r>
              <w:rPr>
                <w:sz w:val="20"/>
                <w:szCs w:val="20"/>
              </w:rPr>
              <w:t>Schuld &amp; Killoran (2019)</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44E2AB" w14:textId="77777777" w:rsidR="009260E7" w:rsidRDefault="00767583">
            <w:r>
              <w:rPr>
                <w:sz w:val="20"/>
                <w:szCs w:val="20"/>
              </w:rPr>
              <w:t>Quantum feature encoding viewed as kernel mapping into Hilbert space.</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B881AE" w14:textId="77777777" w:rsidR="009260E7" w:rsidRDefault="00767583">
            <w:r>
              <w:rPr>
                <w:sz w:val="20"/>
                <w:szCs w:val="20"/>
              </w:rPr>
              <w:t>Theoretical justification for quantum feature maps.</w:t>
            </w:r>
          </w:p>
        </w:tc>
      </w:tr>
      <w:tr w:rsidR="009260E7" w14:paraId="60183594"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6A69B3" w14:textId="77777777" w:rsidR="009260E7" w:rsidRDefault="00767583">
            <w:r>
              <w:rPr>
                <w:sz w:val="20"/>
                <w:szCs w:val="20"/>
              </w:rPr>
              <w:t>[11]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65DDEF" w14:textId="77777777" w:rsidR="009260E7" w:rsidRDefault="00767583">
            <w:r>
              <w:rPr>
                <w:sz w:val="20"/>
                <w:szCs w:val="20"/>
              </w:rPr>
              <w:t>Kandala et al. (2017)</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FFCE80" w14:textId="77777777" w:rsidR="009260E7" w:rsidRDefault="00767583">
            <w:r>
              <w:rPr>
                <w:sz w:val="20"/>
                <w:szCs w:val="20"/>
              </w:rPr>
              <w:t>Hardware-efficient ansatz with shallow, native-gate layers.</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A1D293" w14:textId="77777777" w:rsidR="009260E7" w:rsidRDefault="00767583">
            <w:r>
              <w:rPr>
                <w:sz w:val="20"/>
                <w:szCs w:val="20"/>
              </w:rPr>
              <w:t xml:space="preserve">Underlies the </w:t>
            </w:r>
            <w:proofErr w:type="spellStart"/>
            <w:r>
              <w:rPr>
                <w:sz w:val="20"/>
                <w:szCs w:val="20"/>
              </w:rPr>
              <w:t>RealAmplitudes</w:t>
            </w:r>
            <w:proofErr w:type="spellEnd"/>
            <w:r>
              <w:rPr>
                <w:sz w:val="20"/>
                <w:szCs w:val="20"/>
              </w:rPr>
              <w:t xml:space="preserve"> ansatz.</w:t>
            </w:r>
          </w:p>
        </w:tc>
      </w:tr>
      <w:tr w:rsidR="009260E7" w14:paraId="3CC19691"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CC695A" w14:textId="77777777" w:rsidR="009260E7" w:rsidRDefault="00767583">
            <w:r>
              <w:rPr>
                <w:sz w:val="20"/>
                <w:szCs w:val="20"/>
              </w:rPr>
              <w:t>[15]</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F25B78" w14:textId="77777777" w:rsidR="009260E7" w:rsidRDefault="00767583">
            <w:r>
              <w:rPr>
                <w:sz w:val="20"/>
                <w:szCs w:val="20"/>
              </w:rPr>
              <w:t>McClean et al. (2018)</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ABBFCA" w14:textId="77777777" w:rsidR="009260E7" w:rsidRDefault="00767583">
            <w:r>
              <w:rPr>
                <w:sz w:val="20"/>
                <w:szCs w:val="20"/>
              </w:rPr>
              <w:t>Barren plateaus in training landscapes of random circuits.</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E9A73D" w14:textId="77777777" w:rsidR="009260E7" w:rsidRDefault="00767583">
            <w:r>
              <w:rPr>
                <w:sz w:val="20"/>
                <w:szCs w:val="20"/>
              </w:rPr>
              <w:t>Explains training difficulty in VQCs.</w:t>
            </w:r>
          </w:p>
        </w:tc>
      </w:tr>
      <w:tr w:rsidR="009260E7" w14:paraId="207D1F19"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BA167C" w14:textId="77777777" w:rsidR="009260E7" w:rsidRDefault="00767583">
            <w:r>
              <w:rPr>
                <w:sz w:val="20"/>
                <w:szCs w:val="20"/>
              </w:rPr>
              <w:t>[16]</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FD7CC6" w14:textId="77777777" w:rsidR="009260E7" w:rsidRDefault="00767583">
            <w:r>
              <w:rPr>
                <w:sz w:val="20"/>
                <w:szCs w:val="20"/>
              </w:rPr>
              <w:t>Wang et al. (2021)</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A876B8" w14:textId="77777777" w:rsidR="009260E7" w:rsidRDefault="00767583">
            <w:r>
              <w:rPr>
                <w:sz w:val="20"/>
                <w:szCs w:val="20"/>
              </w:rPr>
              <w:t>Showed noise itself induces barren plateaus.</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DF52EC" w14:textId="77777777" w:rsidR="009260E7" w:rsidRDefault="00767583">
            <w:r>
              <w:rPr>
                <w:sz w:val="20"/>
                <w:szCs w:val="20"/>
              </w:rPr>
              <w:t>Direct link between noise and training instability.</w:t>
            </w:r>
          </w:p>
        </w:tc>
      </w:tr>
      <w:tr w:rsidR="009260E7" w14:paraId="7ED1C11F"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1EC31E" w14:textId="77777777" w:rsidR="009260E7" w:rsidRDefault="00767583">
            <w:r>
              <w:rPr>
                <w:sz w:val="20"/>
                <w:szCs w:val="20"/>
              </w:rPr>
              <w:t>[17]</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304936" w14:textId="77777777" w:rsidR="009260E7" w:rsidRDefault="00767583">
            <w:proofErr w:type="spellStart"/>
            <w:r>
              <w:rPr>
                <w:sz w:val="20"/>
                <w:szCs w:val="20"/>
              </w:rPr>
              <w:t>Stilck</w:t>
            </w:r>
            <w:proofErr w:type="spellEnd"/>
            <w:r>
              <w:rPr>
                <w:sz w:val="20"/>
                <w:szCs w:val="20"/>
              </w:rPr>
              <w:t xml:space="preserve"> França &amp; García-</w:t>
            </w:r>
            <w:proofErr w:type="spellStart"/>
            <w:r>
              <w:rPr>
                <w:sz w:val="20"/>
                <w:szCs w:val="20"/>
              </w:rPr>
              <w:t>Patrón</w:t>
            </w:r>
            <w:proofErr w:type="spellEnd"/>
            <w:r>
              <w:rPr>
                <w:sz w:val="20"/>
                <w:szCs w:val="20"/>
              </w:rPr>
              <w:t xml:space="preserve"> (2021)</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758B6F" w14:textId="77777777" w:rsidR="009260E7" w:rsidRDefault="00767583">
            <w:r>
              <w:rPr>
                <w:sz w:val="20"/>
                <w:szCs w:val="20"/>
              </w:rPr>
              <w:t>Limits of optimisation on noisy devices.</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7313F6" w14:textId="77777777" w:rsidR="009260E7" w:rsidRDefault="00767583">
            <w:r>
              <w:rPr>
                <w:sz w:val="20"/>
                <w:szCs w:val="20"/>
              </w:rPr>
              <w:t>Supports analysis of accuracy loss with noise.</w:t>
            </w:r>
          </w:p>
        </w:tc>
      </w:tr>
      <w:tr w:rsidR="009260E7" w14:paraId="7CCBE249"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EAACA9" w14:textId="77777777" w:rsidR="009260E7" w:rsidRDefault="00767583">
            <w:r>
              <w:rPr>
                <w:sz w:val="20"/>
                <w:szCs w:val="20"/>
              </w:rPr>
              <w:t>[18]</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EEA688" w14:textId="77777777" w:rsidR="009260E7" w:rsidRDefault="00767583">
            <w:r>
              <w:rPr>
                <w:sz w:val="20"/>
                <w:szCs w:val="20"/>
              </w:rPr>
              <w:t>Wang et al. (2022)</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77B91F" w14:textId="77777777" w:rsidR="009260E7" w:rsidRDefault="00767583">
            <w:r>
              <w:rPr>
                <w:sz w:val="20"/>
                <w:szCs w:val="20"/>
              </w:rPr>
              <w:t>Noise-adaptive search for robust circuits (</w:t>
            </w:r>
            <w:proofErr w:type="spellStart"/>
            <w:r>
              <w:rPr>
                <w:sz w:val="20"/>
                <w:szCs w:val="20"/>
              </w:rPr>
              <w:t>QuantumNAS</w:t>
            </w:r>
            <w:proofErr w:type="spellEnd"/>
            <w:r>
              <w:rPr>
                <w:sz w:val="20"/>
                <w:szCs w:val="20"/>
              </w:rPr>
              <w:t>).</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5D511" w14:textId="77777777" w:rsidR="009260E7" w:rsidRDefault="00767583">
            <w:r>
              <w:rPr>
                <w:sz w:val="20"/>
                <w:szCs w:val="20"/>
              </w:rPr>
              <w:t>Example of noise-aware circuit design.</w:t>
            </w:r>
          </w:p>
        </w:tc>
      </w:tr>
      <w:tr w:rsidR="009260E7" w14:paraId="4CE1E60F"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B5070D" w14:textId="77777777" w:rsidR="009260E7" w:rsidRDefault="00767583">
            <w:r>
              <w:rPr>
                <w:sz w:val="20"/>
                <w:szCs w:val="20"/>
              </w:rPr>
              <w:t>[20]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DC535E" w14:textId="77777777" w:rsidR="009260E7" w:rsidRDefault="00767583">
            <w:r>
              <w:rPr>
                <w:sz w:val="20"/>
                <w:szCs w:val="20"/>
              </w:rPr>
              <w:t>Temme et al. (2017)</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77083A" w14:textId="77777777" w:rsidR="009260E7" w:rsidRDefault="00767583">
            <w:r>
              <w:rPr>
                <w:sz w:val="20"/>
                <w:szCs w:val="20"/>
              </w:rPr>
              <w:t>Zero-noise extrapolation and probabilistic error cancellation.</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837310" w14:textId="77777777" w:rsidR="009260E7" w:rsidRDefault="00767583">
            <w:r>
              <w:rPr>
                <w:sz w:val="20"/>
                <w:szCs w:val="20"/>
              </w:rPr>
              <w:t>Foundation of the mitigation technique used.</w:t>
            </w:r>
          </w:p>
        </w:tc>
      </w:tr>
      <w:tr w:rsidR="009260E7" w14:paraId="6E3D114E"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439E9A" w14:textId="77777777" w:rsidR="009260E7" w:rsidRDefault="00767583">
            <w:r>
              <w:rPr>
                <w:sz w:val="20"/>
                <w:szCs w:val="20"/>
              </w:rPr>
              <w:t>[21]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28228E" w14:textId="77777777" w:rsidR="009260E7" w:rsidRDefault="00767583">
            <w:r>
              <w:rPr>
                <w:sz w:val="20"/>
                <w:szCs w:val="20"/>
              </w:rPr>
              <w:t>Li &amp; Benjamin (2017)</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C28CA9" w14:textId="77777777" w:rsidR="009260E7" w:rsidRDefault="00767583">
            <w:r>
              <w:rPr>
                <w:sz w:val="20"/>
                <w:szCs w:val="20"/>
              </w:rPr>
              <w:t>Extrapolation using noise-strength rescaling.</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9AF886" w14:textId="77777777" w:rsidR="009260E7" w:rsidRDefault="00767583">
            <w:r>
              <w:rPr>
                <w:sz w:val="20"/>
                <w:szCs w:val="20"/>
              </w:rPr>
              <w:t>Closest to the noise-level extrapolation implemented.</w:t>
            </w:r>
          </w:p>
        </w:tc>
      </w:tr>
      <w:tr w:rsidR="009260E7" w14:paraId="302EACCF"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CDDB5E" w14:textId="77777777" w:rsidR="009260E7" w:rsidRDefault="00767583">
            <w:r>
              <w:rPr>
                <w:sz w:val="20"/>
                <w:szCs w:val="20"/>
              </w:rPr>
              <w:t>[23]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656CB4" w14:textId="77777777" w:rsidR="009260E7" w:rsidRDefault="00767583">
            <w:r>
              <w:rPr>
                <w:sz w:val="20"/>
                <w:szCs w:val="20"/>
              </w:rPr>
              <w:t>Kandala et al. (2019)</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082124" w14:textId="77777777" w:rsidR="009260E7" w:rsidRDefault="00767583">
            <w:r>
              <w:rPr>
                <w:sz w:val="20"/>
                <w:szCs w:val="20"/>
              </w:rPr>
              <w:t>Experimental demonstration of extrapolation-based mitigation.</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EC1D59" w14:textId="77777777" w:rsidR="009260E7" w:rsidRDefault="00767583">
            <w:r>
              <w:rPr>
                <w:sz w:val="20"/>
                <w:szCs w:val="20"/>
              </w:rPr>
              <w:t>Evidence that extrapolation works on real hardware.</w:t>
            </w:r>
          </w:p>
        </w:tc>
      </w:tr>
      <w:tr w:rsidR="009260E7" w14:paraId="2698932E" w14:textId="77777777">
        <w:tc>
          <w:tcPr>
            <w:tcW w:w="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A85400" w14:textId="77777777" w:rsidR="009260E7" w:rsidRDefault="00767583">
            <w:r>
              <w:rPr>
                <w:sz w:val="20"/>
                <w:szCs w:val="20"/>
              </w:rPr>
              <w:t>[19]</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AB2C77" w14:textId="77777777" w:rsidR="009260E7" w:rsidRDefault="00767583">
            <w:r>
              <w:rPr>
                <w:sz w:val="20"/>
                <w:szCs w:val="20"/>
              </w:rPr>
              <w:t>Cai et al. (2023)</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D58801" w14:textId="77777777" w:rsidR="009260E7" w:rsidRDefault="00767583">
            <w:r>
              <w:rPr>
                <w:sz w:val="20"/>
                <w:szCs w:val="20"/>
              </w:rPr>
              <w:t>Comprehensive review of error mitigation methods.</w:t>
            </w:r>
          </w:p>
        </w:tc>
        <w:tc>
          <w:tcPr>
            <w:tcW w:w="31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CF5FBC" w14:textId="77777777" w:rsidR="009260E7" w:rsidRDefault="00767583">
            <w:r>
              <w:rPr>
                <w:sz w:val="20"/>
                <w:szCs w:val="20"/>
              </w:rPr>
              <w:t>Positions the chosen method among alternatives.</w:t>
            </w:r>
          </w:p>
        </w:tc>
      </w:tr>
    </w:tbl>
    <w:p w14:paraId="4653040F" w14:textId="77777777" w:rsidR="009260E7" w:rsidRDefault="009260E7">
      <w:pPr>
        <w:spacing w:after="120"/>
      </w:pPr>
    </w:p>
    <w:p w14:paraId="79CF7DB3" w14:textId="77777777" w:rsidR="009260E7" w:rsidRDefault="00767583">
      <w:pPr>
        <w:pStyle w:val="Heading1"/>
      </w:pPr>
      <w:r>
        <w:t>4. Research Gap and Project Positioning</w:t>
      </w:r>
    </w:p>
    <w:p w14:paraId="28163C75" w14:textId="77777777" w:rsidR="009260E7" w:rsidRDefault="00767583">
      <w:pPr>
        <w:spacing w:after="160" w:line="300" w:lineRule="auto"/>
        <w:jc w:val="both"/>
      </w:pPr>
      <w:r>
        <w:t>The literature establishes that (a) VQCs are promising for NISQ-era classification, (b) noise harms both trainability and accuracy, and (c) several mitigation techniques exist. However, the following gaps remain and are addressed by this project:</w:t>
      </w:r>
    </w:p>
    <w:p w14:paraId="781A14DD" w14:textId="77777777" w:rsidR="009260E7" w:rsidRDefault="00767583">
      <w:pPr>
        <w:pStyle w:val="ListParagraph"/>
        <w:numPr>
          <w:ilvl w:val="0"/>
          <w:numId w:val="2"/>
        </w:numPr>
        <w:spacing w:after="80" w:line="300" w:lineRule="auto"/>
        <w:jc w:val="both"/>
      </w:pPr>
      <w:r>
        <w:t>Many studies analyse noise through trainability theory or hardware experiments, whereas fewer provide a controlled, reproducible comparison of classifier metrics across graded noise levels on a simple benchmark.</w:t>
      </w:r>
    </w:p>
    <w:p w14:paraId="1B9F639D" w14:textId="77777777" w:rsidR="009260E7" w:rsidRDefault="00767583">
      <w:pPr>
        <w:pStyle w:val="ListParagraph"/>
        <w:numPr>
          <w:ilvl w:val="0"/>
          <w:numId w:val="2"/>
        </w:numPr>
        <w:spacing w:after="80" w:line="300" w:lineRule="auto"/>
        <w:jc w:val="both"/>
      </w:pPr>
      <w:r>
        <w:t>Evaluation is often limited to accuracy. This project reports accuracy, precision, recall, F1-score, ROC-AUC, and confusion matrices, which together give a fuller picture of how noise changes classifier behaviour.</w:t>
      </w:r>
    </w:p>
    <w:p w14:paraId="4CBD454B" w14:textId="77777777" w:rsidR="009260E7" w:rsidRDefault="00767583">
      <w:pPr>
        <w:pStyle w:val="ListParagraph"/>
        <w:numPr>
          <w:ilvl w:val="0"/>
          <w:numId w:val="2"/>
        </w:numPr>
        <w:spacing w:after="80" w:line="300" w:lineRule="auto"/>
        <w:jc w:val="both"/>
      </w:pPr>
      <w:r>
        <w:t>Extrapolation-based mitigation is mostly applied to expectation values of observables. Applying it to end-task classification performance, and testing how well the extrapolated zero-noise accuracy matches the directly measured noiseless baseline, is a practical and less explored question.</w:t>
      </w:r>
    </w:p>
    <w:p w14:paraId="14181E1F" w14:textId="77777777" w:rsidR="009260E7" w:rsidRDefault="00767583">
      <w:pPr>
        <w:spacing w:after="160" w:line="300" w:lineRule="auto"/>
        <w:jc w:val="both"/>
      </w:pPr>
      <w:r>
        <w:lastRenderedPageBreak/>
        <w:t xml:space="preserve">Accordingly, this project studies a 4-qubit VQC with a ZZ feature map and a </w:t>
      </w:r>
      <w:proofErr w:type="spellStart"/>
      <w:r>
        <w:t>RealAmplitudes</w:t>
      </w:r>
      <w:proofErr w:type="spellEnd"/>
      <w:r>
        <w:t xml:space="preserve"> ansatz on PCA-reduced Breast Cancer data under depolarizing noise from 0% to 10%, and evaluates extrapolation as a mitigation strategy using the </w:t>
      </w:r>
      <w:proofErr w:type="spellStart"/>
      <w:r>
        <w:t>Qiskit</w:t>
      </w:r>
      <w:proofErr w:type="spellEnd"/>
      <w:r>
        <w:t xml:space="preserve"> Aer simulator.</w:t>
      </w:r>
    </w:p>
    <w:p w14:paraId="7C4856DC" w14:textId="77777777" w:rsidR="009260E7" w:rsidRDefault="00767583">
      <w:pPr>
        <w:pStyle w:val="Heading1"/>
      </w:pPr>
      <w:r>
        <w:t>5. Conclusion</w:t>
      </w:r>
    </w:p>
    <w:p w14:paraId="7E3940B0" w14:textId="77777777" w:rsidR="009260E7" w:rsidRDefault="00767583">
      <w:pPr>
        <w:spacing w:after="160" w:line="300" w:lineRule="auto"/>
        <w:jc w:val="both"/>
      </w:pPr>
      <w:r>
        <w:t>The reviewed literature shows that VQCs are a natural model for hybrid quantum-classical learning on NISQ devices, but that noise limits their accuracy and training stability. Established mitigation techniques, in particular zero-noise extrapolation, offer a practical route to reduce this effect without error correction. This survey provides the theoretical and experimental background for the proposed work, which quantifies how increasing noise affects a VQC and assesses how effectively extrapolation recove</w:t>
      </w:r>
      <w:r>
        <w:t>rs performance.</w:t>
      </w:r>
    </w:p>
    <w:p w14:paraId="7573890F" w14:textId="77777777" w:rsidR="009260E7" w:rsidRDefault="00767583">
      <w:pPr>
        <w:pStyle w:val="Heading1"/>
      </w:pPr>
      <w:r>
        <w:t>References</w:t>
      </w:r>
    </w:p>
    <w:p w14:paraId="6C5DFEA8" w14:textId="77777777" w:rsidR="009260E7" w:rsidRDefault="00767583">
      <w:pPr>
        <w:tabs>
          <w:tab w:val="left" w:pos="540"/>
        </w:tabs>
        <w:spacing w:after="90"/>
        <w:ind w:left="540" w:hanging="540"/>
        <w:jc w:val="both"/>
      </w:pPr>
      <w:r>
        <w:rPr>
          <w:sz w:val="22"/>
          <w:szCs w:val="22"/>
        </w:rPr>
        <w:t>[1]</w:t>
      </w:r>
      <w:r>
        <w:rPr>
          <w:sz w:val="22"/>
          <w:szCs w:val="22"/>
        </w:rPr>
        <w:tab/>
        <w:t xml:space="preserve">J. </w:t>
      </w:r>
      <w:proofErr w:type="spellStart"/>
      <w:r>
        <w:rPr>
          <w:sz w:val="22"/>
          <w:szCs w:val="22"/>
        </w:rPr>
        <w:t>Preskill</w:t>
      </w:r>
      <w:proofErr w:type="spellEnd"/>
      <w:r>
        <w:rPr>
          <w:sz w:val="22"/>
          <w:szCs w:val="22"/>
        </w:rPr>
        <w:t>, "Quantum computing in the NISQ era and beyond," Quantum, vol. 2, p. 79, 2018.</w:t>
      </w:r>
    </w:p>
    <w:p w14:paraId="6CFF56C2" w14:textId="77777777" w:rsidR="009260E7" w:rsidRDefault="00767583">
      <w:pPr>
        <w:tabs>
          <w:tab w:val="left" w:pos="540"/>
        </w:tabs>
        <w:spacing w:after="90"/>
        <w:ind w:left="540" w:hanging="540"/>
        <w:jc w:val="both"/>
      </w:pPr>
      <w:r>
        <w:rPr>
          <w:sz w:val="22"/>
          <w:szCs w:val="22"/>
        </w:rPr>
        <w:t>[2]</w:t>
      </w:r>
      <w:r>
        <w:rPr>
          <w:sz w:val="22"/>
          <w:szCs w:val="22"/>
        </w:rPr>
        <w:tab/>
        <w:t xml:space="preserve">J. Biamonte, P. Wittek, N. Pancotti, P. </w:t>
      </w:r>
      <w:proofErr w:type="spellStart"/>
      <w:r>
        <w:rPr>
          <w:sz w:val="22"/>
          <w:szCs w:val="22"/>
        </w:rPr>
        <w:t>Rebentrost</w:t>
      </w:r>
      <w:proofErr w:type="spellEnd"/>
      <w:r>
        <w:rPr>
          <w:sz w:val="22"/>
          <w:szCs w:val="22"/>
        </w:rPr>
        <w:t>, N. Wiebe, and S. Lloyd, "Quantum machine learning," Nature, vol. 549, pp. 195–202, 2017.</w:t>
      </w:r>
    </w:p>
    <w:p w14:paraId="1AB047B1" w14:textId="77777777" w:rsidR="009260E7" w:rsidRDefault="00767583">
      <w:pPr>
        <w:tabs>
          <w:tab w:val="left" w:pos="540"/>
        </w:tabs>
        <w:spacing w:after="90"/>
        <w:ind w:left="540" w:hanging="540"/>
        <w:jc w:val="both"/>
      </w:pPr>
      <w:r>
        <w:rPr>
          <w:sz w:val="22"/>
          <w:szCs w:val="22"/>
        </w:rPr>
        <w:t>[3]</w:t>
      </w:r>
      <w:r>
        <w:rPr>
          <w:sz w:val="22"/>
          <w:szCs w:val="22"/>
        </w:rPr>
        <w:tab/>
        <w:t>M. Cerezo et al., "Variational quantum algorithms," Nature Reviews Physics, vol. 3, pp. 625–644, 2021.</w:t>
      </w:r>
    </w:p>
    <w:p w14:paraId="77BB0479" w14:textId="77777777" w:rsidR="009260E7" w:rsidRDefault="00767583">
      <w:pPr>
        <w:tabs>
          <w:tab w:val="left" w:pos="540"/>
        </w:tabs>
        <w:spacing w:after="90"/>
        <w:ind w:left="540" w:hanging="540"/>
        <w:jc w:val="both"/>
      </w:pPr>
      <w:r>
        <w:rPr>
          <w:sz w:val="22"/>
          <w:szCs w:val="22"/>
        </w:rPr>
        <w:t>[4]</w:t>
      </w:r>
      <w:r>
        <w:rPr>
          <w:sz w:val="22"/>
          <w:szCs w:val="22"/>
        </w:rPr>
        <w:tab/>
        <w:t xml:space="preserve">A. </w:t>
      </w:r>
      <w:proofErr w:type="spellStart"/>
      <w:r>
        <w:rPr>
          <w:sz w:val="22"/>
          <w:szCs w:val="22"/>
        </w:rPr>
        <w:t>Peruzzo</w:t>
      </w:r>
      <w:proofErr w:type="spellEnd"/>
      <w:r>
        <w:rPr>
          <w:sz w:val="22"/>
          <w:szCs w:val="22"/>
        </w:rPr>
        <w:t xml:space="preserve"> et al., "A variational eigenvalue solver on a photonic quantum processor," Nature Communications, vol. 5, p. 4213, 2014.</w:t>
      </w:r>
    </w:p>
    <w:p w14:paraId="5CA7987B" w14:textId="77777777" w:rsidR="009260E7" w:rsidRDefault="00767583">
      <w:pPr>
        <w:tabs>
          <w:tab w:val="left" w:pos="540"/>
        </w:tabs>
        <w:spacing w:after="90"/>
        <w:ind w:left="540" w:hanging="540"/>
        <w:jc w:val="both"/>
      </w:pPr>
      <w:r>
        <w:rPr>
          <w:sz w:val="22"/>
          <w:szCs w:val="22"/>
        </w:rPr>
        <w:t>[5]</w:t>
      </w:r>
      <w:r>
        <w:rPr>
          <w:sz w:val="22"/>
          <w:szCs w:val="22"/>
        </w:rPr>
        <w:tab/>
      </w:r>
      <w:r>
        <w:rPr>
          <w:sz w:val="22"/>
          <w:szCs w:val="22"/>
        </w:rPr>
        <w:t>E. Farhi and H. Neven, "Classification with quantum neural networks on near term processors," arXiv:1802.06002, 2018.</w:t>
      </w:r>
    </w:p>
    <w:p w14:paraId="249190B6" w14:textId="77777777" w:rsidR="009260E7" w:rsidRDefault="00767583">
      <w:pPr>
        <w:tabs>
          <w:tab w:val="left" w:pos="540"/>
        </w:tabs>
        <w:spacing w:after="90"/>
        <w:ind w:left="540" w:hanging="540"/>
        <w:jc w:val="both"/>
      </w:pPr>
      <w:r>
        <w:rPr>
          <w:sz w:val="22"/>
          <w:szCs w:val="22"/>
        </w:rPr>
        <w:t>[6]</w:t>
      </w:r>
      <w:r>
        <w:rPr>
          <w:sz w:val="22"/>
          <w:szCs w:val="22"/>
        </w:rPr>
        <w:tab/>
        <w:t xml:space="preserve">K. Mitarai, M. </w:t>
      </w:r>
      <w:proofErr w:type="spellStart"/>
      <w:r>
        <w:rPr>
          <w:sz w:val="22"/>
          <w:szCs w:val="22"/>
        </w:rPr>
        <w:t>Negoro</w:t>
      </w:r>
      <w:proofErr w:type="spellEnd"/>
      <w:r>
        <w:rPr>
          <w:sz w:val="22"/>
          <w:szCs w:val="22"/>
        </w:rPr>
        <w:t>, M. Kitagawa, and K. Fujii, "Quantum circuit learning," Physical Review A, vol. 98, p. 032309, 2018.</w:t>
      </w:r>
    </w:p>
    <w:p w14:paraId="7F694A6A" w14:textId="77777777" w:rsidR="009260E7" w:rsidRDefault="00767583">
      <w:pPr>
        <w:tabs>
          <w:tab w:val="left" w:pos="540"/>
        </w:tabs>
        <w:spacing w:after="90"/>
        <w:ind w:left="540" w:hanging="540"/>
        <w:jc w:val="both"/>
      </w:pPr>
      <w:r>
        <w:rPr>
          <w:sz w:val="22"/>
          <w:szCs w:val="22"/>
        </w:rPr>
        <w:t>[7]</w:t>
      </w:r>
      <w:r>
        <w:rPr>
          <w:sz w:val="22"/>
          <w:szCs w:val="22"/>
        </w:rPr>
        <w:tab/>
        <w:t xml:space="preserve">M. Schuld, A. Bocharov, K. M. </w:t>
      </w:r>
      <w:proofErr w:type="spellStart"/>
      <w:r>
        <w:rPr>
          <w:sz w:val="22"/>
          <w:szCs w:val="22"/>
        </w:rPr>
        <w:t>Svore</w:t>
      </w:r>
      <w:proofErr w:type="spellEnd"/>
      <w:r>
        <w:rPr>
          <w:sz w:val="22"/>
          <w:szCs w:val="22"/>
        </w:rPr>
        <w:t>, and N. Wiebe, "Circuit-centric quantum classifiers," Physical Review A, vol. 101, p. 032308, 2020.</w:t>
      </w:r>
    </w:p>
    <w:p w14:paraId="0558BC79" w14:textId="77777777" w:rsidR="009260E7" w:rsidRDefault="00767583">
      <w:pPr>
        <w:tabs>
          <w:tab w:val="left" w:pos="540"/>
        </w:tabs>
        <w:spacing w:after="90"/>
        <w:ind w:left="540" w:hanging="540"/>
        <w:jc w:val="both"/>
      </w:pPr>
      <w:r>
        <w:rPr>
          <w:sz w:val="22"/>
          <w:szCs w:val="22"/>
        </w:rPr>
        <w:t>[8]</w:t>
      </w:r>
      <w:r>
        <w:rPr>
          <w:sz w:val="22"/>
          <w:szCs w:val="22"/>
        </w:rPr>
        <w:tab/>
      </w:r>
      <w:r>
        <w:rPr>
          <w:sz w:val="22"/>
          <w:szCs w:val="22"/>
        </w:rPr>
        <w:t>M. Benedetti, E. Lloyd, S. Sack, and M. Fiorentini, "Parameterized quantum circuits as machine learning models," Quantum Science and Technology, vol. 4, p. 043001, 2019.</w:t>
      </w:r>
    </w:p>
    <w:p w14:paraId="38431A17" w14:textId="77777777" w:rsidR="009260E7" w:rsidRDefault="00767583">
      <w:pPr>
        <w:tabs>
          <w:tab w:val="left" w:pos="540"/>
        </w:tabs>
        <w:spacing w:after="90"/>
        <w:ind w:left="540" w:hanging="540"/>
        <w:jc w:val="both"/>
      </w:pPr>
      <w:r>
        <w:rPr>
          <w:sz w:val="22"/>
          <w:szCs w:val="22"/>
        </w:rPr>
        <w:t>[9]</w:t>
      </w:r>
      <w:r>
        <w:rPr>
          <w:sz w:val="22"/>
          <w:szCs w:val="22"/>
        </w:rPr>
        <w:tab/>
        <w:t>V. Havlíček et al., "Supervised learning with quantum-enhanced feature spaces," Nature, vol. 567, pp. 209–212, 2019.</w:t>
      </w:r>
    </w:p>
    <w:p w14:paraId="014CBDAD" w14:textId="77777777" w:rsidR="009260E7" w:rsidRDefault="00767583">
      <w:pPr>
        <w:tabs>
          <w:tab w:val="left" w:pos="540"/>
        </w:tabs>
        <w:spacing w:after="90"/>
        <w:ind w:left="540" w:hanging="540"/>
        <w:jc w:val="both"/>
      </w:pPr>
      <w:r>
        <w:rPr>
          <w:sz w:val="22"/>
          <w:szCs w:val="22"/>
        </w:rPr>
        <w:t>[10]</w:t>
      </w:r>
      <w:r>
        <w:rPr>
          <w:sz w:val="22"/>
          <w:szCs w:val="22"/>
        </w:rPr>
        <w:tab/>
        <w:t>M. Schuld and N. Killoran, "Quantum machine learning in feature Hilbert spaces," Physical Review Letters, vol. 122, p. 040504, 2019.</w:t>
      </w:r>
    </w:p>
    <w:p w14:paraId="781536BD" w14:textId="77777777" w:rsidR="009260E7" w:rsidRDefault="00767583">
      <w:pPr>
        <w:tabs>
          <w:tab w:val="left" w:pos="540"/>
        </w:tabs>
        <w:spacing w:after="90"/>
        <w:ind w:left="540" w:hanging="540"/>
        <w:jc w:val="both"/>
      </w:pPr>
      <w:r>
        <w:rPr>
          <w:sz w:val="22"/>
          <w:szCs w:val="22"/>
        </w:rPr>
        <w:t>[11]</w:t>
      </w:r>
      <w:r>
        <w:rPr>
          <w:sz w:val="22"/>
          <w:szCs w:val="22"/>
        </w:rPr>
        <w:tab/>
        <w:t xml:space="preserve">A. Kandala et al., "Hardware-efficient variational quantum </w:t>
      </w:r>
      <w:proofErr w:type="spellStart"/>
      <w:r>
        <w:rPr>
          <w:sz w:val="22"/>
          <w:szCs w:val="22"/>
        </w:rPr>
        <w:t>eigensolver</w:t>
      </w:r>
      <w:proofErr w:type="spellEnd"/>
      <w:r>
        <w:rPr>
          <w:sz w:val="22"/>
          <w:szCs w:val="22"/>
        </w:rPr>
        <w:t xml:space="preserve"> for small molecules and quantum magnets," Nature, vol. 549, pp. 242–246, 2017.</w:t>
      </w:r>
    </w:p>
    <w:p w14:paraId="60E1E6E6" w14:textId="77777777" w:rsidR="009260E7" w:rsidRDefault="00767583">
      <w:pPr>
        <w:tabs>
          <w:tab w:val="left" w:pos="540"/>
        </w:tabs>
        <w:spacing w:after="90"/>
        <w:ind w:left="540" w:hanging="540"/>
        <w:jc w:val="both"/>
      </w:pPr>
      <w:r>
        <w:rPr>
          <w:sz w:val="22"/>
          <w:szCs w:val="22"/>
        </w:rPr>
        <w:t>[12]</w:t>
      </w:r>
      <w:r>
        <w:rPr>
          <w:sz w:val="22"/>
          <w:szCs w:val="22"/>
        </w:rPr>
        <w:tab/>
        <w:t xml:space="preserve">S. Sim, P. D. Johnson, and A. </w:t>
      </w:r>
      <w:proofErr w:type="spellStart"/>
      <w:r>
        <w:rPr>
          <w:sz w:val="22"/>
          <w:szCs w:val="22"/>
        </w:rPr>
        <w:t>Aspuru</w:t>
      </w:r>
      <w:proofErr w:type="spellEnd"/>
      <w:r>
        <w:rPr>
          <w:sz w:val="22"/>
          <w:szCs w:val="22"/>
        </w:rPr>
        <w:t>-Guzik, "</w:t>
      </w:r>
      <w:proofErr w:type="spellStart"/>
      <w:r>
        <w:rPr>
          <w:sz w:val="22"/>
          <w:szCs w:val="22"/>
        </w:rPr>
        <w:t>Expressibility</w:t>
      </w:r>
      <w:proofErr w:type="spellEnd"/>
      <w:r>
        <w:rPr>
          <w:sz w:val="22"/>
          <w:szCs w:val="22"/>
        </w:rPr>
        <w:t xml:space="preserve"> and entangling capability of parameterized quantum circuits for hybrid quantum-classical algorithms," Advanced Quantum Technologies, vol. 2, p. 1900070, 2019.</w:t>
      </w:r>
    </w:p>
    <w:p w14:paraId="5563DCB2" w14:textId="77777777" w:rsidR="009260E7" w:rsidRDefault="00767583">
      <w:pPr>
        <w:tabs>
          <w:tab w:val="left" w:pos="540"/>
        </w:tabs>
        <w:spacing w:after="90"/>
        <w:ind w:left="540" w:hanging="540"/>
        <w:jc w:val="both"/>
      </w:pPr>
      <w:r>
        <w:rPr>
          <w:sz w:val="22"/>
          <w:szCs w:val="22"/>
        </w:rPr>
        <w:t>[13]</w:t>
      </w:r>
      <w:r>
        <w:rPr>
          <w:sz w:val="22"/>
          <w:szCs w:val="22"/>
        </w:rPr>
        <w:tab/>
        <w:t>A. Abbas et al., "The power of quantum neural networks," Nature Computational Science, vol. 1, pp. 403–409, 2021.</w:t>
      </w:r>
    </w:p>
    <w:p w14:paraId="73167C04" w14:textId="77777777" w:rsidR="009260E7" w:rsidRDefault="00767583">
      <w:pPr>
        <w:tabs>
          <w:tab w:val="left" w:pos="540"/>
        </w:tabs>
        <w:spacing w:after="90"/>
        <w:ind w:left="540" w:hanging="540"/>
        <w:jc w:val="both"/>
      </w:pPr>
      <w:r>
        <w:rPr>
          <w:sz w:val="22"/>
          <w:szCs w:val="22"/>
        </w:rPr>
        <w:t>[14]</w:t>
      </w:r>
      <w:r>
        <w:rPr>
          <w:sz w:val="22"/>
          <w:szCs w:val="22"/>
        </w:rPr>
        <w:tab/>
      </w:r>
      <w:r>
        <w:rPr>
          <w:sz w:val="22"/>
          <w:szCs w:val="22"/>
        </w:rPr>
        <w:t>M. A. Nielsen and I. L. Chuang, Quantum Computation and Quantum Information, 10th Anniversary ed. Cambridge, U.K.: Cambridge Univ. Press, 2010.</w:t>
      </w:r>
    </w:p>
    <w:p w14:paraId="40A0A01C" w14:textId="77777777" w:rsidR="009260E7" w:rsidRDefault="00767583">
      <w:pPr>
        <w:tabs>
          <w:tab w:val="left" w:pos="540"/>
        </w:tabs>
        <w:spacing w:after="90"/>
        <w:ind w:left="540" w:hanging="540"/>
        <w:jc w:val="both"/>
      </w:pPr>
      <w:r>
        <w:rPr>
          <w:sz w:val="22"/>
          <w:szCs w:val="22"/>
        </w:rPr>
        <w:t>[15]</w:t>
      </w:r>
      <w:r>
        <w:rPr>
          <w:sz w:val="22"/>
          <w:szCs w:val="22"/>
        </w:rPr>
        <w:tab/>
        <w:t xml:space="preserve">J. R. McClean, S. </w:t>
      </w:r>
      <w:proofErr w:type="spellStart"/>
      <w:r>
        <w:rPr>
          <w:sz w:val="22"/>
          <w:szCs w:val="22"/>
        </w:rPr>
        <w:t>Boixo</w:t>
      </w:r>
      <w:proofErr w:type="spellEnd"/>
      <w:r>
        <w:rPr>
          <w:sz w:val="22"/>
          <w:szCs w:val="22"/>
        </w:rPr>
        <w:t xml:space="preserve">, V. N. </w:t>
      </w:r>
      <w:proofErr w:type="spellStart"/>
      <w:r>
        <w:rPr>
          <w:sz w:val="22"/>
          <w:szCs w:val="22"/>
        </w:rPr>
        <w:t>Smelyanskiy</w:t>
      </w:r>
      <w:proofErr w:type="spellEnd"/>
      <w:r>
        <w:rPr>
          <w:sz w:val="22"/>
          <w:szCs w:val="22"/>
        </w:rPr>
        <w:t xml:space="preserve">, R. </w:t>
      </w:r>
      <w:proofErr w:type="spellStart"/>
      <w:r>
        <w:rPr>
          <w:sz w:val="22"/>
          <w:szCs w:val="22"/>
        </w:rPr>
        <w:t>Babbush</w:t>
      </w:r>
      <w:proofErr w:type="spellEnd"/>
      <w:r>
        <w:rPr>
          <w:sz w:val="22"/>
          <w:szCs w:val="22"/>
        </w:rPr>
        <w:t>, and H. Neven, "Barren plateaus in quantum neural network training landscapes," Nature Communications, vol. 9, p. 4812, 2018.</w:t>
      </w:r>
    </w:p>
    <w:p w14:paraId="6D2B3958" w14:textId="77777777" w:rsidR="009260E7" w:rsidRDefault="00767583">
      <w:pPr>
        <w:tabs>
          <w:tab w:val="left" w:pos="540"/>
        </w:tabs>
        <w:spacing w:after="90"/>
        <w:ind w:left="540" w:hanging="540"/>
        <w:jc w:val="both"/>
      </w:pPr>
      <w:r>
        <w:rPr>
          <w:sz w:val="22"/>
          <w:szCs w:val="22"/>
        </w:rPr>
        <w:lastRenderedPageBreak/>
        <w:t>[16]</w:t>
      </w:r>
      <w:r>
        <w:rPr>
          <w:sz w:val="22"/>
          <w:szCs w:val="22"/>
        </w:rPr>
        <w:tab/>
        <w:t>S. Wang et al., "Noise-induced barren plateaus in variational quantum algorithms," Nature Communications, vol. 12, p. 6961, 2021.</w:t>
      </w:r>
    </w:p>
    <w:p w14:paraId="2E43E9BE" w14:textId="77777777" w:rsidR="009260E7" w:rsidRDefault="00767583">
      <w:pPr>
        <w:tabs>
          <w:tab w:val="left" w:pos="540"/>
        </w:tabs>
        <w:spacing w:after="90"/>
        <w:ind w:left="540" w:hanging="540"/>
        <w:jc w:val="both"/>
      </w:pPr>
      <w:r>
        <w:rPr>
          <w:sz w:val="22"/>
          <w:szCs w:val="22"/>
        </w:rPr>
        <w:t>[17]</w:t>
      </w:r>
      <w:r>
        <w:rPr>
          <w:sz w:val="22"/>
          <w:szCs w:val="22"/>
        </w:rPr>
        <w:tab/>
        <w:t xml:space="preserve">D. </w:t>
      </w:r>
      <w:proofErr w:type="spellStart"/>
      <w:r>
        <w:rPr>
          <w:sz w:val="22"/>
          <w:szCs w:val="22"/>
        </w:rPr>
        <w:t>Stilck</w:t>
      </w:r>
      <w:proofErr w:type="spellEnd"/>
      <w:r>
        <w:rPr>
          <w:sz w:val="22"/>
          <w:szCs w:val="22"/>
        </w:rPr>
        <w:t xml:space="preserve"> França and R. García-Patrón, "Limitations of optimization algorithms on noisy quantum devices," Nature Physics, vol. 17, pp. 1221–1227, 2021.</w:t>
      </w:r>
    </w:p>
    <w:p w14:paraId="7E6AF2C4" w14:textId="77777777" w:rsidR="009260E7" w:rsidRDefault="00767583">
      <w:pPr>
        <w:tabs>
          <w:tab w:val="left" w:pos="540"/>
        </w:tabs>
        <w:spacing w:after="90"/>
        <w:ind w:left="540" w:hanging="540"/>
        <w:jc w:val="both"/>
      </w:pPr>
      <w:r>
        <w:rPr>
          <w:sz w:val="22"/>
          <w:szCs w:val="22"/>
        </w:rPr>
        <w:t>[18]</w:t>
      </w:r>
      <w:r>
        <w:rPr>
          <w:sz w:val="22"/>
          <w:szCs w:val="22"/>
        </w:rPr>
        <w:tab/>
        <w:t>H. Wang et al., "</w:t>
      </w:r>
      <w:proofErr w:type="spellStart"/>
      <w:r>
        <w:rPr>
          <w:sz w:val="22"/>
          <w:szCs w:val="22"/>
        </w:rPr>
        <w:t>QuantumNAS</w:t>
      </w:r>
      <w:proofErr w:type="spellEnd"/>
      <w:r>
        <w:rPr>
          <w:sz w:val="22"/>
          <w:szCs w:val="22"/>
        </w:rPr>
        <w:t>: Noise-adaptive search for robust quantum circuits," in Proc. IEEE Int. Symp. High-Performance Computer Architecture (HPCA), 2022.</w:t>
      </w:r>
    </w:p>
    <w:p w14:paraId="67F033C0" w14:textId="77777777" w:rsidR="009260E7" w:rsidRDefault="00767583">
      <w:pPr>
        <w:tabs>
          <w:tab w:val="left" w:pos="540"/>
        </w:tabs>
        <w:spacing w:after="90"/>
        <w:ind w:left="540" w:hanging="540"/>
        <w:jc w:val="both"/>
      </w:pPr>
      <w:r>
        <w:rPr>
          <w:sz w:val="22"/>
          <w:szCs w:val="22"/>
        </w:rPr>
        <w:t>[19]</w:t>
      </w:r>
      <w:r>
        <w:rPr>
          <w:sz w:val="22"/>
          <w:szCs w:val="22"/>
        </w:rPr>
        <w:tab/>
        <w:t>Z. Cai et al., "Quantum error mitigation," Reviews of Modern Physics, vol. 95, p. 045005, 2023.</w:t>
      </w:r>
    </w:p>
    <w:p w14:paraId="04FE31FB" w14:textId="77777777" w:rsidR="009260E7" w:rsidRDefault="00767583">
      <w:pPr>
        <w:tabs>
          <w:tab w:val="left" w:pos="540"/>
        </w:tabs>
        <w:spacing w:after="90"/>
        <w:ind w:left="540" w:hanging="540"/>
        <w:jc w:val="both"/>
      </w:pPr>
      <w:r>
        <w:rPr>
          <w:sz w:val="22"/>
          <w:szCs w:val="22"/>
        </w:rPr>
        <w:t>[20]</w:t>
      </w:r>
      <w:r>
        <w:rPr>
          <w:sz w:val="22"/>
          <w:szCs w:val="22"/>
        </w:rPr>
        <w:tab/>
        <w:t xml:space="preserve">K. Temme, S. </w:t>
      </w:r>
      <w:proofErr w:type="spellStart"/>
      <w:r>
        <w:rPr>
          <w:sz w:val="22"/>
          <w:szCs w:val="22"/>
        </w:rPr>
        <w:t>Bravyi</w:t>
      </w:r>
      <w:proofErr w:type="spellEnd"/>
      <w:r>
        <w:rPr>
          <w:sz w:val="22"/>
          <w:szCs w:val="22"/>
        </w:rPr>
        <w:t>, and J. M. Gambetta, "Error mitigation for short-depth quantum circuits," Physical Review Letters, vol. 119, p. 180509, 2017.</w:t>
      </w:r>
    </w:p>
    <w:p w14:paraId="26D02CDF" w14:textId="77777777" w:rsidR="009260E7" w:rsidRDefault="00767583">
      <w:pPr>
        <w:tabs>
          <w:tab w:val="left" w:pos="540"/>
        </w:tabs>
        <w:spacing w:after="90"/>
        <w:ind w:left="540" w:hanging="540"/>
        <w:jc w:val="both"/>
      </w:pPr>
      <w:r>
        <w:rPr>
          <w:sz w:val="22"/>
          <w:szCs w:val="22"/>
        </w:rPr>
        <w:t>[21]</w:t>
      </w:r>
      <w:r>
        <w:rPr>
          <w:sz w:val="22"/>
          <w:szCs w:val="22"/>
        </w:rPr>
        <w:tab/>
        <w:t>Y. Li and S. C. Benjamin, "Efficient variational quantum simulator incorporating active error minimization," Physical Review X, vol. 7, p. 021050, 2017.</w:t>
      </w:r>
    </w:p>
    <w:p w14:paraId="1B5633D1" w14:textId="77777777" w:rsidR="009260E7" w:rsidRDefault="00767583">
      <w:pPr>
        <w:tabs>
          <w:tab w:val="left" w:pos="540"/>
        </w:tabs>
        <w:spacing w:after="90"/>
        <w:ind w:left="540" w:hanging="540"/>
        <w:jc w:val="both"/>
      </w:pPr>
      <w:r>
        <w:rPr>
          <w:sz w:val="22"/>
          <w:szCs w:val="22"/>
        </w:rPr>
        <w:t>[22]</w:t>
      </w:r>
      <w:r>
        <w:rPr>
          <w:sz w:val="22"/>
          <w:szCs w:val="22"/>
        </w:rPr>
        <w:tab/>
        <w:t>S. Endo, S. C. Benjamin, and Y. Li, "Practical quantum error mitigation for near-future applications," Physical Review X, vol. 8, p. 031027, 2018.</w:t>
      </w:r>
    </w:p>
    <w:p w14:paraId="550E935E" w14:textId="77777777" w:rsidR="009260E7" w:rsidRDefault="00767583">
      <w:pPr>
        <w:tabs>
          <w:tab w:val="left" w:pos="540"/>
        </w:tabs>
        <w:spacing w:after="90"/>
        <w:ind w:left="540" w:hanging="540"/>
        <w:jc w:val="both"/>
      </w:pPr>
      <w:r>
        <w:rPr>
          <w:sz w:val="22"/>
          <w:szCs w:val="22"/>
        </w:rPr>
        <w:t>[23]</w:t>
      </w:r>
      <w:r>
        <w:rPr>
          <w:sz w:val="22"/>
          <w:szCs w:val="22"/>
        </w:rPr>
        <w:tab/>
      </w:r>
      <w:r>
        <w:rPr>
          <w:sz w:val="22"/>
          <w:szCs w:val="22"/>
        </w:rPr>
        <w:t>A. Kandala et al., "Error mitigation extends the computational reach of a noisy quantum processor," Nature, vol. 567, pp. 491–495, 2019.</w:t>
      </w:r>
    </w:p>
    <w:p w14:paraId="2B387110" w14:textId="77777777" w:rsidR="009260E7" w:rsidRDefault="00767583">
      <w:pPr>
        <w:tabs>
          <w:tab w:val="left" w:pos="540"/>
        </w:tabs>
        <w:spacing w:after="90"/>
        <w:ind w:left="540" w:hanging="540"/>
        <w:jc w:val="both"/>
      </w:pPr>
      <w:r>
        <w:rPr>
          <w:sz w:val="22"/>
          <w:szCs w:val="22"/>
        </w:rPr>
        <w:t>[24]</w:t>
      </w:r>
      <w:r>
        <w:rPr>
          <w:sz w:val="22"/>
          <w:szCs w:val="22"/>
        </w:rPr>
        <w:tab/>
        <w:t xml:space="preserve">T. </w:t>
      </w:r>
      <w:proofErr w:type="spellStart"/>
      <w:r>
        <w:rPr>
          <w:sz w:val="22"/>
          <w:szCs w:val="22"/>
        </w:rPr>
        <w:t>Giurgica</w:t>
      </w:r>
      <w:proofErr w:type="spellEnd"/>
      <w:r>
        <w:rPr>
          <w:sz w:val="22"/>
          <w:szCs w:val="22"/>
        </w:rPr>
        <w:t>-Tiron, Y. Hindy, R. LaRose, A. Mari, and W. J. Zeng, "Digital zero noise extrapolation for quantum error mitigation," in Proc. IEEE Int. Conf. Quantum Computing and Engineering (QCE), 2020, pp. 306–316.</w:t>
      </w:r>
    </w:p>
    <w:p w14:paraId="2F564C94" w14:textId="77777777" w:rsidR="009260E7" w:rsidRDefault="00767583">
      <w:pPr>
        <w:tabs>
          <w:tab w:val="left" w:pos="540"/>
        </w:tabs>
        <w:spacing w:after="90"/>
        <w:ind w:left="540" w:hanging="540"/>
        <w:jc w:val="both"/>
      </w:pPr>
      <w:r>
        <w:rPr>
          <w:sz w:val="22"/>
          <w:szCs w:val="22"/>
        </w:rPr>
        <w:t>[25]</w:t>
      </w:r>
      <w:r>
        <w:rPr>
          <w:sz w:val="22"/>
          <w:szCs w:val="22"/>
        </w:rPr>
        <w:tab/>
        <w:t>L. Viola, E. Knill, and S. Lloyd, "Dynamical decoupling of open quantum systems," Physical Review Letters, vol. 82, pp. 2417–2421, 1999.</w:t>
      </w:r>
    </w:p>
    <w:p w14:paraId="1CC49479" w14:textId="77777777" w:rsidR="009260E7" w:rsidRDefault="00767583">
      <w:pPr>
        <w:tabs>
          <w:tab w:val="left" w:pos="540"/>
        </w:tabs>
        <w:spacing w:after="90"/>
        <w:ind w:left="540" w:hanging="540"/>
        <w:jc w:val="both"/>
      </w:pPr>
      <w:r>
        <w:rPr>
          <w:sz w:val="22"/>
          <w:szCs w:val="22"/>
        </w:rPr>
        <w:t>[26]</w:t>
      </w:r>
      <w:r>
        <w:rPr>
          <w:sz w:val="22"/>
          <w:szCs w:val="22"/>
        </w:rPr>
        <w:tab/>
      </w:r>
      <w:r>
        <w:rPr>
          <w:sz w:val="22"/>
          <w:szCs w:val="22"/>
        </w:rPr>
        <w:t>J. J. Wallman and J. Emerson, "Noise tailoring for scalable quantum computation via randomized compiling," Physical Review A, vol. 94, p. 052325, 2016.</w:t>
      </w:r>
    </w:p>
    <w:p w14:paraId="3C809D1B" w14:textId="77777777" w:rsidR="009260E7" w:rsidRDefault="00767583">
      <w:pPr>
        <w:tabs>
          <w:tab w:val="left" w:pos="540"/>
        </w:tabs>
        <w:spacing w:after="90"/>
        <w:ind w:left="540" w:hanging="540"/>
        <w:jc w:val="both"/>
      </w:pPr>
      <w:r>
        <w:rPr>
          <w:sz w:val="22"/>
          <w:szCs w:val="22"/>
        </w:rPr>
        <w:t>[27]</w:t>
      </w:r>
      <w:r>
        <w:rPr>
          <w:sz w:val="22"/>
          <w:szCs w:val="22"/>
        </w:rPr>
        <w:tab/>
        <w:t xml:space="preserve">S. </w:t>
      </w:r>
      <w:proofErr w:type="spellStart"/>
      <w:r>
        <w:rPr>
          <w:sz w:val="22"/>
          <w:szCs w:val="22"/>
        </w:rPr>
        <w:t>Bravyi</w:t>
      </w:r>
      <w:proofErr w:type="spellEnd"/>
      <w:r>
        <w:rPr>
          <w:sz w:val="22"/>
          <w:szCs w:val="22"/>
        </w:rPr>
        <w:t>, S. Sheldon, A. Kandala, D. C. McKay, and J. M. Gambetta, "Mitigating measurement errors in multiqubit experiments," Physical Review A, vol. 103, p. 042605, 2021.</w:t>
      </w:r>
    </w:p>
    <w:p w14:paraId="2D17E2A9" w14:textId="77777777" w:rsidR="009260E7" w:rsidRDefault="00767583">
      <w:pPr>
        <w:tabs>
          <w:tab w:val="left" w:pos="540"/>
        </w:tabs>
        <w:spacing w:after="90"/>
        <w:ind w:left="540" w:hanging="540"/>
        <w:jc w:val="both"/>
      </w:pPr>
      <w:r>
        <w:rPr>
          <w:sz w:val="22"/>
          <w:szCs w:val="22"/>
        </w:rPr>
        <w:t>[28]</w:t>
      </w:r>
      <w:r>
        <w:rPr>
          <w:sz w:val="22"/>
          <w:szCs w:val="22"/>
        </w:rPr>
        <w:tab/>
      </w:r>
      <w:r>
        <w:rPr>
          <w:sz w:val="22"/>
          <w:szCs w:val="22"/>
        </w:rPr>
        <w:t>M. J. D. Powell, "A direct search optimization method that models the objective and constraint functions by linear interpolation," in Advances in Optimization and Numerical Analysis. Dordrecht, The Netherlands: Kluwer, 1994, pp. 51–67.</w:t>
      </w:r>
    </w:p>
    <w:p w14:paraId="085F3CAC" w14:textId="77777777" w:rsidR="009260E7" w:rsidRDefault="00767583">
      <w:pPr>
        <w:tabs>
          <w:tab w:val="left" w:pos="540"/>
        </w:tabs>
        <w:spacing w:after="90"/>
        <w:ind w:left="540" w:hanging="540"/>
        <w:jc w:val="both"/>
      </w:pPr>
      <w:r>
        <w:rPr>
          <w:sz w:val="22"/>
          <w:szCs w:val="22"/>
        </w:rPr>
        <w:t>[29]</w:t>
      </w:r>
      <w:r>
        <w:rPr>
          <w:sz w:val="22"/>
          <w:szCs w:val="22"/>
        </w:rPr>
        <w:tab/>
        <w:t>I. T. Jolliffe and J. Cadima, "Principal component analysis: a review and recent developments," Philosophical Transactions of the Royal Society A, vol. 374, p. 20150202, 2016.</w:t>
      </w:r>
    </w:p>
    <w:p w14:paraId="48A74CB4" w14:textId="77777777" w:rsidR="009260E7" w:rsidRDefault="00767583">
      <w:pPr>
        <w:tabs>
          <w:tab w:val="left" w:pos="540"/>
        </w:tabs>
        <w:spacing w:after="90"/>
        <w:ind w:left="540" w:hanging="540"/>
        <w:jc w:val="both"/>
      </w:pPr>
      <w:r>
        <w:rPr>
          <w:sz w:val="22"/>
          <w:szCs w:val="22"/>
        </w:rPr>
        <w:t>[30]</w:t>
      </w:r>
      <w:r>
        <w:rPr>
          <w:sz w:val="22"/>
          <w:szCs w:val="22"/>
        </w:rPr>
        <w:tab/>
      </w:r>
      <w:r>
        <w:rPr>
          <w:sz w:val="22"/>
          <w:szCs w:val="22"/>
        </w:rPr>
        <w:t xml:space="preserve">W. N. Street, W. H. Wolberg, and O. L. Mangasarian, "Nuclear feature extraction for breast </w:t>
      </w:r>
      <w:proofErr w:type="spellStart"/>
      <w:r>
        <w:rPr>
          <w:sz w:val="22"/>
          <w:szCs w:val="22"/>
        </w:rPr>
        <w:t>tumor</w:t>
      </w:r>
      <w:proofErr w:type="spellEnd"/>
      <w:r>
        <w:rPr>
          <w:sz w:val="22"/>
          <w:szCs w:val="22"/>
        </w:rPr>
        <w:t xml:space="preserve"> diagnosis," in Proc. SPIE, vol. 1905, pp. 861–870, 1993.</w:t>
      </w:r>
    </w:p>
    <w:p w14:paraId="55367466" w14:textId="77777777" w:rsidR="009260E7" w:rsidRDefault="00767583">
      <w:pPr>
        <w:tabs>
          <w:tab w:val="left" w:pos="540"/>
        </w:tabs>
        <w:spacing w:after="90"/>
        <w:ind w:left="540" w:hanging="540"/>
        <w:jc w:val="both"/>
      </w:pPr>
      <w:r>
        <w:rPr>
          <w:sz w:val="22"/>
          <w:szCs w:val="22"/>
        </w:rPr>
        <w:t>[31]</w:t>
      </w:r>
      <w:r>
        <w:rPr>
          <w:sz w:val="22"/>
          <w:szCs w:val="22"/>
        </w:rPr>
        <w:tab/>
        <w:t>F. Pedregosa et al., "Scikit-learn: Machine learning in Python," Journal of Machine Learning Research, vol. 12, pp. 2825–2830, 2011.</w:t>
      </w:r>
    </w:p>
    <w:p w14:paraId="251C532F" w14:textId="2EBF28F4" w:rsidR="009260E7" w:rsidRDefault="00767583">
      <w:pPr>
        <w:tabs>
          <w:tab w:val="left" w:pos="540"/>
        </w:tabs>
        <w:spacing w:after="90"/>
        <w:ind w:left="540" w:hanging="540"/>
        <w:jc w:val="both"/>
        <w:rPr>
          <w:sz w:val="22"/>
          <w:szCs w:val="22"/>
        </w:rPr>
      </w:pPr>
      <w:r>
        <w:rPr>
          <w:sz w:val="22"/>
          <w:szCs w:val="22"/>
        </w:rPr>
        <w:t>[32]</w:t>
      </w:r>
      <w:r>
        <w:rPr>
          <w:sz w:val="22"/>
          <w:szCs w:val="22"/>
        </w:rPr>
        <w:tab/>
      </w:r>
      <w:proofErr w:type="spellStart"/>
      <w:r>
        <w:rPr>
          <w:sz w:val="22"/>
          <w:szCs w:val="22"/>
        </w:rPr>
        <w:t>Qiskit</w:t>
      </w:r>
      <w:proofErr w:type="spellEnd"/>
      <w:r>
        <w:rPr>
          <w:sz w:val="22"/>
          <w:szCs w:val="22"/>
        </w:rPr>
        <w:t xml:space="preserve"> Community, "</w:t>
      </w:r>
      <w:proofErr w:type="spellStart"/>
      <w:r>
        <w:rPr>
          <w:sz w:val="22"/>
          <w:szCs w:val="22"/>
        </w:rPr>
        <w:t>Qiskit</w:t>
      </w:r>
      <w:proofErr w:type="spellEnd"/>
      <w:r>
        <w:rPr>
          <w:sz w:val="22"/>
          <w:szCs w:val="22"/>
        </w:rPr>
        <w:t xml:space="preserve">, </w:t>
      </w:r>
      <w:proofErr w:type="spellStart"/>
      <w:r>
        <w:rPr>
          <w:sz w:val="22"/>
          <w:szCs w:val="22"/>
        </w:rPr>
        <w:t>Qiskit</w:t>
      </w:r>
      <w:proofErr w:type="spellEnd"/>
      <w:r>
        <w:rPr>
          <w:sz w:val="22"/>
          <w:szCs w:val="22"/>
        </w:rPr>
        <w:t xml:space="preserve"> Aer and </w:t>
      </w:r>
      <w:proofErr w:type="spellStart"/>
      <w:r>
        <w:rPr>
          <w:sz w:val="22"/>
          <w:szCs w:val="22"/>
        </w:rPr>
        <w:t>Qiskit</w:t>
      </w:r>
      <w:proofErr w:type="spellEnd"/>
      <w:r>
        <w:rPr>
          <w:sz w:val="22"/>
          <w:szCs w:val="22"/>
        </w:rPr>
        <w:t xml:space="preserve"> Machine Learning documentation," IBM Quantum. [Online]. Available: </w:t>
      </w:r>
      <w:hyperlink r:id="rId7" w:history="1">
        <w:r w:rsidR="00991659" w:rsidRPr="00EA0A77">
          <w:rPr>
            <w:rStyle w:val="Hyperlink"/>
            <w:sz w:val="22"/>
            <w:szCs w:val="22"/>
          </w:rPr>
          <w:t>https://qiskit.org</w:t>
        </w:r>
      </w:hyperlink>
    </w:p>
    <w:p w14:paraId="3B756E6C" w14:textId="77777777" w:rsidR="00991659" w:rsidRDefault="00991659">
      <w:pPr>
        <w:tabs>
          <w:tab w:val="left" w:pos="540"/>
        </w:tabs>
        <w:spacing w:after="90"/>
        <w:ind w:left="540" w:hanging="540"/>
        <w:jc w:val="both"/>
        <w:rPr>
          <w:sz w:val="22"/>
          <w:szCs w:val="22"/>
        </w:rPr>
      </w:pPr>
    </w:p>
    <w:p w14:paraId="551D390F" w14:textId="77777777" w:rsidR="007C1C4F" w:rsidRDefault="007C1C4F" w:rsidP="007C1C4F">
      <w:pPr>
        <w:jc w:val="both"/>
      </w:pPr>
    </w:p>
    <w:p w14:paraId="1C6F5891" w14:textId="1E155836" w:rsidR="007C1C4F" w:rsidRDefault="007C1C4F" w:rsidP="007C1C4F">
      <w:pPr>
        <w:rPr>
          <w:b/>
          <w:bCs/>
          <w:sz w:val="28"/>
          <w:szCs w:val="28"/>
        </w:rPr>
      </w:pPr>
      <w:r>
        <w:rPr>
          <w:b/>
          <w:bCs/>
          <w:sz w:val="28"/>
          <w:szCs w:val="28"/>
        </w:rPr>
        <w:t xml:space="preserve">Team – 10: </w:t>
      </w:r>
    </w:p>
    <w:p w14:paraId="14B030E5" w14:textId="77777777" w:rsidR="007C1C4F" w:rsidRDefault="007C1C4F" w:rsidP="007C1C4F">
      <w:pPr>
        <w:rPr>
          <w:b/>
          <w:bCs/>
          <w:sz w:val="28"/>
          <w:szCs w:val="28"/>
        </w:rPr>
      </w:pPr>
    </w:p>
    <w:tbl>
      <w:tblPr>
        <w:tblStyle w:val="TableGrid"/>
        <w:tblW w:w="9063" w:type="dxa"/>
        <w:jc w:val="center"/>
        <w:tblLook w:val="04A0" w:firstRow="1" w:lastRow="0" w:firstColumn="1" w:lastColumn="0" w:noHBand="0" w:noVBand="1"/>
      </w:tblPr>
      <w:tblGrid>
        <w:gridCol w:w="1904"/>
        <w:gridCol w:w="2506"/>
        <w:gridCol w:w="4653"/>
      </w:tblGrid>
      <w:tr w:rsidR="007C1C4F" w:rsidRPr="009E4951" w14:paraId="6D4CB486" w14:textId="77777777" w:rsidTr="0059462F">
        <w:trPr>
          <w:trHeight w:val="307"/>
          <w:jc w:val="center"/>
        </w:trPr>
        <w:tc>
          <w:tcPr>
            <w:tcW w:w="1904" w:type="dxa"/>
          </w:tcPr>
          <w:p w14:paraId="1CC94D9E" w14:textId="77777777" w:rsidR="007C1C4F" w:rsidRPr="009E4951" w:rsidRDefault="007C1C4F" w:rsidP="0059462F">
            <w:pPr>
              <w:jc w:val="center"/>
              <w:rPr>
                <w:b/>
                <w:bCs/>
                <w:sz w:val="28"/>
                <w:szCs w:val="28"/>
              </w:rPr>
            </w:pPr>
            <w:r w:rsidRPr="009E4951">
              <w:rPr>
                <w:b/>
                <w:bCs/>
                <w:sz w:val="28"/>
                <w:szCs w:val="28"/>
              </w:rPr>
              <w:t>S. No</w:t>
            </w:r>
          </w:p>
        </w:tc>
        <w:tc>
          <w:tcPr>
            <w:tcW w:w="2506" w:type="dxa"/>
          </w:tcPr>
          <w:p w14:paraId="71B356A6" w14:textId="77777777" w:rsidR="007C1C4F" w:rsidRPr="009E4951" w:rsidRDefault="007C1C4F" w:rsidP="0059462F">
            <w:pPr>
              <w:jc w:val="center"/>
              <w:rPr>
                <w:b/>
                <w:bCs/>
                <w:sz w:val="28"/>
                <w:szCs w:val="28"/>
              </w:rPr>
            </w:pPr>
            <w:r w:rsidRPr="009E4951">
              <w:rPr>
                <w:b/>
                <w:bCs/>
                <w:sz w:val="28"/>
                <w:szCs w:val="28"/>
              </w:rPr>
              <w:t>University ID</w:t>
            </w:r>
          </w:p>
        </w:tc>
        <w:tc>
          <w:tcPr>
            <w:tcW w:w="4653" w:type="dxa"/>
          </w:tcPr>
          <w:p w14:paraId="08101D9D" w14:textId="77777777" w:rsidR="007C1C4F" w:rsidRPr="009E4951" w:rsidRDefault="007C1C4F" w:rsidP="0059462F">
            <w:pPr>
              <w:jc w:val="center"/>
              <w:rPr>
                <w:b/>
                <w:bCs/>
                <w:sz w:val="28"/>
                <w:szCs w:val="28"/>
              </w:rPr>
            </w:pPr>
            <w:r w:rsidRPr="009E4951">
              <w:rPr>
                <w:b/>
                <w:bCs/>
                <w:sz w:val="28"/>
                <w:szCs w:val="28"/>
              </w:rPr>
              <w:t>Name</w:t>
            </w:r>
          </w:p>
        </w:tc>
      </w:tr>
      <w:tr w:rsidR="007C1C4F" w:rsidRPr="009E4951" w14:paraId="676E33A1" w14:textId="77777777" w:rsidTr="0059462F">
        <w:trPr>
          <w:trHeight w:val="294"/>
          <w:jc w:val="center"/>
        </w:trPr>
        <w:tc>
          <w:tcPr>
            <w:tcW w:w="1904" w:type="dxa"/>
          </w:tcPr>
          <w:p w14:paraId="32B66421" w14:textId="77777777" w:rsidR="007C1C4F" w:rsidRPr="009E4951" w:rsidRDefault="007C1C4F" w:rsidP="0059462F">
            <w:pPr>
              <w:jc w:val="center"/>
              <w:rPr>
                <w:sz w:val="28"/>
                <w:szCs w:val="28"/>
              </w:rPr>
            </w:pPr>
            <w:r w:rsidRPr="009E4951">
              <w:rPr>
                <w:sz w:val="28"/>
                <w:szCs w:val="28"/>
              </w:rPr>
              <w:t>1</w:t>
            </w:r>
          </w:p>
        </w:tc>
        <w:tc>
          <w:tcPr>
            <w:tcW w:w="2506" w:type="dxa"/>
          </w:tcPr>
          <w:p w14:paraId="1A2C0BC0" w14:textId="77777777" w:rsidR="007C1C4F" w:rsidRPr="009E4951" w:rsidRDefault="007C1C4F" w:rsidP="0059462F">
            <w:pPr>
              <w:jc w:val="center"/>
              <w:rPr>
                <w:sz w:val="28"/>
                <w:szCs w:val="28"/>
              </w:rPr>
            </w:pPr>
            <w:r w:rsidRPr="009E4951">
              <w:rPr>
                <w:sz w:val="28"/>
                <w:szCs w:val="28"/>
              </w:rPr>
              <w:t>2420030050</w:t>
            </w:r>
          </w:p>
        </w:tc>
        <w:tc>
          <w:tcPr>
            <w:tcW w:w="4653" w:type="dxa"/>
          </w:tcPr>
          <w:p w14:paraId="26CB7C59" w14:textId="77777777" w:rsidR="007C1C4F" w:rsidRPr="009E4951" w:rsidRDefault="007C1C4F" w:rsidP="0059462F">
            <w:pPr>
              <w:jc w:val="center"/>
              <w:rPr>
                <w:sz w:val="28"/>
                <w:szCs w:val="28"/>
              </w:rPr>
            </w:pPr>
            <w:r w:rsidRPr="009E4951">
              <w:rPr>
                <w:sz w:val="28"/>
                <w:szCs w:val="28"/>
              </w:rPr>
              <w:t xml:space="preserve">Pranathi </w:t>
            </w:r>
            <w:proofErr w:type="spellStart"/>
            <w:r w:rsidRPr="009E4951">
              <w:rPr>
                <w:sz w:val="28"/>
                <w:szCs w:val="28"/>
              </w:rPr>
              <w:t>Vutla</w:t>
            </w:r>
            <w:proofErr w:type="spellEnd"/>
          </w:p>
        </w:tc>
      </w:tr>
      <w:tr w:rsidR="007C1C4F" w:rsidRPr="009E4951" w14:paraId="33693A8E" w14:textId="77777777" w:rsidTr="0059462F">
        <w:trPr>
          <w:trHeight w:val="307"/>
          <w:jc w:val="center"/>
        </w:trPr>
        <w:tc>
          <w:tcPr>
            <w:tcW w:w="1904" w:type="dxa"/>
          </w:tcPr>
          <w:p w14:paraId="09BF8467" w14:textId="77777777" w:rsidR="007C1C4F" w:rsidRPr="009E4951" w:rsidRDefault="007C1C4F" w:rsidP="0059462F">
            <w:pPr>
              <w:jc w:val="center"/>
              <w:rPr>
                <w:sz w:val="28"/>
                <w:szCs w:val="28"/>
              </w:rPr>
            </w:pPr>
            <w:r w:rsidRPr="009E4951">
              <w:rPr>
                <w:sz w:val="28"/>
                <w:szCs w:val="28"/>
              </w:rPr>
              <w:t>2</w:t>
            </w:r>
          </w:p>
        </w:tc>
        <w:tc>
          <w:tcPr>
            <w:tcW w:w="2506" w:type="dxa"/>
          </w:tcPr>
          <w:p w14:paraId="13471FE3" w14:textId="77777777" w:rsidR="007C1C4F" w:rsidRPr="009E4951" w:rsidRDefault="007C1C4F" w:rsidP="0059462F">
            <w:pPr>
              <w:jc w:val="center"/>
              <w:rPr>
                <w:sz w:val="28"/>
                <w:szCs w:val="28"/>
              </w:rPr>
            </w:pPr>
            <w:r w:rsidRPr="009E4951">
              <w:rPr>
                <w:sz w:val="28"/>
                <w:szCs w:val="28"/>
              </w:rPr>
              <w:t>2420030179</w:t>
            </w:r>
          </w:p>
        </w:tc>
        <w:tc>
          <w:tcPr>
            <w:tcW w:w="4653" w:type="dxa"/>
          </w:tcPr>
          <w:p w14:paraId="2A9F1159" w14:textId="77777777" w:rsidR="007C1C4F" w:rsidRPr="009E4951" w:rsidRDefault="007C1C4F" w:rsidP="0059462F">
            <w:pPr>
              <w:jc w:val="center"/>
              <w:rPr>
                <w:sz w:val="28"/>
                <w:szCs w:val="28"/>
              </w:rPr>
            </w:pPr>
            <w:r w:rsidRPr="009E4951">
              <w:rPr>
                <w:sz w:val="28"/>
                <w:szCs w:val="28"/>
              </w:rPr>
              <w:t>K. Parinitha Krishna Sri</w:t>
            </w:r>
          </w:p>
        </w:tc>
      </w:tr>
      <w:tr w:rsidR="007C1C4F" w:rsidRPr="009E4951" w14:paraId="63116724" w14:textId="77777777" w:rsidTr="0059462F">
        <w:trPr>
          <w:trHeight w:val="307"/>
          <w:jc w:val="center"/>
        </w:trPr>
        <w:tc>
          <w:tcPr>
            <w:tcW w:w="1904" w:type="dxa"/>
          </w:tcPr>
          <w:p w14:paraId="66F82E67" w14:textId="77777777" w:rsidR="007C1C4F" w:rsidRPr="009E4951" w:rsidRDefault="007C1C4F" w:rsidP="0059462F">
            <w:pPr>
              <w:jc w:val="center"/>
              <w:rPr>
                <w:sz w:val="28"/>
                <w:szCs w:val="28"/>
              </w:rPr>
            </w:pPr>
            <w:r w:rsidRPr="009E4951">
              <w:rPr>
                <w:sz w:val="28"/>
                <w:szCs w:val="28"/>
              </w:rPr>
              <w:t>3</w:t>
            </w:r>
          </w:p>
        </w:tc>
        <w:tc>
          <w:tcPr>
            <w:tcW w:w="2506" w:type="dxa"/>
          </w:tcPr>
          <w:p w14:paraId="5A1916EF" w14:textId="77777777" w:rsidR="007C1C4F" w:rsidRPr="009E4951" w:rsidRDefault="007C1C4F" w:rsidP="0059462F">
            <w:pPr>
              <w:jc w:val="center"/>
              <w:rPr>
                <w:sz w:val="28"/>
                <w:szCs w:val="28"/>
              </w:rPr>
            </w:pPr>
            <w:r w:rsidRPr="009E4951">
              <w:rPr>
                <w:sz w:val="28"/>
                <w:szCs w:val="28"/>
              </w:rPr>
              <w:t>2420030675</w:t>
            </w:r>
          </w:p>
        </w:tc>
        <w:tc>
          <w:tcPr>
            <w:tcW w:w="4653" w:type="dxa"/>
          </w:tcPr>
          <w:p w14:paraId="0F91AFC9" w14:textId="77777777" w:rsidR="007C1C4F" w:rsidRPr="009E4951" w:rsidRDefault="007C1C4F" w:rsidP="0059462F">
            <w:pPr>
              <w:jc w:val="center"/>
              <w:rPr>
                <w:sz w:val="28"/>
                <w:szCs w:val="28"/>
              </w:rPr>
            </w:pPr>
            <w:r w:rsidRPr="009E4951">
              <w:rPr>
                <w:sz w:val="28"/>
                <w:szCs w:val="28"/>
              </w:rPr>
              <w:t>P. Dheeraj</w:t>
            </w:r>
          </w:p>
        </w:tc>
      </w:tr>
    </w:tbl>
    <w:p w14:paraId="2DAEC7F7" w14:textId="77777777" w:rsidR="007C1C4F" w:rsidRDefault="007C1C4F" w:rsidP="007C1C4F">
      <w:pPr>
        <w:rPr>
          <w:sz w:val="28"/>
          <w:szCs w:val="28"/>
        </w:rPr>
      </w:pPr>
    </w:p>
    <w:p w14:paraId="253A1A2F" w14:textId="77777777" w:rsidR="007C1C4F" w:rsidRPr="009E4951" w:rsidRDefault="007C1C4F" w:rsidP="007C1C4F">
      <w:pPr>
        <w:jc w:val="both"/>
        <w:rPr>
          <w:sz w:val="28"/>
          <w:szCs w:val="28"/>
        </w:rPr>
      </w:pPr>
      <w:r w:rsidRPr="00FB07C7">
        <w:rPr>
          <w:b/>
          <w:bCs/>
          <w:sz w:val="28"/>
          <w:szCs w:val="28"/>
        </w:rPr>
        <w:t>Name of the Guide</w:t>
      </w:r>
      <w:r>
        <w:rPr>
          <w:sz w:val="28"/>
          <w:szCs w:val="28"/>
        </w:rPr>
        <w:t xml:space="preserve"> : </w:t>
      </w:r>
      <w:r w:rsidRPr="009E4951">
        <w:rPr>
          <w:sz w:val="28"/>
          <w:szCs w:val="28"/>
        </w:rPr>
        <w:t>S. Divya Mam</w:t>
      </w:r>
    </w:p>
    <w:p w14:paraId="410B538B" w14:textId="77777777" w:rsidR="007C1C4F" w:rsidRDefault="007C1C4F" w:rsidP="007C1C4F">
      <w:pPr>
        <w:jc w:val="both"/>
      </w:pPr>
    </w:p>
    <w:p w14:paraId="6269FB55" w14:textId="036858A4" w:rsidR="0028497E" w:rsidRDefault="0028497E">
      <w:pPr>
        <w:tabs>
          <w:tab w:val="left" w:pos="540"/>
        </w:tabs>
        <w:spacing w:after="90"/>
        <w:ind w:left="540" w:hanging="540"/>
        <w:jc w:val="both"/>
      </w:pPr>
    </w:p>
    <w:sectPr w:rsidR="0028497E">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A4B02" w14:textId="77777777" w:rsidR="00767583" w:rsidRDefault="00767583">
      <w:r>
        <w:separator/>
      </w:r>
    </w:p>
  </w:endnote>
  <w:endnote w:type="continuationSeparator" w:id="0">
    <w:p w14:paraId="4D24A413" w14:textId="77777777" w:rsidR="00767583" w:rsidRDefault="00767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6F92" w14:textId="77777777" w:rsidR="009260E7" w:rsidRDefault="00767583">
    <w:pPr>
      <w:jc w:val="center"/>
    </w:pPr>
    <w:r>
      <w:rPr>
        <w:sz w:val="20"/>
        <w:szCs w:val="20"/>
      </w:rPr>
      <w:fldChar w:fldCharType="begin"/>
    </w:r>
    <w:r>
      <w:rPr>
        <w:sz w:val="20"/>
        <w:szCs w:val="20"/>
      </w:rPr>
      <w:instrText>PAGE</w:instrText>
    </w:r>
    <w:r>
      <w:rPr>
        <w:sz w:val="20"/>
        <w:szCs w:val="20"/>
      </w:rPr>
      <w:fldChar w:fldCharType="separate"/>
    </w:r>
    <w:r w:rsidR="0099165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420B" w14:textId="77777777" w:rsidR="00767583" w:rsidRDefault="00767583">
      <w:r>
        <w:separator/>
      </w:r>
    </w:p>
  </w:footnote>
  <w:footnote w:type="continuationSeparator" w:id="0">
    <w:p w14:paraId="4B912B2F" w14:textId="77777777" w:rsidR="00767583" w:rsidRDefault="007675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460"/>
    <w:multiLevelType w:val="hybridMultilevel"/>
    <w:tmpl w:val="4FF4CDCE"/>
    <w:lvl w:ilvl="0" w:tplc="E82ECC26">
      <w:start w:val="1"/>
      <w:numFmt w:val="bullet"/>
      <w:lvlText w:val="•"/>
      <w:lvlJc w:val="left"/>
      <w:pPr>
        <w:ind w:left="720" w:hanging="360"/>
      </w:pPr>
    </w:lvl>
    <w:lvl w:ilvl="1" w:tplc="6F06B126">
      <w:numFmt w:val="decimal"/>
      <w:lvlText w:val=""/>
      <w:lvlJc w:val="left"/>
    </w:lvl>
    <w:lvl w:ilvl="2" w:tplc="6F28C5D6">
      <w:numFmt w:val="decimal"/>
      <w:lvlText w:val=""/>
      <w:lvlJc w:val="left"/>
    </w:lvl>
    <w:lvl w:ilvl="3" w:tplc="5AAE1D40">
      <w:numFmt w:val="decimal"/>
      <w:lvlText w:val=""/>
      <w:lvlJc w:val="left"/>
    </w:lvl>
    <w:lvl w:ilvl="4" w:tplc="926E2870">
      <w:numFmt w:val="decimal"/>
      <w:lvlText w:val=""/>
      <w:lvlJc w:val="left"/>
    </w:lvl>
    <w:lvl w:ilvl="5" w:tplc="9B92A0B2">
      <w:numFmt w:val="decimal"/>
      <w:lvlText w:val=""/>
      <w:lvlJc w:val="left"/>
    </w:lvl>
    <w:lvl w:ilvl="6" w:tplc="47A882C2">
      <w:numFmt w:val="decimal"/>
      <w:lvlText w:val=""/>
      <w:lvlJc w:val="left"/>
    </w:lvl>
    <w:lvl w:ilvl="7" w:tplc="ECA05566">
      <w:numFmt w:val="decimal"/>
      <w:lvlText w:val=""/>
      <w:lvlJc w:val="left"/>
    </w:lvl>
    <w:lvl w:ilvl="8" w:tplc="A05421F4">
      <w:numFmt w:val="decimal"/>
      <w:lvlText w:val=""/>
      <w:lvlJc w:val="left"/>
    </w:lvl>
  </w:abstractNum>
  <w:abstractNum w:abstractNumId="1" w15:restartNumberingAfterBreak="0">
    <w:nsid w:val="16E90B38"/>
    <w:multiLevelType w:val="hybridMultilevel"/>
    <w:tmpl w:val="0434A266"/>
    <w:lvl w:ilvl="0" w:tplc="C25E2702">
      <w:start w:val="1"/>
      <w:numFmt w:val="bullet"/>
      <w:lvlText w:val="●"/>
      <w:lvlJc w:val="left"/>
      <w:pPr>
        <w:ind w:left="720" w:hanging="360"/>
      </w:pPr>
    </w:lvl>
    <w:lvl w:ilvl="1" w:tplc="E16232A0">
      <w:start w:val="1"/>
      <w:numFmt w:val="bullet"/>
      <w:lvlText w:val="○"/>
      <w:lvlJc w:val="left"/>
      <w:pPr>
        <w:ind w:left="1440" w:hanging="360"/>
      </w:pPr>
    </w:lvl>
    <w:lvl w:ilvl="2" w:tplc="830CE8D0">
      <w:start w:val="1"/>
      <w:numFmt w:val="bullet"/>
      <w:lvlText w:val="■"/>
      <w:lvlJc w:val="left"/>
      <w:pPr>
        <w:ind w:left="2160" w:hanging="360"/>
      </w:pPr>
    </w:lvl>
    <w:lvl w:ilvl="3" w:tplc="F68CE156">
      <w:start w:val="1"/>
      <w:numFmt w:val="bullet"/>
      <w:lvlText w:val="●"/>
      <w:lvlJc w:val="left"/>
      <w:pPr>
        <w:ind w:left="2880" w:hanging="360"/>
      </w:pPr>
    </w:lvl>
    <w:lvl w:ilvl="4" w:tplc="48A8CFF0">
      <w:start w:val="1"/>
      <w:numFmt w:val="bullet"/>
      <w:lvlText w:val="○"/>
      <w:lvlJc w:val="left"/>
      <w:pPr>
        <w:ind w:left="3600" w:hanging="360"/>
      </w:pPr>
    </w:lvl>
    <w:lvl w:ilvl="5" w:tplc="D7567518">
      <w:start w:val="1"/>
      <w:numFmt w:val="bullet"/>
      <w:lvlText w:val="■"/>
      <w:lvlJc w:val="left"/>
      <w:pPr>
        <w:ind w:left="4320" w:hanging="360"/>
      </w:pPr>
    </w:lvl>
    <w:lvl w:ilvl="6" w:tplc="8E50FBA6">
      <w:start w:val="1"/>
      <w:numFmt w:val="bullet"/>
      <w:lvlText w:val="●"/>
      <w:lvlJc w:val="left"/>
      <w:pPr>
        <w:ind w:left="5040" w:hanging="360"/>
      </w:pPr>
    </w:lvl>
    <w:lvl w:ilvl="7" w:tplc="A4942EBA">
      <w:start w:val="1"/>
      <w:numFmt w:val="bullet"/>
      <w:lvlText w:val="●"/>
      <w:lvlJc w:val="left"/>
      <w:pPr>
        <w:ind w:left="5760" w:hanging="360"/>
      </w:pPr>
    </w:lvl>
    <w:lvl w:ilvl="8" w:tplc="1C881842">
      <w:start w:val="1"/>
      <w:numFmt w:val="bullet"/>
      <w:lvlText w:val="●"/>
      <w:lvlJc w:val="left"/>
      <w:pPr>
        <w:ind w:left="6480" w:hanging="360"/>
      </w:pPr>
    </w:lvl>
  </w:abstractNum>
  <w:num w:numId="1" w16cid:durableId="365259304">
    <w:abstractNumId w:val="1"/>
    <w:lvlOverride w:ilvl="0">
      <w:startOverride w:val="1"/>
    </w:lvlOverride>
  </w:num>
  <w:num w:numId="2" w16cid:durableId="1447700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0E7"/>
    <w:rsid w:val="00077D1D"/>
    <w:rsid w:val="0028497E"/>
    <w:rsid w:val="00767583"/>
    <w:rsid w:val="007C1C4F"/>
    <w:rsid w:val="009260E7"/>
    <w:rsid w:val="00991659"/>
    <w:rsid w:val="00BD1370"/>
    <w:rsid w:val="00C420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5450"/>
  <w15:docId w15:val="{44755D4D-3E12-4A70-B0BA-03874ACE8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1659"/>
    <w:pPr>
      <w:tabs>
        <w:tab w:val="center" w:pos="4513"/>
        <w:tab w:val="right" w:pos="9026"/>
      </w:tabs>
    </w:pPr>
  </w:style>
  <w:style w:type="character" w:customStyle="1" w:styleId="HeaderChar">
    <w:name w:val="Header Char"/>
    <w:basedOn w:val="DefaultParagraphFont"/>
    <w:link w:val="Header"/>
    <w:uiPriority w:val="99"/>
    <w:rsid w:val="00991659"/>
  </w:style>
  <w:style w:type="paragraph" w:styleId="Footer">
    <w:name w:val="footer"/>
    <w:basedOn w:val="Normal"/>
    <w:link w:val="FooterChar"/>
    <w:uiPriority w:val="99"/>
    <w:unhideWhenUsed/>
    <w:rsid w:val="00991659"/>
    <w:pPr>
      <w:tabs>
        <w:tab w:val="center" w:pos="4513"/>
        <w:tab w:val="right" w:pos="9026"/>
      </w:tabs>
    </w:pPr>
  </w:style>
  <w:style w:type="character" w:customStyle="1" w:styleId="FooterChar">
    <w:name w:val="Footer Char"/>
    <w:basedOn w:val="DefaultParagraphFont"/>
    <w:link w:val="Footer"/>
    <w:uiPriority w:val="99"/>
    <w:rsid w:val="00991659"/>
  </w:style>
  <w:style w:type="table" w:styleId="TableGrid">
    <w:name w:val="Table Grid"/>
    <w:basedOn w:val="TableNormal"/>
    <w:uiPriority w:val="39"/>
    <w:rsid w:val="009916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91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qiski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2481</Words>
  <Characters>14147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Parinitha Korampalli</cp:lastModifiedBy>
  <cp:revision>3</cp:revision>
  <dcterms:created xsi:type="dcterms:W3CDTF">2026-10-06T04:57:00Z</dcterms:created>
  <dcterms:modified xsi:type="dcterms:W3CDTF">2026-10-06T05:16:00Z</dcterms:modified>
</cp:coreProperties>
</file>