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Ancient Greek of Myceneans</w:t>
      </w:r>
    </w:p>
    <w:p>
      <w:pPr>
        <w:pStyle w:val="FirstParagraph"/>
        <w:rPr/>
      </w:pPr>
      <w:r>
        <w:rPr/>
        <w:t xml:space="preserve">Started during the </w:t>
      </w:r>
      <w:bookmarkStart w:id="0" w:name="Bronze_Age"/>
      <w:bookmarkEnd w:id="0"/>
      <w:r>
        <w:rPr>
          <w:b/>
        </w:rPr>
        <w:t>Bronze Age</w:t>
      </w:r>
      <w:r>
        <w:rPr/>
        <w:t>:</w:t>
      </w:r>
    </w:p>
    <w:p>
      <w:pPr>
        <w:pStyle w:val="Compact"/>
        <w:numPr>
          <w:ilvl w:val="0"/>
          <w:numId w:val="2"/>
        </w:numPr>
        <w:rPr/>
      </w:pPr>
      <w:r>
        <w:rPr/>
        <w:t>3000 BC --&gt; 1000 BC</w:t>
      </w:r>
    </w:p>
    <w:p>
      <w:pPr>
        <w:pStyle w:val="FirstParagraph"/>
        <w:rPr/>
      </w:pPr>
      <w:r>
        <w:rPr/>
        <w:t>Minoans also started around this time</w:t>
      </w:r>
    </w:p>
    <w:p>
      <w:pPr>
        <w:pStyle w:val="TextBody"/>
        <w:rPr/>
      </w:pPr>
      <w:r>
        <w:rPr/>
        <w:t>TIMELINE Comparison:</w:t>
      </w:r>
    </w:p>
    <w:p>
      <w:pPr>
        <w:pStyle w:val="Compact"/>
        <w:numPr>
          <w:ilvl w:val="0"/>
          <w:numId w:val="9"/>
        </w:numPr>
        <w:rPr/>
      </w:pPr>
      <w:r>
        <w:rPr/>
        <w:t>2000 BC --&gt; 1900 BC ~ First Greek Settlers</w:t>
      </w:r>
    </w:p>
    <w:p>
      <w:pPr>
        <w:pStyle w:val="Compact"/>
        <w:numPr>
          <w:ilvl w:val="0"/>
          <w:numId w:val="10"/>
        </w:numPr>
        <w:rPr/>
      </w:pPr>
      <w:r>
        <w:rPr/>
        <w:t>1600 BC --&gt; 1000 BC ~ Mycenaean</w:t>
      </w:r>
    </w:p>
    <w:p>
      <w:pPr>
        <w:pStyle w:val="Compact"/>
        <w:numPr>
          <w:ilvl w:val="0"/>
          <w:numId w:val="11"/>
        </w:numPr>
        <w:rPr/>
      </w:pPr>
      <w:r>
        <w:rPr/>
        <w:t>1200 BC --&gt; 1050 BC ~ Civilization Collapse</w:t>
      </w:r>
      <w:bookmarkStart w:id="1" w:name="Ancient_Greek_of_Myceneans"/>
      <w:bookmarkEnd w:id="1"/>
    </w:p>
    <w:p>
      <w:pPr>
        <w:pStyle w:val="Heading1"/>
        <w:rPr/>
      </w:pPr>
      <w:r>
        <w:rPr/>
        <w:t>Culture</w:t>
      </w:r>
    </w:p>
    <w:p>
      <w:pPr>
        <w:pStyle w:val="FirstParagraph"/>
        <w:rPr/>
      </w:pPr>
      <w:r>
        <w:rPr>
          <w:b/>
        </w:rPr>
        <w:t>Mycenaean culture ---&gt; Pottery and Grave Sites</w:t>
      </w:r>
      <w:r>
        <w:rPr/>
        <w:t xml:space="preserve"> </w:t>
      </w:r>
      <w:r>
        <w:rPr/>
        <w:drawing>
          <wp:inline distT="0" distB="0" distL="114935" distR="114935">
            <wp:extent cx="5334000" cy="46831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bookmarkStart w:id="2" w:name="They_had%3A"/>
      <w:bookmarkEnd w:id="2"/>
      <w:r>
        <w:rPr>
          <w:b/>
        </w:rPr>
        <w:t>They had:</w:t>
      </w:r>
    </w:p>
    <w:p>
      <w:pPr>
        <w:pStyle w:val="Compact"/>
        <w:numPr>
          <w:ilvl w:val="0"/>
          <w:numId w:val="12"/>
        </w:numPr>
        <w:rPr/>
      </w:pPr>
      <w:r>
        <w:rPr/>
        <w:t xml:space="preserve">Capital: </w:t>
      </w:r>
      <w:bookmarkStart w:id="3" w:name="Mycenae"/>
      <w:bookmarkEnd w:id="3"/>
      <w:r>
        <w:rPr>
          <w:b/>
        </w:rPr>
        <w:t>Mycenae</w:t>
      </w:r>
    </w:p>
    <w:p>
      <w:pPr>
        <w:pStyle w:val="Compact"/>
        <w:numPr>
          <w:ilvl w:val="0"/>
          <w:numId w:val="13"/>
        </w:numPr>
        <w:rPr/>
      </w:pPr>
      <w:r>
        <w:rPr/>
        <w:t>A single ruling king</w:t>
      </w:r>
    </w:p>
    <w:p>
      <w:pPr>
        <w:pStyle w:val="Compact"/>
        <w:numPr>
          <w:ilvl w:val="0"/>
          <w:numId w:val="14"/>
        </w:numPr>
        <w:rPr/>
      </w:pPr>
      <w:r>
        <w:rPr/>
        <w:t>Large stone structures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Spoke early form of </w:t>
      </w:r>
      <w:bookmarkStart w:id="4" w:name="Greek"/>
      <w:bookmarkEnd w:id="4"/>
      <w:r>
        <w:rPr>
          <w:b/>
        </w:rPr>
        <w:t>Greek</w:t>
      </w:r>
    </w:p>
    <w:p>
      <w:pPr>
        <w:pStyle w:val="Heading2"/>
        <w:rPr/>
      </w:pPr>
      <w:r>
        <w:rPr/>
        <w:t>Mycenaean Language</w:t>
      </w:r>
    </w:p>
    <w:p>
      <w:pPr>
        <w:pStyle w:val="Compact"/>
        <w:numPr>
          <w:ilvl w:val="0"/>
          <w:numId w:val="16"/>
        </w:numPr>
        <w:rPr/>
      </w:pPr>
      <w:r>
        <w:rPr/>
        <w:t xml:space="preserve">Linear A </w:t>
      </w:r>
      <w:bookmarkStart w:id="5" w:name="Script"/>
      <w:bookmarkEnd w:id="5"/>
      <w:r>
        <w:rPr>
          <w:b/>
        </w:rPr>
        <w:t>Script</w:t>
      </w:r>
    </w:p>
    <w:p>
      <w:pPr>
        <w:pStyle w:val="Compact"/>
        <w:numPr>
          <w:ilvl w:val="1"/>
          <w:numId w:val="17"/>
        </w:numPr>
        <w:rPr/>
      </w:pPr>
      <w:bookmarkStart w:id="6" w:name="Minoan"/>
      <w:bookmarkEnd w:id="6"/>
      <w:r>
        <w:rPr>
          <w:b/>
        </w:rPr>
        <w:t>Minoan</w:t>
      </w:r>
      <w:r>
        <w:rPr/>
        <w:t xml:space="preserve"> (Undecipherable)</w:t>
      </w:r>
    </w:p>
    <w:p>
      <w:pPr>
        <w:pStyle w:val="Compact"/>
        <w:numPr>
          <w:ilvl w:val="1"/>
          <w:numId w:val="18"/>
        </w:numPr>
        <w:rPr>
          <w:b/>
          <w:b/>
        </w:rPr>
      </w:pPr>
      <w:bookmarkStart w:id="7" w:name="Fire_Baked"/>
      <w:bookmarkEnd w:id="7"/>
      <w:r>
        <w:rPr>
          <w:b/>
        </w:rPr>
        <w:t>Fire Baked</w:t>
      </w:r>
    </w:p>
    <w:p>
      <w:pPr>
        <w:pStyle w:val="Compact"/>
        <w:numPr>
          <w:ilvl w:val="1"/>
          <w:numId w:val="19"/>
        </w:numPr>
        <w:rPr>
          <w:b/>
          <w:b/>
        </w:rPr>
      </w:pPr>
      <w:bookmarkStart w:id="8" w:name="Earlier"/>
      <w:bookmarkEnd w:id="8"/>
      <w:r>
        <w:rPr>
          <w:b/>
        </w:rPr>
        <w:t>Earlier</w:t>
      </w:r>
    </w:p>
    <w:p>
      <w:pPr>
        <w:pStyle w:val="Compact"/>
        <w:numPr>
          <w:ilvl w:val="0"/>
          <w:numId w:val="20"/>
        </w:numPr>
        <w:rPr/>
      </w:pPr>
      <w:r>
        <w:rPr/>
        <w:t xml:space="preserve">Linear B </w:t>
      </w:r>
      <w:bookmarkStart w:id="9" w:name="Script1"/>
      <w:bookmarkEnd w:id="9"/>
      <w:r>
        <w:rPr>
          <w:b/>
        </w:rPr>
        <w:t>Script</w:t>
      </w:r>
    </w:p>
    <w:p>
      <w:pPr>
        <w:pStyle w:val="Compact"/>
        <w:numPr>
          <w:ilvl w:val="1"/>
          <w:numId w:val="21"/>
        </w:numPr>
        <w:rPr>
          <w:b/>
          <w:b/>
        </w:rPr>
      </w:pPr>
      <w:r>
        <w:rPr>
          <w:b/>
        </w:rPr>
        <w:t>Mycenaean</w:t>
      </w:r>
    </w:p>
    <w:p>
      <w:pPr>
        <w:pStyle w:val="Compact"/>
        <w:numPr>
          <w:ilvl w:val="1"/>
          <w:numId w:val="22"/>
        </w:numPr>
        <w:rPr>
          <w:b/>
          <w:b/>
        </w:rPr>
      </w:pPr>
      <w:r>
        <w:rPr>
          <w:b/>
        </w:rPr>
        <w:t>Fire baked</w:t>
      </w:r>
    </w:p>
    <w:p>
      <w:pPr>
        <w:pStyle w:val="Compact"/>
        <w:numPr>
          <w:ilvl w:val="1"/>
          <w:numId w:val="23"/>
        </w:numPr>
        <w:rPr>
          <w:b/>
          <w:b/>
        </w:rPr>
      </w:pPr>
      <w:bookmarkStart w:id="10" w:name="Later"/>
      <w:bookmarkEnd w:id="10"/>
      <w:r>
        <w:rPr>
          <w:b/>
        </w:rPr>
        <w:t>Later</w:t>
      </w:r>
    </w:p>
    <w:p>
      <w:pPr>
        <w:pStyle w:val="FirstParagraph"/>
        <w:spacing w:before="180" w:after="180"/>
        <w:rPr/>
      </w:pPr>
      <w:r>
        <w:rPr/>
        <w:t xml:space="preserve">Both actually do contain similarities, however B was </w:t>
      </w:r>
      <w:bookmarkStart w:id="11" w:name="different_enough."/>
      <w:bookmarkEnd w:id="11"/>
      <w:r>
        <w:rPr>
          <w:b/>
        </w:rPr>
        <w:t>different enough.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DejaVu Sans"/>
      <w:b/>
      <w:bCs/>
      <w:color w:val="4F81BD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DejaVu Sans"/>
      <w:b/>
      <w:bCs/>
      <w:color w:val="4F81BD"/>
      <w:sz w:val="28"/>
      <w:szCs w:val="28"/>
    </w:rPr>
  </w:style>
  <w:style w:type="paragraph" w:styleId="Heading3">
    <w:name w:val="Heading 3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DejaVu Sans"/>
      <w:b/>
      <w:bCs/>
      <w:color w:val="4F81BD"/>
      <w:sz w:val="24"/>
      <w:szCs w:val="24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DejaVu Sans"/>
      <w:bCs/>
      <w:i/>
      <w:color w:val="4F81BD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DejaVu Sans"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DejaVu Sans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Cambria" w:cs="DejaVu Sans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qFormat/>
    <w:pPr>
      <w:spacing w:lineRule="auto" w:line="259" w:before="240" w:after="0"/>
    </w:pPr>
    <w:rPr>
      <w:rFonts w:ascii="Calibri" w:hAnsi="Calibri" w:eastAsia="Cambria" w:cs="DejaVu Sans"/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LibreOffice/7.0.4.2$Linux_X86_64 LibreOffice_project/00$Build-2</Application>
  <AppVersion>15.0000</AppVersion>
  <Pages>2</Pages>
  <Words>118</Words>
  <Characters>519</Characters>
  <CharactersWithSpaces>592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2021-01-15T01:41:09Z</dcterms:created>
  <dc:creator/>
  <dc:description/>
  <dc:language>en-US</dc:language>
  <cp:lastModifiedBy/>
  <dcterms:modified xsi:type="dcterms:W3CDTF">2021-01-15T08:43:23Z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