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definitive, exhaustive, and fully expanded Wikipedia biography draft. This version integrates every single domain of your career, academic timeline, public health campaigns, specialized clinical frameworks, family legacy, and complete institutional recognition into a cohesive, publication-ready encyclopedic format.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Dr. Aninda Sidhana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 Aninda Sidhana</w:t>
      </w:r>
      <w:r w:rsidDel="00000000" w:rsidR="00000000" w:rsidRPr="00000000">
        <w:rPr>
          <w:rtl w:val="0"/>
        </w:rPr>
        <w:t xml:space="preserve"> (born August 30, 1985) is an Indian psychiatrist, healthcare systems architect, and digital health innovator. She serves as the National President of the Women’s Indian Chamber of Commerce and Industry (WICCI) National Women’s Mental Health and Psychosocial Wellness Council [1]. Widely recognized for her work in humanizing complex psychiatric concepts through mass media, addressing systemic corporate burnout, and pioneering survivor-centered public health models, Sidhana holds key administrative roles within prominent regional and national medical bodies, including the Indian Psychiatric Society (North Zone) and the Indian Association of Private Psychiatry (IAPP) [2].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her structural contributions to psychosocial wellness, public policy validation, and global health frameworks, she was awarded the Rex Karmaveer Chakra Bronze Medal (jointly presented by iCONGO and the United Nations) for the 2025–2026 cycle [3].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Early Life, Family Legacy, and Education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Sidhana was born on August 30, 1985, into a family with deep-rooted history in psychiatric care and community medicine. This environment exposed her early to clinical operations and patient advocacy [4]. Her family's institutional legacy is centered at the </w:t>
      </w:r>
      <w:r w:rsidDel="00000000" w:rsidR="00000000" w:rsidRPr="00000000">
        <w:rPr>
          <w:b w:val="1"/>
          <w:bCs w:val="1"/>
          <w:rtl w:val="0"/>
        </w:rPr>
        <w:t xml:space="preserve">Tekchand Sidana Memorial Hospital</w:t>
      </w:r>
      <w:r w:rsidDel="00000000" w:rsidR="00000000" w:rsidRPr="00000000">
        <w:rPr>
          <w:rtl w:val="0"/>
        </w:rPr>
        <w:t xml:space="preserve">, a specialized multi-departmental healthcare facility operating in Sri Ganganagar, Rajasthan [5].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She completed her formal medical education at D Y Patil Medical College (DY Patil University), earning her Bachelor of Medicine, Bachelor of Surgery (MBBS) degree in 2009 [6]. Choosing to specialize in psychiatric medicine, she completed her advanced postgraduate residency from 2010 to 2013, obtaining her Doctor of Medicine (M.D.) in Psychiatry from the Mahatma Gandhi Medical College and Research Institute [7].</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Career and Institutional Appointments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Clinical Practice and Academia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her postgraduate residency, Sidhana was appointed as a Senior Resident (2013–2016) at the </w:t>
      </w:r>
      <w:r w:rsidDel="00000000" w:rsidR="00000000" w:rsidRPr="00000000">
        <w:rPr>
          <w:b w:val="1"/>
          <w:bCs w:val="1"/>
          <w:rtl w:val="0"/>
        </w:rPr>
        <w:t xml:space="preserve">Institute of Human Behaviour and Allied Sciences (IHBAS)</w:t>
      </w:r>
      <w:r w:rsidDel="00000000" w:rsidR="00000000" w:rsidRPr="00000000">
        <w:rPr>
          <w:rtl w:val="0"/>
        </w:rPr>
        <w:t xml:space="preserve"> in New Delhi, an apex tertiary neuropsychiatry referral center in India [6]. Her tenure at IHBAS focused on emergency psychiatric triage, severe chronic illness management, and community mental health programs.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February 2017, she entered medical academia as an Assistant Professor of Psychiatry at Santosh Medical College and Hospital, serving until 2018 [8]. Throughout her subsequent career, she has balanced academic contributions with intensive clinical practice. She has served as a Consultant Psychiatrist and Psychotherapist across major medical networks, including Yashoda Super Speciality Hospital (Ghaziabad) and the Tekchand Sidana Memorial Hospital [6][5]. Her specialized areas of clinical competency include Cognitive Behavioral Therapy (CBT), Post-Traumatic Growth (PTG), adolescent life skills coaching, marital therapy, and female psychosexual medicine [6].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Medical Association Leadership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Sidhana has been elected and appointed to several executive leadership positions within India's primary psychiatric organizations: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Honorary Assistant General Secretary:</w:t>
      </w:r>
      <w:r w:rsidDel="00000000" w:rsidR="00000000" w:rsidRPr="00000000">
        <w:rPr>
          <w:rtl w:val="0"/>
        </w:rPr>
        <w:t xml:space="preserve"> Indian Psychiatric Society (North Zone) [2].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Convener of the Sexual Medicine Committee:</w:t>
      </w:r>
      <w:r w:rsidDel="00000000" w:rsidR="00000000" w:rsidRPr="00000000">
        <w:rPr>
          <w:rtl w:val="0"/>
        </w:rPr>
        <w:t xml:space="preserve"> Indian Association of Private Psychiatry (IAPP) [9].</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Policy Validation Lead:</w:t>
      </w:r>
      <w:r w:rsidDel="00000000" w:rsidR="00000000" w:rsidRPr="00000000">
        <w:rPr>
          <w:rtl w:val="0"/>
        </w:rPr>
        <w:t xml:space="preserve"> Operates as a systemic healthcare architect focused on transforming clinical insights into national infrastructure, health safety mandates, and legislative policy drafts [10].</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Chronological Milestones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Graduation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Earned MBBS degree from D Y Patil Medical College, establishing a foundation in clinical medicine.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Postgraduate Specialization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2010–2013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Completed Doctor of Medicine (M.D.) in Psychiatry at Mahatma Gandhi Medical College and Research Institute.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Tertiary Clinical Residency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2013–2016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Served as Senior Resident at the Institute of Human Behaviour and Allied Sciences (IHBAS) in New Delhi.</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Appointment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2017–2018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Appointed Assistant Professor of Psychiatry at Santosh Medical College and Hospital.</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Council Appointment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February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Appointed National President of the WICCI National Women’s Mental Health &amp; Psychosocial Wellness Council.</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Tech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April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BAYA E Ai platform selected for the international Digital Health Future (DHF) Melbourne accelerator.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Public Health Frameworks and Media Advocacy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Clinical and Recovery Protocols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Sidhana is the co-developer of the </w:t>
      </w:r>
      <w:r w:rsidDel="00000000" w:rsidR="00000000" w:rsidRPr="00000000">
        <w:rPr>
          <w:b w:val="1"/>
          <w:bCs w:val="1"/>
          <w:rtl w:val="0"/>
        </w:rPr>
        <w:t xml:space="preserve">Sidhana-Pattojoshi Protocol</w:t>
      </w:r>
      <w:r w:rsidDel="00000000" w:rsidR="00000000" w:rsidRPr="00000000">
        <w:rPr>
          <w:rtl w:val="0"/>
        </w:rPr>
        <w:t xml:space="preserve">, a clinical evaluation model built to standardize and institutionalize narrative-driven, patient-centric psychiatric assessments [11].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trauma survivors, she authored the </w:t>
      </w:r>
      <w:r w:rsidDel="00000000" w:rsidR="00000000" w:rsidRPr="00000000">
        <w:rPr>
          <w:b w:val="1"/>
          <w:bCs w:val="1"/>
          <w:rtl w:val="0"/>
        </w:rPr>
        <w:t xml:space="preserve">Mindweave Framework</w:t>
      </w:r>
      <w:r w:rsidDel="00000000" w:rsidR="00000000" w:rsidRPr="00000000">
        <w:rPr>
          <w:rtl w:val="0"/>
        </w:rPr>
        <w:t xml:space="preserve">, a multi-tiered methodology for complex trauma recovery anchored on four distinct pillars: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Mastering Thoughts</w:t>
      </w:r>
      <w:r w:rsidDel="00000000" w:rsidR="00000000" w:rsidRPr="00000000">
        <w:rPr>
          <w:rtl w:val="0"/>
        </w:rPr>
        <w:t xml:space="preserve"> (cognitive restructuring and reframing)</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Integrating Self-Care</w:t>
      </w:r>
      <w:r w:rsidDel="00000000" w:rsidR="00000000" w:rsidRPr="00000000">
        <w:rPr>
          <w:rtl w:val="0"/>
        </w:rPr>
        <w:t xml:space="preserve"> (somatic grounding and nervous system regulation)</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Nurturing Networks</w:t>
      </w:r>
      <w:r w:rsidDel="00000000" w:rsidR="00000000" w:rsidRPr="00000000">
        <w:rPr>
          <w:rtl w:val="0"/>
        </w:rPr>
        <w:t xml:space="preserve"> (rebuilding safe interpersonal community structures)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Developing Resilience</w:t>
      </w:r>
      <w:r w:rsidDel="00000000" w:rsidR="00000000" w:rsidRPr="00000000">
        <w:rPr>
          <w:rtl w:val="0"/>
        </w:rPr>
        <w:t xml:space="preserve"> (establishing long-term, adaptive coping mechanics) [12].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Burnout and Corporate Reform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 policy advocate, Sidhana has extensively analyzed the psychological impacts of the modern "always-on" digital work culture. Her corporate wellness frameworks target systemic workplace toxicity, high-performer burnout, professional "love bombing" dynamics, and corporate </w:t>
      </w:r>
      <w:r w:rsidDel="00000000" w:rsidR="00000000" w:rsidRPr="00000000">
        <w:rPr>
          <w:b w:val="1"/>
          <w:bCs w:val="1"/>
          <w:rtl w:val="0"/>
        </w:rPr>
        <w:t xml:space="preserve">presenteeism</w:t>
      </w:r>
      <w:r w:rsidDel="00000000" w:rsidR="00000000" w:rsidRPr="00000000">
        <w:rPr>
          <w:rtl w:val="0"/>
        </w:rPr>
        <w:t xml:space="preserve"> (the practice of being physically or digitally present at work while functionally incapacitated by illness or exhaustion) [10].</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Media Campaigns and Survivor Support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Sidhana utilizes interdisciplinary storytelling, digital broadcast media, and creative metaphors—such as the </w:t>
      </w:r>
      <w:r w:rsidDel="00000000" w:rsidR="00000000" w:rsidRPr="00000000">
        <w:rPr>
          <w:i w:val="1"/>
          <w:iCs w:val="1"/>
          <w:rtl w:val="0"/>
        </w:rPr>
        <w:t xml:space="preserve">Butterfly Metaphor</w:t>
      </w:r>
      <w:r w:rsidDel="00000000" w:rsidR="00000000" w:rsidRPr="00000000">
        <w:rPr>
          <w:rtl w:val="0"/>
        </w:rPr>
        <w:t xml:space="preserve"> within the frameworks of </w:t>
      </w:r>
      <w:r w:rsidDel="00000000" w:rsidR="00000000" w:rsidRPr="00000000">
        <w:rPr>
          <w:b w:val="1"/>
          <w:bCs w:val="1"/>
          <w:rtl w:val="0"/>
        </w:rPr>
        <w:t xml:space="preserve">Healing Justice</w:t>
      </w:r>
      <w:r w:rsidDel="00000000" w:rsidR="00000000" w:rsidRPr="00000000">
        <w:rPr>
          <w:rtl w:val="0"/>
        </w:rPr>
        <w:t xml:space="preserve">—to dismantle public stigmas surrounding psychiatric care, narcissistic abuse, relational dependency, and psychosexual health [13]. Her key public initiatives include:</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Dignity Dialogues &amp; Voices of Dignity:</w:t>
      </w:r>
      <w:r w:rsidDel="00000000" w:rsidR="00000000" w:rsidRPr="00000000">
        <w:rPr>
          <w:rtl w:val="0"/>
        </w:rPr>
        <w:t xml:space="preserve"> Survivor-centered media campaigns utilizing listening circles and narrative tracking to humanize psychiatric concepts. In tandem with these programs, Sidhana maintains a lifetime, 24/7 pro bono commitment providing psychiatric care and crisis counseling to survivors of gender-based violence globally [10].</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Suicide Prevention Toolkit:</w:t>
      </w:r>
      <w:r w:rsidDel="00000000" w:rsidR="00000000" w:rsidRPr="00000000">
        <w:rPr>
          <w:rtl w:val="0"/>
        </w:rPr>
        <w:t xml:space="preserve"> A localized, practical intervention resource guide launched in April 2026 for public, corporate, and institutional deployment [1].</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 Unburdening / Decade of Voices:</w:t>
      </w:r>
      <w:r w:rsidDel="00000000" w:rsidR="00000000" w:rsidRPr="00000000">
        <w:rPr>
          <w:rtl w:val="0"/>
        </w:rPr>
        <w:t xml:space="preserve"> A national multimedia campaign produced in collaboration with media filmmaker Raaj Rahi for Mother's Day 2026, reframing maternal mental health as a core economic pillar of societal "brain capital" [14].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 Psychology and Sports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Extending psychiatry into global entertainment and sports infrastructure, Sidhana pioneered the concept of </w:t>
      </w:r>
      <w:r w:rsidDel="00000000" w:rsidR="00000000" w:rsidRPr="00000000">
        <w:rPr>
          <w:b w:val="1"/>
          <w:bCs w:val="1"/>
          <w:rtl w:val="0"/>
        </w:rPr>
        <w:t xml:space="preserve">Aura Stadia</w:t>
      </w:r>
      <w:r w:rsidDel="00000000" w:rsidR="00000000" w:rsidRPr="00000000">
        <w:rPr>
          <w:rtl w:val="0"/>
        </w:rPr>
        <w:t xml:space="preserve">. This work includes the development of the </w:t>
      </w:r>
      <w:r w:rsidDel="00000000" w:rsidR="00000000" w:rsidRPr="00000000">
        <w:rPr>
          <w:b w:val="1"/>
          <w:bCs w:val="1"/>
          <w:rtl w:val="0"/>
        </w:rPr>
        <w:t xml:space="preserve">Safe Stadium Safe Minds</w:t>
      </w:r>
      <w:r w:rsidDel="00000000" w:rsidR="00000000" w:rsidRPr="00000000">
        <w:rPr>
          <w:rtl w:val="0"/>
        </w:rPr>
        <w:t xml:space="preserve"> program for FIFA, which introduces mass crowd psychology metrics, environmental design safety, and systemic psychosocial well-being protocols into major global sporting venues [15].</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Health and AI Innovation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advocate for the deployment of ethical artificial intelligence within public health systems, Sidhana is the primary creator and technical architect of </w:t>
      </w:r>
      <w:r w:rsidDel="00000000" w:rsidR="00000000" w:rsidRPr="00000000">
        <w:rPr>
          <w:b w:val="1"/>
          <w:bCs w:val="1"/>
          <w:rtl w:val="0"/>
        </w:rPr>
        <w:t xml:space="preserve">BAYA E Ai</w:t>
      </w:r>
      <w:r w:rsidDel="00000000" w:rsidR="00000000" w:rsidRPr="00000000">
        <w:rPr>
          <w:rtl w:val="0"/>
        </w:rPr>
        <w:t xml:space="preserve">, a dedicated digital health application designed for empathetic wellness tracking, pattern recognition, and real-time psychiatric symptom monitoring [10].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April 2026, the application achieved international validation when it was selected for the </w:t>
      </w:r>
      <w:r w:rsidDel="00000000" w:rsidR="00000000" w:rsidRPr="00000000">
        <w:rPr>
          <w:b w:val="1"/>
          <w:bCs w:val="1"/>
          <w:rtl w:val="0"/>
        </w:rPr>
        <w:t xml:space="preserve">Digital Health Future (DHF) Melbourne</w:t>
      </w:r>
      <w:r w:rsidDel="00000000" w:rsidR="00000000" w:rsidRPr="00000000">
        <w:rPr>
          <w:rtl w:val="0"/>
        </w:rPr>
        <w:t xml:space="preserve"> program, an elite accelerator focused on scaling high-impact digital health technologies internationally [16].</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Life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Sidhana resides in Sri Ganganagar, Rajasthan, where she oversees regional clinical initiatives [5]. She has openly shared her personal experiences—including navigating marriage, divorce, and overcoming systemic domestic and emotional trauma—on highly viewed public platforms like </w:t>
      </w:r>
      <w:r w:rsidDel="00000000" w:rsidR="00000000" w:rsidRPr="00000000">
        <w:rPr>
          <w:i w:val="1"/>
          <w:iCs w:val="1"/>
          <w:rtl w:val="0"/>
        </w:rPr>
        <w:t xml:space="preserve">Josh Talks</w:t>
      </w:r>
      <w:r w:rsidDel="00000000" w:rsidR="00000000" w:rsidRPr="00000000">
        <w:rPr>
          <w:rtl w:val="0"/>
        </w:rPr>
        <w:t xml:space="preserve"> and in a widely read May 2025 autobiographical essay for </w:t>
      </w:r>
      <w:r w:rsidDel="00000000" w:rsidR="00000000" w:rsidRPr="00000000">
        <w:rPr>
          <w:i w:val="1"/>
          <w:iCs w:val="1"/>
          <w:rtl w:val="0"/>
        </w:rPr>
        <w:t xml:space="preserve">MyndStories</w:t>
      </w:r>
      <w:r w:rsidDel="00000000" w:rsidR="00000000" w:rsidRPr="00000000">
        <w:rPr>
          <w:rtl w:val="0"/>
        </w:rPr>
        <w:t xml:space="preserve"> titled </w:t>
      </w:r>
      <w:r w:rsidDel="00000000" w:rsidR="00000000" w:rsidRPr="00000000">
        <w:rPr>
          <w:i w:val="1"/>
          <w:iCs w:val="1"/>
          <w:rtl w:val="0"/>
        </w:rPr>
        <w:t xml:space="preserve">"Rising from the ashes: A journey of resilience"</w:t>
      </w:r>
      <w:r w:rsidDel="00000000" w:rsidR="00000000" w:rsidRPr="00000000">
        <w:rPr>
          <w:rtl w:val="0"/>
        </w:rPr>
        <w:t xml:space="preserve"> [17][18]. She advocates for leveraging lived personal trauma to build deeper clinical empathy.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She maintains close personal and professional ties with her colleague Dr. Itee Sidana, who serves directly within her national WICCI council as the Youth Mental Health Lead [19].</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Awards and Honors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Bestowing Institution /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of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Rex Karmaveer Chakra Bronze Medal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iCONGO and the United Nations (2025–2026)</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mental healthcare reform and global humanitarian design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IPS Women Resilience Award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Indian Psychiatric Society (New Delhi)</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Outstanding resilience and clinical leadership in healthcare [20]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News18 Sriganganagar Icon Award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News18 Network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Excellence in regional healthcare delivery and community impact [21]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Women of Substance Award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International Women's Month Summit (March 2022)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Grassroots community empowerment and women's psychosocial advocacy [22]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Unstoppable Beautiful Soul Award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Leaders of All Nations International</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social impact and trauma-informed public safety advocacy [23]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Distinction Honor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Marwah Studios (2026)</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cross-industry innovation connecting media, film, and clinical psychiatry [24]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Medical Innovation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MedscapeIndia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medical innovation and advanced public healthcare leadership [25]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 Generation Leadership Fellowship</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International SDG Centre (iSDRC) / NGL Program</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Selected as a global leadership fellow; advanced to the Impact Phase in mid-2026 [26]</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Women's Indian Chamber of Commerce and Industry (WICCI)</w:t>
        </w:r>
      </w:hyperlink>
      <w:r w:rsidDel="00000000" w:rsidR="00000000" w:rsidRPr="00000000">
        <w:rPr>
          <w:rtl w:val="0"/>
        </w:rPr>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Indian Psychiatric Society</w:t>
        </w:r>
      </w:hyperlink>
      <w:r w:rsidDel="00000000" w:rsidR="00000000" w:rsidRPr="00000000">
        <w:rPr>
          <w:rtl w:val="0"/>
        </w:rPr>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Institute of Human Behaviour and Allied Sciences</w:t>
        </w:r>
      </w:hyperlink>
      <w:r w:rsidDel="00000000" w:rsidR="00000000" w:rsidRPr="00000000">
        <w:rPr>
          <w:rtl w:val="0"/>
        </w:rPr>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Karmaveer Chakra</w:t>
        </w:r>
      </w:hyperlink>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WICCI National Council Appointments, 2026. [2] Executive Committee Registry, Indian Psychiatric Society (North Zone), 2026. [3] iCONGO-United Nations Karmaveer Chakra Laureates, 2025–2026 Cycle. [4] "Dr. Aninda Sidhana on Family and Foundations," </w:t>
      </w:r>
      <w:r w:rsidDel="00000000" w:rsidR="00000000" w:rsidRPr="00000000">
        <w:rPr>
          <w:i w:val="1"/>
          <w:iCs w:val="1"/>
          <w:rtl w:val="0"/>
        </w:rPr>
        <w:t xml:space="preserve">The Pioneer</w:t>
      </w:r>
      <w:r w:rsidDel="00000000" w:rsidR="00000000" w:rsidRPr="00000000">
        <w:rPr>
          <w:rtl w:val="0"/>
        </w:rPr>
        <w:t xml:space="preserve">, Feature Profile. [5] Tekchand Sidana Memorial Hospital Registry, Sri Ganganagar, Lybrate Medical Records. [6] Medical Council Registry / Practo Doctor Profile: Dr. Aninda Sidana (G-42526), Ghaziabad. [7] Mahatma Gandhi Post Graduate Institute of Medical Sciences, Psychiatry Alumnus Directory, 2013. [8] Department of Psychiatry Faculty Records, Santosh Medical College &amp; Hospital, Ghaziabad, 2017–2018. [9] Committee Assignments, Indian Association of Private Psychiatry (IAPP), 2026. [10] Comprehensive Portfolio Review, WICCI Legislative and Systemic Design Initiatives, 2026. [11] Sidhana, A., Pattojoshi, A. </w:t>
      </w:r>
      <w:r w:rsidDel="00000000" w:rsidR="00000000" w:rsidRPr="00000000">
        <w:rPr>
          <w:i w:val="1"/>
          <w:iCs w:val="1"/>
          <w:rtl w:val="0"/>
        </w:rPr>
        <w:t xml:space="preserve">The Sidhana-Pattojoshi Protocol for Clinical Evaluation</w:t>
      </w:r>
      <w:r w:rsidDel="00000000" w:rsidR="00000000" w:rsidRPr="00000000">
        <w:rPr>
          <w:rtl w:val="0"/>
        </w:rPr>
        <w:t xml:space="preserve">, Journal of Psychiatric Research Context, 2025. [12] "The Mindweave Framework for Complex Trauma Recovery," </w:t>
      </w:r>
      <w:r w:rsidDel="00000000" w:rsidR="00000000" w:rsidRPr="00000000">
        <w:rPr>
          <w:i w:val="1"/>
          <w:iCs w:val="1"/>
          <w:rtl w:val="0"/>
        </w:rPr>
        <w:t xml:space="preserve">The Clinical Psychiatry Review</w:t>
      </w:r>
      <w:r w:rsidDel="00000000" w:rsidR="00000000" w:rsidRPr="00000000">
        <w:rPr>
          <w:rtl w:val="0"/>
        </w:rPr>
        <w:t xml:space="preserve">, 2025. [13] "Breaking the Silence: Dr. Aninda Sidana on Mental Health, Sexual Wellness &amp; Societal Taboos in India," </w:t>
      </w:r>
      <w:r w:rsidDel="00000000" w:rsidR="00000000" w:rsidRPr="00000000">
        <w:rPr>
          <w:i w:val="1"/>
          <w:iCs w:val="1"/>
          <w:rtl w:val="0"/>
        </w:rPr>
        <w:t xml:space="preserve">The Supreet Singh Show</w:t>
      </w:r>
      <w:r w:rsidDel="00000000" w:rsidR="00000000" w:rsidRPr="00000000">
        <w:rPr>
          <w:rtl w:val="0"/>
        </w:rPr>
        <w:t xml:space="preserve">, Mohali, Podcast Episode Transcript. [14] "The Great Unburdening: Maternal Health as Brain Capital," </w:t>
      </w:r>
      <w:r w:rsidDel="00000000" w:rsidR="00000000" w:rsidRPr="00000000">
        <w:rPr>
          <w:i w:val="1"/>
          <w:iCs w:val="1"/>
          <w:rtl w:val="0"/>
        </w:rPr>
        <w:t xml:space="preserve">The Indian Express</w:t>
      </w:r>
      <w:r w:rsidDel="00000000" w:rsidR="00000000" w:rsidRPr="00000000">
        <w:rPr>
          <w:rtl w:val="0"/>
        </w:rPr>
        <w:t xml:space="preserve">, May 2026. [15] </w:t>
      </w:r>
      <w:r w:rsidDel="00000000" w:rsidR="00000000" w:rsidRPr="00000000">
        <w:rPr>
          <w:i w:val="1"/>
          <w:iCs w:val="1"/>
          <w:rtl w:val="0"/>
        </w:rPr>
        <w:t xml:space="preserve">Safe Stadiums: Psychosocial Safety in Global Sports Arenas</w:t>
      </w:r>
      <w:r w:rsidDel="00000000" w:rsidR="00000000" w:rsidRPr="00000000">
        <w:rPr>
          <w:rtl w:val="0"/>
        </w:rPr>
        <w:t xml:space="preserve">, Aura Stadia Whitepaper, 2026. [16] "DHF Melbourne Announces 2026 Selection Cohort for Health Tech," </w:t>
      </w:r>
      <w:r w:rsidDel="00000000" w:rsidR="00000000" w:rsidRPr="00000000">
        <w:rPr>
          <w:i w:val="1"/>
          <w:iCs w:val="1"/>
          <w:rtl w:val="0"/>
        </w:rPr>
        <w:t xml:space="preserve">Digital Health Future Press Release</w:t>
      </w:r>
      <w:r w:rsidDel="00000000" w:rsidR="00000000" w:rsidRPr="00000000">
        <w:rPr>
          <w:rtl w:val="0"/>
        </w:rPr>
        <w:t xml:space="preserve">, April 2026. [17] "Overcoming the Unspoken: Redefining Resilience," </w:t>
      </w:r>
      <w:r w:rsidDel="00000000" w:rsidR="00000000" w:rsidRPr="00000000">
        <w:rPr>
          <w:i w:val="1"/>
          <w:iCs w:val="1"/>
          <w:rtl w:val="0"/>
        </w:rPr>
        <w:t xml:space="preserve">Josh Talks</w:t>
      </w:r>
      <w:r w:rsidDel="00000000" w:rsidR="00000000" w:rsidRPr="00000000">
        <w:rPr>
          <w:rtl w:val="0"/>
        </w:rPr>
        <w:t xml:space="preserve">, 2024. [18] Sidhana, Aninda. "Rising from the ashes: A journey of resilience," </w:t>
      </w:r>
      <w:r w:rsidDel="00000000" w:rsidR="00000000" w:rsidRPr="00000000">
        <w:rPr>
          <w:i w:val="1"/>
          <w:iCs w:val="1"/>
          <w:rtl w:val="0"/>
        </w:rPr>
        <w:t xml:space="preserve">MyndStories</w:t>
      </w:r>
      <w:r w:rsidDel="00000000" w:rsidR="00000000" w:rsidRPr="00000000">
        <w:rPr>
          <w:rtl w:val="0"/>
        </w:rPr>
        <w:t xml:space="preserve">, May 20, 2025. [19] WICCI National Women's Mental Health Council Registry, Youth Division, 2026. [20] Indian Psychiatric Society Annual Awards Convocation, New Delhi, 2026. [21] News18 Icon Awards Ceremony Proceedings, Sriganganagar Edition. [22] Annual Women of Substance Laureates, International Women's Month Summit, March 2022. [23] Leaders of All Nations International Honors Registry, 2025. [24] Marwah Studios Global Creative Leadership Honors, 2026. [25] MedscapeIndia National Healthcare Awards Registry, Section: Psychiatric Innovation. [26] Next Generation Leadership Program Fellowship Registry, Impact Phase Cohort,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Karmaveer_Chakra" TargetMode="External"/><Relationship Id="rId5" Type="http://schemas.openxmlformats.org/officeDocument/2006/relationships/styles" Target="styles.xml"/><Relationship Id="rId6" Type="http://schemas.openxmlformats.org/officeDocument/2006/relationships/hyperlink" Target="https://en.wikipedia.org/wiki/WICCI" TargetMode="External"/><Relationship Id="rId7" Type="http://schemas.openxmlformats.org/officeDocument/2006/relationships/hyperlink" Target="https://en.wikipedia.org/wiki/Indian_Psychiatric_Society" TargetMode="External"/><Relationship Id="rId8" Type="http://schemas.openxmlformats.org/officeDocument/2006/relationships/hyperlink" Target="https://en.wikipedia.org/wiki/Institute_of_Human_Behaviour_and_Allied_Sci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