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30BC" w14:textId="77777777" w:rsidR="00BC19FB" w:rsidRDefault="00BC19FB">
      <w:bookmarkStart w:id="0" w:name="_meywb5mtwwnu" w:colFirst="0" w:colLast="0"/>
      <w:bookmarkEnd w:id="0"/>
    </w:p>
    <w:p w14:paraId="0C3A728B" w14:textId="77777777" w:rsidR="00BC19FB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C8AC7BF" wp14:editId="631DBEAE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18555068" name="Grupo 118555068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894961842" name="Rectángulo 89496184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0E4C9E" w14:textId="77777777" w:rsidR="00BC19FB" w:rsidRDefault="00BC19F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48418" name="Rectángulo 16748418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212331" w14:textId="77777777" w:rsidR="00BC19FB" w:rsidRDefault="00BC19F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6A4FE651" w14:textId="77777777" w:rsidR="00BC19FB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16439143" w14:textId="77777777" w:rsidR="00BC19FB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01674802" name="Rectángulo 1101674802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6B3084" w14:textId="77777777" w:rsidR="00BC19FB" w:rsidRDefault="00BC19F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8AC7BF" id="Grupo 1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">
                <v:group id="Grupo 118555068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">
                  <v:rect id="Rectángulo 894961842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90E4C9E" w14:textId="77777777" w:rsidR="00BC19FB" w:rsidRDefault="00BC19F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6748418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" filled="f" stroked="f">
                    <v:textbox inset="2.53958mm,1.2694mm,2.53958mm,1.2694mm">
                      <w:txbxContent>
                        <w:p w14:paraId="38212331" w14:textId="77777777" w:rsidR="00BC19FB" w:rsidRDefault="00BC19FB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6A4FE651" w14:textId="77777777" w:rsidR="00BC19FB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16439143" w14:textId="77777777" w:rsidR="00BC19FB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1101674802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" fillcolor="#1f3864" stroked="f">
                    <v:textbox inset="2.53958mm,2.53958mm,2.53958mm,2.53958mm">
                      <w:txbxContent>
                        <w:p w14:paraId="606B3084" w14:textId="77777777" w:rsidR="00BC19FB" w:rsidRDefault="00BC19F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3948F498" w14:textId="77777777" w:rsidR="00BC19FB" w:rsidRDefault="00BC19FB">
      <w:pPr>
        <w:rPr>
          <w:color w:val="595959"/>
          <w:sz w:val="24"/>
          <w:szCs w:val="24"/>
        </w:rPr>
      </w:pPr>
    </w:p>
    <w:p w14:paraId="3EDC4A9A" w14:textId="77777777" w:rsidR="00BC19FB" w:rsidRDefault="00BC19FB">
      <w:pPr>
        <w:rPr>
          <w:color w:val="595959"/>
          <w:sz w:val="24"/>
          <w:szCs w:val="24"/>
        </w:rPr>
      </w:pPr>
    </w:p>
    <w:p w14:paraId="2426D88E" w14:textId="77777777" w:rsidR="00BC19FB" w:rsidRDefault="00BC19FB">
      <w:pPr>
        <w:rPr>
          <w:color w:val="595959"/>
          <w:sz w:val="24"/>
          <w:szCs w:val="24"/>
        </w:rPr>
      </w:pPr>
    </w:p>
    <w:p w14:paraId="014E7490" w14:textId="77777777" w:rsidR="00BC19FB" w:rsidRDefault="00BC19FB">
      <w:pPr>
        <w:rPr>
          <w:color w:val="595959"/>
          <w:sz w:val="24"/>
          <w:szCs w:val="24"/>
        </w:rPr>
      </w:pPr>
    </w:p>
    <w:p w14:paraId="39DA7BE6" w14:textId="77777777" w:rsidR="00BC19FB" w:rsidRDefault="00BC19FB">
      <w:pPr>
        <w:rPr>
          <w:color w:val="595959"/>
          <w:sz w:val="24"/>
          <w:szCs w:val="24"/>
        </w:rPr>
      </w:pPr>
    </w:p>
    <w:p w14:paraId="0DCFFA41" w14:textId="77777777" w:rsidR="00BC19FB" w:rsidRDefault="00BC19FB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BC19FB" w14:paraId="31F44E5B" w14:textId="77777777">
        <w:trPr>
          <w:trHeight w:val="440"/>
        </w:trPr>
        <w:tc>
          <w:tcPr>
            <w:tcW w:w="9639" w:type="dxa"/>
            <w:vAlign w:val="center"/>
          </w:tcPr>
          <w:p w14:paraId="7EC04A6E" w14:textId="77777777" w:rsidR="00BC19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BC19FB" w14:paraId="278436EC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046EBE39" w14:textId="77777777" w:rsidR="00BC19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163BC7A4" w14:textId="77777777" w:rsidR="00BC19FB" w:rsidRDefault="00BC19FB">
      <w:pPr>
        <w:spacing w:after="0" w:line="240" w:lineRule="auto"/>
        <w:rPr>
          <w:color w:val="595959"/>
          <w:sz w:val="24"/>
          <w:szCs w:val="24"/>
        </w:rPr>
      </w:pPr>
    </w:p>
    <w:p w14:paraId="0E669222" w14:textId="77777777" w:rsidR="00BC19FB" w:rsidRDefault="00BC19FB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BC19FB" w14:paraId="4636057F" w14:textId="77777777">
        <w:tc>
          <w:tcPr>
            <w:tcW w:w="2528" w:type="dxa"/>
            <w:vAlign w:val="center"/>
          </w:tcPr>
          <w:p w14:paraId="1000D4A2" w14:textId="77777777" w:rsidR="00BC19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5153BA6B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MuebleDesigner</w:t>
            </w:r>
            <w:proofErr w:type="spellEnd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es un proyecto de desarrollo de software que busca crear una aplicación de escritorio para diseñar y organizar piezas de muebles mediante una representación visual e interactiva. La iniciativa surgió de la necesidad de contar con una herramienta que permitiera representar componentes de muebles, modificar sus dimensiones y observar sus relaciones espaciales de manera más sencilla.</w:t>
            </w:r>
          </w:p>
          <w:p w14:paraId="14237F34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Durante la Fase 1, desarrollada entre el 18 de agosto y el 5 de septiembre de 2026, se trabajó en la definición de la idea, los objetivos iniciales y la estructura del prototipo. Esta etapa permitió establecer una base sobre la cual continuar el desarrollo de la aplicación.</w:t>
            </w:r>
          </w:p>
          <w:p w14:paraId="30D3A9AF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En la primera parte de la Fase 2, comprendida entre el 5 de septiembre y el 13 de octubre de 2026, el trabajo se concentró en ampliar las funcionalidades del prototipo, mejorar la interacción con las piezas y corregir problemas de implementación. Se trabajó con Java 21, </w:t>
            </w:r>
            <w:proofErr w:type="spellStart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JavaFX</w:t>
            </w:r>
            <w:proofErr w:type="spellEnd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21 y Maven, utilizando IntelliJ IDEA como entorno de desarrollo.</w:t>
            </w:r>
          </w:p>
          <w:p w14:paraId="43217677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Entre los avances realizados se encuentran la creación de piezas rectangulares, la edición de sus dimensiones, la selección y el desplazamiento mediante el </w:t>
            </w:r>
            <w:proofErr w:type="gramStart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mouse</w:t>
            </w:r>
            <w:proofErr w:type="gramEnd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, la detección de colisiones y proximidad, el ajuste de vértices y la conexión de piezas. También se desarrollaron comportamientos para desplazar grupos de piezas conectadas y gestionar la eliminación de elementos y sus conexiones.</w:t>
            </w:r>
          </w:p>
          <w:p w14:paraId="75CA8F8A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Además, se revisaron componentes del código relacionados con la representación de las piezas, la gestión de conexiones y la validación de datos. Estas correcciones permitieron mejorar la organización del proyecto y avanzar hacia una estructura más mantenible.</w:t>
            </w:r>
          </w:p>
          <w:p w14:paraId="76F198F1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A la fecha de este informe, el proyecto cuenta con una base funcional que permite continuar el desarrollo del producto mínimo viable (MVP). Sin embargo, todavía se 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requiere consolidar la documentación, reunir las evidencias, completar las pruebas formales y priorizar las funcionalidades pendientes para llegar a una versión estable antes de la presentación final.</w:t>
            </w:r>
          </w:p>
          <w:p w14:paraId="4D1F5613" w14:textId="6D402837" w:rsidR="00BC19FB" w:rsidRPr="00FC2F89" w:rsidRDefault="00000000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BC19FB" w14:paraId="3F7C277A" w14:textId="77777777">
        <w:trPr>
          <w:trHeight w:val="1247"/>
        </w:trPr>
        <w:tc>
          <w:tcPr>
            <w:tcW w:w="2528" w:type="dxa"/>
            <w:vAlign w:val="center"/>
          </w:tcPr>
          <w:p w14:paraId="217DB6E0" w14:textId="77777777" w:rsidR="00BC19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44967F25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El objetivo general se mantiene: desarrollar una aplicación de escritorio que permita diseñar y manipular piezas de muebles mediante una interfaz gráfica, facilitando la representación de sus dimensiones y la interacción entre componentes.</w:t>
            </w:r>
          </w:p>
          <w:p w14:paraId="5C9877B8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Los objetivos específicos que se han abordado son:</w:t>
            </w:r>
          </w:p>
          <w:p w14:paraId="6035C068" w14:textId="77777777" w:rsidR="00FC2F89" w:rsidRPr="00FC2F89" w:rsidRDefault="00FC2F89" w:rsidP="00FC2F89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Implementar una estructura de software para representar piezas rectangulares con dimensiones definidas.</w:t>
            </w:r>
          </w:p>
          <w:p w14:paraId="09234B92" w14:textId="77777777" w:rsidR="00FC2F89" w:rsidRPr="00FC2F89" w:rsidRDefault="00FC2F89" w:rsidP="00FC2F89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Permitir la creación, selección, desplazamiento y modificación de las dimensiones de las piezas.</w:t>
            </w:r>
          </w:p>
          <w:p w14:paraId="2A16E832" w14:textId="77777777" w:rsidR="00FC2F89" w:rsidRPr="00FC2F89" w:rsidRDefault="00FC2F89" w:rsidP="00FC2F89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Incorporar mecanismos para detectar colisiones y proximidad entre componentes.</w:t>
            </w:r>
          </w:p>
          <w:p w14:paraId="4BD69CEE" w14:textId="77777777" w:rsidR="00FC2F89" w:rsidRPr="00FC2F89" w:rsidRDefault="00FC2F89" w:rsidP="00FC2F89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Desarrollar conexiones y ajustes de vértices para relacionar piezas y facilitar el movimiento de grupos conectados.</w:t>
            </w:r>
          </w:p>
          <w:p w14:paraId="034F3D57" w14:textId="77777777" w:rsidR="00FC2F89" w:rsidRPr="00FC2F89" w:rsidRDefault="00FC2F89" w:rsidP="00FC2F89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Mejorar la organización del código y validar los datos utilizados por la aplicación.</w:t>
            </w:r>
          </w:p>
          <w:p w14:paraId="11F0F525" w14:textId="77777777" w:rsidR="00FC2F89" w:rsidRPr="00FC2F89" w:rsidRDefault="00FC2F89" w:rsidP="00FC2F89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Preparar pruebas, documentación técnica y evidencias que permitan demostrar el avance y el funcionamiento del sistema.</w:t>
            </w:r>
          </w:p>
          <w:p w14:paraId="63F94B4F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No se propone modificar el objetivo general en esta etapa. Se recomienda mantener las funcionalidades adicionales, como la incorporación de nuevas geometrías, el </w:t>
            </w:r>
            <w:proofErr w:type="gramStart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zoom</w:t>
            </w:r>
            <w:proofErr w:type="gramEnd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y la persistencia de datos, como mejoras sujetas a priorización, para evitar ampliar el alcance antes de estabilizar el MVP.</w:t>
            </w:r>
          </w:p>
          <w:p w14:paraId="6EDD6BC4" w14:textId="45A42118" w:rsidR="00BC19FB" w:rsidRDefault="00BC19FB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</w:tc>
      </w:tr>
      <w:tr w:rsidR="00BC19FB" w14:paraId="71223F79" w14:textId="77777777">
        <w:trPr>
          <w:trHeight w:val="939"/>
        </w:trPr>
        <w:tc>
          <w:tcPr>
            <w:tcW w:w="2528" w:type="dxa"/>
            <w:vAlign w:val="center"/>
          </w:tcPr>
          <w:p w14:paraId="1903551B" w14:textId="77777777" w:rsidR="00BC19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787060C4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Se ha utilizado un enfoque de desarrollo iterativo, organizado en etapas de trabajo y con principios de Scrum para priorizar funcionalidades, revisar avances y organizar tareas. Este enfoque permite desarrollar una parte del sistema, comprobar su funcionamiento, corregir problemas y continuar con nuevas funcionalidades.</w:t>
            </w:r>
          </w:p>
          <w:p w14:paraId="0A3D27BB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El proyecto se ha organizado en las siguientes etapas:</w:t>
            </w:r>
          </w:p>
          <w:p w14:paraId="6729F365" w14:textId="77777777" w:rsidR="00FC2F89" w:rsidRPr="00FC2F89" w:rsidRDefault="00FC2F89" w:rsidP="00FC2F89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Fase 1: definición y prototipo inicial.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Se estableció la idea, el propósito general y la base inicial de la aplicación.</w:t>
            </w:r>
          </w:p>
          <w:p w14:paraId="4F6B47F3" w14:textId="77777777" w:rsidR="00FC2F89" w:rsidRPr="00FC2F89" w:rsidRDefault="00FC2F89" w:rsidP="00FC2F89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Fase 2, parte 1: desarrollo funcional.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Se ampliaron las capacidades del prototipo, incorporando operaciones sobre piezas, conexiones y detección de colisiones y proximidad.</w:t>
            </w:r>
          </w:p>
          <w:p w14:paraId="61B42272" w14:textId="77777777" w:rsidR="00FC2F89" w:rsidRPr="00FC2F89" w:rsidRDefault="00FC2F89" w:rsidP="00FC2F89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Fase 2, parte final: consolidación del MVP.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Se priorizarán las funcionalidades esenciales, la corrección de errores, las pruebas y la documentación.</w:t>
            </w:r>
          </w:p>
          <w:p w14:paraId="569A6234" w14:textId="77777777" w:rsidR="00FC2F89" w:rsidRPr="00FC2F89" w:rsidRDefault="00FC2F89" w:rsidP="00FC2F89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Presentación final: cierre y comunicación de resultados.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Se prepararán las evidencias, el informe final y la demostración del producto.</w:t>
            </w:r>
          </w:p>
          <w:p w14:paraId="7BB64937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Esta metodología es pertinente porque permite adaptar el trabajo a los resultados de las pruebas, abordar errores de forma progresiva y priorizar las funcionalidades que aportan mayor valor al usuario.</w:t>
            </w:r>
          </w:p>
          <w:p w14:paraId="2FE4A1DC" w14:textId="7AD5D59A" w:rsidR="00BC19FB" w:rsidRPr="00FC2F89" w:rsidRDefault="00BC19FB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BC19FB" w14:paraId="2C9B6306" w14:textId="77777777">
        <w:trPr>
          <w:trHeight w:val="2377"/>
        </w:trPr>
        <w:tc>
          <w:tcPr>
            <w:tcW w:w="2528" w:type="dxa"/>
            <w:vAlign w:val="center"/>
          </w:tcPr>
          <w:p w14:paraId="49E9FAE5" w14:textId="77777777" w:rsidR="00BC19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6DBC709A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Las evidencias seleccionadas para este informe deben demostrar tanto la evolución del desarrollo como el funcionamiento de las principales características de </w:t>
            </w:r>
            <w:proofErr w:type="spellStart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MuebleDesigner</w:t>
            </w:r>
            <w:proofErr w:type="spellEnd"/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7138C08C" w14:textId="77777777" w:rsidR="00FC2F89" w:rsidRPr="00FC2F89" w:rsidRDefault="00FC2F89" w:rsidP="00FC2F89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>Se consideran las siguientes evidencias:</w:t>
            </w:r>
          </w:p>
          <w:p w14:paraId="293FBDC3" w14:textId="77777777" w:rsidR="00FC2F89" w:rsidRPr="00FC2F89" w:rsidRDefault="00FC2F89" w:rsidP="00FC2F89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Código fuente actualizado: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permite revisar la implementación de las clases y los componentes principales.</w:t>
            </w:r>
          </w:p>
          <w:p w14:paraId="0D5FA1E8" w14:textId="77777777" w:rsidR="00FC2F89" w:rsidRPr="00FC2F89" w:rsidRDefault="00FC2F89" w:rsidP="00FC2F89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Capturas de pantalla de la aplicación en ejecución: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muestran la creación, selección, movimiento y edición de piezas.</w:t>
            </w:r>
          </w:p>
          <w:p w14:paraId="28D3005F" w14:textId="77777777" w:rsidR="00FC2F89" w:rsidRPr="00FC2F89" w:rsidRDefault="00FC2F89" w:rsidP="00FC2F89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Demostraciones de conexiones y detección de colisiones: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permiten observar el comportamiento de las piezas y sus relaciones espaciales.</w:t>
            </w:r>
          </w:p>
          <w:p w14:paraId="41C2141A" w14:textId="77777777" w:rsidR="00FC2F89" w:rsidRPr="00FC2F89" w:rsidRDefault="00FC2F89" w:rsidP="00FC2F89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Diagramas de arquitectura y UML: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explican la organización del sistema y la interacción entre sus componentes.</w:t>
            </w:r>
          </w:p>
          <w:p w14:paraId="4D8A103F" w14:textId="77777777" w:rsidR="00FC2F89" w:rsidRPr="00FC2F89" w:rsidRDefault="00FC2F89" w:rsidP="00FC2F89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README del repositorio: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presenta el propósito del proyecto, las tecnologías utilizadas y las instrucciones de ejecución.</w:t>
            </w:r>
          </w:p>
          <w:p w14:paraId="449E22D1" w14:textId="10E08895" w:rsidR="00FC2F89" w:rsidRPr="00FC2F89" w:rsidRDefault="00FC2F89" w:rsidP="00FC2F89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Prueba realizada: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permiten respaldar las verificaciones efectuadas durante el desarrollo.</w:t>
            </w:r>
          </w:p>
          <w:p w14:paraId="01AA9547" w14:textId="77777777" w:rsidR="00FC2F89" w:rsidRPr="00FC2F89" w:rsidRDefault="00FC2F89" w:rsidP="00FC2F89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FC2F8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Registro de tareas y avances:</w:t>
            </w:r>
            <w:r w:rsidRPr="00FC2F89">
              <w:rPr>
                <w:i/>
                <w:iCs/>
                <w:color w:val="000000" w:themeColor="text1"/>
                <w:sz w:val="20"/>
                <w:szCs w:val="20"/>
              </w:rPr>
              <w:t xml:space="preserve"> puede incluir el tablero de Jira, capturas del seguimiento de Scrum y registros de trabajo disponibles.</w:t>
            </w:r>
          </w:p>
          <w:p w14:paraId="61484567" w14:textId="2674E686" w:rsidR="00BC19FB" w:rsidRDefault="00BC19FB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</w:tc>
      </w:tr>
      <w:tr w:rsidR="00BC19FB" w14:paraId="14DD89E8" w14:textId="77777777">
        <w:trPr>
          <w:gridAfter w:val="1"/>
          <w:wAfter w:w="7111" w:type="dxa"/>
          <w:trHeight w:val="440"/>
        </w:trPr>
        <w:tc>
          <w:tcPr>
            <w:tcW w:w="2528" w:type="dxa"/>
            <w:vAlign w:val="center"/>
          </w:tcPr>
          <w:p w14:paraId="6032B884" w14:textId="77777777" w:rsidR="00BC19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BC19FB" w14:paraId="2D3BFAC1" w14:textId="77777777">
        <w:trPr>
          <w:gridAfter w:val="1"/>
          <w:wAfter w:w="7111" w:type="dxa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1200369E" w14:textId="77777777" w:rsidR="00BC19FB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  <w:tr w:rsidR="00BB7E97" w14:paraId="6C92475F" w14:textId="77777777">
        <w:trPr>
          <w:gridAfter w:val="1"/>
          <w:wAfter w:w="7111" w:type="dxa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33AFFB05" w14:textId="77777777" w:rsidR="00BB7E97" w:rsidRDefault="00BB7E97">
            <w:pPr>
              <w:jc w:val="both"/>
              <w:rPr>
                <w:color w:val="1F3864"/>
              </w:rPr>
            </w:pPr>
          </w:p>
          <w:p w14:paraId="0C13BEFA" w14:textId="77777777" w:rsidR="00BB7E97" w:rsidRDefault="00BB7E97">
            <w:pPr>
              <w:jc w:val="both"/>
              <w:rPr>
                <w:color w:val="1F3864"/>
              </w:rPr>
            </w:pPr>
          </w:p>
        </w:tc>
      </w:tr>
    </w:tbl>
    <w:p w14:paraId="710F9028" w14:textId="77777777" w:rsidR="00BC19FB" w:rsidRDefault="00BC19FB">
      <w:pPr>
        <w:spacing w:after="0" w:line="240" w:lineRule="auto"/>
        <w:rPr>
          <w:color w:val="595959"/>
          <w:sz w:val="24"/>
          <w:szCs w:val="24"/>
        </w:rPr>
      </w:pPr>
    </w:p>
    <w:p w14:paraId="3AAC422D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p w14:paraId="570C6971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p w14:paraId="3B2A8789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p w14:paraId="7A32D6F3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05"/>
        <w:gridCol w:w="1131"/>
        <w:gridCol w:w="964"/>
        <w:gridCol w:w="913"/>
        <w:gridCol w:w="1090"/>
        <w:gridCol w:w="1076"/>
        <w:gridCol w:w="1105"/>
      </w:tblGrid>
      <w:tr w:rsidR="00BB7E97" w:rsidRPr="00FC2F89" w14:paraId="42E86959" w14:textId="77777777" w:rsidTr="0032036D">
        <w:trPr>
          <w:tblCellSpacing w:w="15" w:type="dxa"/>
        </w:trPr>
        <w:tc>
          <w:tcPr>
            <w:tcW w:w="0" w:type="auto"/>
            <w:gridSpan w:val="8"/>
            <w:vAlign w:val="center"/>
          </w:tcPr>
          <w:p w14:paraId="368C6416" w14:textId="7F8009C0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Plan de trabajo</w:t>
            </w:r>
          </w:p>
        </w:tc>
      </w:tr>
      <w:tr w:rsidR="00BB7E97" w:rsidRPr="00FC2F89" w14:paraId="46DE1F54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2A9D" w14:textId="77777777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 w:rsidRPr="00FC2F89">
              <w:rPr>
                <w:b/>
                <w:bCs/>
                <w:sz w:val="18"/>
                <w:szCs w:val="18"/>
              </w:rPr>
              <w:t>Competencia o unidad de competencia</w:t>
            </w:r>
          </w:p>
        </w:tc>
        <w:tc>
          <w:tcPr>
            <w:tcW w:w="0" w:type="auto"/>
            <w:vAlign w:val="center"/>
            <w:hideMark/>
          </w:tcPr>
          <w:p w14:paraId="0C68B7C8" w14:textId="77777777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 w:rsidRPr="00FC2F89">
              <w:rPr>
                <w:b/>
                <w:bCs/>
                <w:sz w:val="18"/>
                <w:szCs w:val="18"/>
              </w:rPr>
              <w:t>Actividades</w:t>
            </w:r>
          </w:p>
        </w:tc>
        <w:tc>
          <w:tcPr>
            <w:tcW w:w="0" w:type="auto"/>
            <w:vAlign w:val="center"/>
            <w:hideMark/>
          </w:tcPr>
          <w:p w14:paraId="285F38F7" w14:textId="77777777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 w:rsidRPr="00FC2F89">
              <w:rPr>
                <w:b/>
                <w:bCs/>
                <w:sz w:val="18"/>
                <w:szCs w:val="18"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6819363E" w14:textId="77777777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 w:rsidRPr="00FC2F89">
              <w:rPr>
                <w:b/>
                <w:bCs/>
                <w:sz w:val="18"/>
                <w:szCs w:val="18"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2A42D28C" w14:textId="77777777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 w:rsidRPr="00FC2F89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0941F85" w14:textId="77777777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 w:rsidRPr="00FC2F89"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D8A2947" w14:textId="77777777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 w:rsidRPr="00FC2F89">
              <w:rPr>
                <w:b/>
                <w:bCs/>
                <w:sz w:val="18"/>
                <w:szCs w:val="18"/>
              </w:rPr>
              <w:t>Estado de avance</w:t>
            </w:r>
          </w:p>
        </w:tc>
        <w:tc>
          <w:tcPr>
            <w:tcW w:w="0" w:type="auto"/>
            <w:vAlign w:val="center"/>
            <w:hideMark/>
          </w:tcPr>
          <w:p w14:paraId="285E5B37" w14:textId="77777777" w:rsidR="00BB7E97" w:rsidRPr="00FC2F89" w:rsidRDefault="00BB7E97" w:rsidP="000F6F61">
            <w:pPr>
              <w:rPr>
                <w:b/>
                <w:bCs/>
                <w:sz w:val="18"/>
                <w:szCs w:val="18"/>
              </w:rPr>
            </w:pPr>
            <w:r w:rsidRPr="00FC2F89">
              <w:rPr>
                <w:b/>
                <w:bCs/>
                <w:sz w:val="18"/>
                <w:szCs w:val="18"/>
              </w:rPr>
              <w:t>Ajustes</w:t>
            </w:r>
          </w:p>
        </w:tc>
      </w:tr>
      <w:tr w:rsidR="00BB7E97" w:rsidRPr="00FC2F89" w14:paraId="384E19C0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A4E5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Análisis y definición de soluciones informáticas</w:t>
            </w:r>
          </w:p>
        </w:tc>
        <w:tc>
          <w:tcPr>
            <w:tcW w:w="0" w:type="auto"/>
            <w:vAlign w:val="center"/>
            <w:hideMark/>
          </w:tcPr>
          <w:p w14:paraId="7A16B4B0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Definir el problema, la idea y los objetivos del proyecto.</w:t>
            </w:r>
          </w:p>
        </w:tc>
        <w:tc>
          <w:tcPr>
            <w:tcW w:w="0" w:type="auto"/>
            <w:vAlign w:val="center"/>
            <w:hideMark/>
          </w:tcPr>
          <w:p w14:paraId="541EB96D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Guías académicas, reuniones y documentos de planificación.</w:t>
            </w:r>
          </w:p>
        </w:tc>
        <w:tc>
          <w:tcPr>
            <w:tcW w:w="0" w:type="auto"/>
            <w:vAlign w:val="center"/>
            <w:hideMark/>
          </w:tcPr>
          <w:p w14:paraId="39BC5D3F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0A51FAC7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Maximiliano Tara y Paris Martínez</w:t>
            </w:r>
          </w:p>
        </w:tc>
        <w:tc>
          <w:tcPr>
            <w:tcW w:w="0" w:type="auto"/>
            <w:vAlign w:val="center"/>
            <w:hideMark/>
          </w:tcPr>
          <w:p w14:paraId="060E6350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Permitió establecer el propósito y el alcance inicial.</w:t>
            </w:r>
          </w:p>
        </w:tc>
        <w:tc>
          <w:tcPr>
            <w:tcW w:w="0" w:type="auto"/>
            <w:vAlign w:val="center"/>
            <w:hideMark/>
          </w:tcPr>
          <w:p w14:paraId="71049E52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593A9AB6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No requiere cambios sustanciales.</w:t>
            </w:r>
          </w:p>
        </w:tc>
      </w:tr>
      <w:tr w:rsidR="00BB7E97" w:rsidRPr="00FC2F89" w14:paraId="6278A2BF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A83A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Diseño de soluciones de software</w:t>
            </w:r>
          </w:p>
        </w:tc>
        <w:tc>
          <w:tcPr>
            <w:tcW w:w="0" w:type="auto"/>
            <w:vAlign w:val="center"/>
            <w:hideMark/>
          </w:tcPr>
          <w:p w14:paraId="29C88BDE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Definir la estructura del sistema y elaborar diagramas.</w:t>
            </w:r>
          </w:p>
        </w:tc>
        <w:tc>
          <w:tcPr>
            <w:tcW w:w="0" w:type="auto"/>
            <w:vAlign w:val="center"/>
            <w:hideMark/>
          </w:tcPr>
          <w:p w14:paraId="0DAA927A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Herramientas de diagramación y documentación.</w:t>
            </w:r>
          </w:p>
        </w:tc>
        <w:tc>
          <w:tcPr>
            <w:tcW w:w="0" w:type="auto"/>
            <w:vAlign w:val="center"/>
            <w:hideMark/>
          </w:tcPr>
          <w:p w14:paraId="63C20917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2–3 semanas, distribuibles entre las fases.</w:t>
            </w:r>
          </w:p>
        </w:tc>
        <w:tc>
          <w:tcPr>
            <w:tcW w:w="0" w:type="auto"/>
            <w:vAlign w:val="center"/>
            <w:hideMark/>
          </w:tcPr>
          <w:p w14:paraId="25E3AF18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Maximiliano Tara y Paris Martínez</w:t>
            </w:r>
          </w:p>
        </w:tc>
        <w:tc>
          <w:tcPr>
            <w:tcW w:w="0" w:type="auto"/>
            <w:vAlign w:val="center"/>
            <w:hideMark/>
          </w:tcPr>
          <w:p w14:paraId="2AC0E93D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Se cuenta con diagramas y documentación técnica que deben mantenerse sincronizados con el código.</w:t>
            </w:r>
          </w:p>
        </w:tc>
        <w:tc>
          <w:tcPr>
            <w:tcW w:w="0" w:type="auto"/>
            <w:vAlign w:val="center"/>
            <w:hideMark/>
          </w:tcPr>
          <w:p w14:paraId="45C08182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Completado en parte / en revisión</w:t>
            </w:r>
          </w:p>
        </w:tc>
        <w:tc>
          <w:tcPr>
            <w:tcW w:w="0" w:type="auto"/>
            <w:vAlign w:val="center"/>
            <w:hideMark/>
          </w:tcPr>
          <w:p w14:paraId="0535227C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Verificar que los diagramas correspondan a la versión actual.</w:t>
            </w:r>
          </w:p>
        </w:tc>
      </w:tr>
      <w:tr w:rsidR="00BB7E97" w:rsidRPr="00FC2F89" w14:paraId="055D8568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5FF7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Programación de aplicaciones</w:t>
            </w:r>
          </w:p>
        </w:tc>
        <w:tc>
          <w:tcPr>
            <w:tcW w:w="0" w:type="auto"/>
            <w:vAlign w:val="center"/>
            <w:hideMark/>
          </w:tcPr>
          <w:p w14:paraId="615653C1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Implementar la representación y creación de piezas rectangulares.</w:t>
            </w:r>
          </w:p>
        </w:tc>
        <w:tc>
          <w:tcPr>
            <w:tcW w:w="0" w:type="auto"/>
            <w:vAlign w:val="center"/>
            <w:hideMark/>
          </w:tcPr>
          <w:p w14:paraId="47D808D3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 xml:space="preserve">Java 21, </w:t>
            </w:r>
            <w:proofErr w:type="spellStart"/>
            <w:r w:rsidRPr="00FC2F89">
              <w:rPr>
                <w:sz w:val="18"/>
                <w:szCs w:val="18"/>
              </w:rPr>
              <w:t>JavaFX</w:t>
            </w:r>
            <w:proofErr w:type="spellEnd"/>
            <w:r w:rsidRPr="00FC2F89">
              <w:rPr>
                <w:sz w:val="18"/>
                <w:szCs w:val="18"/>
              </w:rPr>
              <w:t xml:space="preserve"> 21, Maven e IntelliJ IDEA.</w:t>
            </w:r>
          </w:p>
        </w:tc>
        <w:tc>
          <w:tcPr>
            <w:tcW w:w="0" w:type="auto"/>
            <w:vAlign w:val="center"/>
            <w:hideMark/>
          </w:tcPr>
          <w:p w14:paraId="45D76E34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2 semanas estimadas</w:t>
            </w:r>
          </w:p>
        </w:tc>
        <w:tc>
          <w:tcPr>
            <w:tcW w:w="0" w:type="auto"/>
            <w:vAlign w:val="center"/>
            <w:hideMark/>
          </w:tcPr>
          <w:p w14:paraId="74AB9BC7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Paris Martínez</w:t>
            </w:r>
          </w:p>
        </w:tc>
        <w:tc>
          <w:tcPr>
            <w:tcW w:w="0" w:type="auto"/>
            <w:vAlign w:val="center"/>
            <w:hideMark/>
          </w:tcPr>
          <w:p w14:paraId="768407CB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Se dispone de una base funcional para trabajar con piezas.</w:t>
            </w:r>
          </w:p>
        </w:tc>
        <w:tc>
          <w:tcPr>
            <w:tcW w:w="0" w:type="auto"/>
            <w:vAlign w:val="center"/>
            <w:hideMark/>
          </w:tcPr>
          <w:p w14:paraId="422BE32B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Completado, sujeto a verificación final</w:t>
            </w:r>
          </w:p>
        </w:tc>
        <w:tc>
          <w:tcPr>
            <w:tcW w:w="0" w:type="auto"/>
            <w:vAlign w:val="center"/>
            <w:hideMark/>
          </w:tcPr>
          <w:p w14:paraId="28B6BC2B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Corregir errores que se detecten durante las pruebas.</w:t>
            </w:r>
          </w:p>
        </w:tc>
      </w:tr>
      <w:tr w:rsidR="00BB7E97" w:rsidRPr="00FC2F89" w14:paraId="7D65DAB7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9AB4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Programación de aplicaciones</w:t>
            </w:r>
          </w:p>
        </w:tc>
        <w:tc>
          <w:tcPr>
            <w:tcW w:w="0" w:type="auto"/>
            <w:vAlign w:val="center"/>
            <w:hideMark/>
          </w:tcPr>
          <w:p w14:paraId="23E2E6E0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Implementar selección, desplazamiento y edición de dimensiones.</w:t>
            </w:r>
          </w:p>
        </w:tc>
        <w:tc>
          <w:tcPr>
            <w:tcW w:w="0" w:type="auto"/>
            <w:vAlign w:val="center"/>
            <w:hideMark/>
          </w:tcPr>
          <w:p w14:paraId="52BFE00A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 xml:space="preserve">Código fuente, </w:t>
            </w:r>
            <w:proofErr w:type="spellStart"/>
            <w:r w:rsidRPr="00FC2F89">
              <w:rPr>
                <w:sz w:val="18"/>
                <w:szCs w:val="18"/>
              </w:rPr>
              <w:t>JavaFX</w:t>
            </w:r>
            <w:proofErr w:type="spellEnd"/>
            <w:r w:rsidRPr="00FC2F89">
              <w:rPr>
                <w:sz w:val="18"/>
                <w:szCs w:val="18"/>
              </w:rPr>
              <w:t xml:space="preserve"> y pruebas funcionales.</w:t>
            </w:r>
          </w:p>
        </w:tc>
        <w:tc>
          <w:tcPr>
            <w:tcW w:w="0" w:type="auto"/>
            <w:vAlign w:val="center"/>
            <w:hideMark/>
          </w:tcPr>
          <w:p w14:paraId="2602B01C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2 semanas estimadas</w:t>
            </w:r>
          </w:p>
        </w:tc>
        <w:tc>
          <w:tcPr>
            <w:tcW w:w="0" w:type="auto"/>
            <w:vAlign w:val="center"/>
            <w:hideMark/>
          </w:tcPr>
          <w:p w14:paraId="502AD8CB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Paris Martínez</w:t>
            </w:r>
          </w:p>
        </w:tc>
        <w:tc>
          <w:tcPr>
            <w:tcW w:w="0" w:type="auto"/>
            <w:vAlign w:val="center"/>
            <w:hideMark/>
          </w:tcPr>
          <w:p w14:paraId="16CBCD8C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Estas operaciones forman parte de la interacción principal con la aplicación.</w:t>
            </w:r>
          </w:p>
        </w:tc>
        <w:tc>
          <w:tcPr>
            <w:tcW w:w="0" w:type="auto"/>
            <w:vAlign w:val="center"/>
            <w:hideMark/>
          </w:tcPr>
          <w:p w14:paraId="2399399F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Implementado; requiere consolidación de evidencias</w:t>
            </w:r>
          </w:p>
        </w:tc>
        <w:tc>
          <w:tcPr>
            <w:tcW w:w="0" w:type="auto"/>
            <w:vAlign w:val="center"/>
            <w:hideMark/>
          </w:tcPr>
          <w:p w14:paraId="4844405C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Verificar los escenarios principales y documentar resultados.</w:t>
            </w:r>
          </w:p>
        </w:tc>
      </w:tr>
      <w:tr w:rsidR="00BB7E97" w:rsidRPr="00FC2F89" w14:paraId="110E0632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A1C1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Programación y lógica de software</w:t>
            </w:r>
          </w:p>
        </w:tc>
        <w:tc>
          <w:tcPr>
            <w:tcW w:w="0" w:type="auto"/>
            <w:vAlign w:val="center"/>
            <w:hideMark/>
          </w:tcPr>
          <w:p w14:paraId="463E4BF2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Desarrollar detección de colisiones y proximidad, conexiones y ajuste de vértices.</w:t>
            </w:r>
          </w:p>
        </w:tc>
        <w:tc>
          <w:tcPr>
            <w:tcW w:w="0" w:type="auto"/>
            <w:vAlign w:val="center"/>
            <w:hideMark/>
          </w:tcPr>
          <w:p w14:paraId="5EF44CCB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Clases de lógica, gestor de conexiones y detectores.</w:t>
            </w:r>
          </w:p>
        </w:tc>
        <w:tc>
          <w:tcPr>
            <w:tcW w:w="0" w:type="auto"/>
            <w:vAlign w:val="center"/>
            <w:hideMark/>
          </w:tcPr>
          <w:p w14:paraId="5D32E554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2–3 semanas estimadas</w:t>
            </w:r>
          </w:p>
        </w:tc>
        <w:tc>
          <w:tcPr>
            <w:tcW w:w="0" w:type="auto"/>
            <w:vAlign w:val="center"/>
            <w:hideMark/>
          </w:tcPr>
          <w:p w14:paraId="0494C2B4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Paris Martínez</w:t>
            </w:r>
          </w:p>
        </w:tc>
        <w:tc>
          <w:tcPr>
            <w:tcW w:w="0" w:type="auto"/>
            <w:vAlign w:val="center"/>
            <w:hideMark/>
          </w:tcPr>
          <w:p w14:paraId="59FE182E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Se han trabajado las relaciones entre piezas y el movimiento de grupos conectados.</w:t>
            </w:r>
          </w:p>
        </w:tc>
        <w:tc>
          <w:tcPr>
            <w:tcW w:w="0" w:type="auto"/>
            <w:vAlign w:val="center"/>
            <w:hideMark/>
          </w:tcPr>
          <w:p w14:paraId="03F27DAC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Implementado en parte / en validación</w:t>
            </w:r>
          </w:p>
        </w:tc>
        <w:tc>
          <w:tcPr>
            <w:tcW w:w="0" w:type="auto"/>
            <w:vAlign w:val="center"/>
            <w:hideMark/>
          </w:tcPr>
          <w:p w14:paraId="08CBE49D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Completar pruebas de casos límite y regresión.</w:t>
            </w:r>
          </w:p>
        </w:tc>
      </w:tr>
      <w:tr w:rsidR="00BB7E97" w:rsidRPr="00FC2F89" w14:paraId="7B2C89DE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779D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Calidad y mantenimiento de software</w:t>
            </w:r>
          </w:p>
        </w:tc>
        <w:tc>
          <w:tcPr>
            <w:tcW w:w="0" w:type="auto"/>
            <w:vAlign w:val="center"/>
            <w:hideMark/>
          </w:tcPr>
          <w:p w14:paraId="2CC9BEDE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Revisar encapsulación, validaciones y estructura de clases.</w:t>
            </w:r>
          </w:p>
        </w:tc>
        <w:tc>
          <w:tcPr>
            <w:tcW w:w="0" w:type="auto"/>
            <w:vAlign w:val="center"/>
            <w:hideMark/>
          </w:tcPr>
          <w:p w14:paraId="52AC15A7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Código fuente, compilación y pruebas.</w:t>
            </w:r>
          </w:p>
        </w:tc>
        <w:tc>
          <w:tcPr>
            <w:tcW w:w="0" w:type="auto"/>
            <w:vAlign w:val="center"/>
            <w:hideMark/>
          </w:tcPr>
          <w:p w14:paraId="2EC77AB1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Continua durante la Fase 2</w:t>
            </w:r>
          </w:p>
        </w:tc>
        <w:tc>
          <w:tcPr>
            <w:tcW w:w="0" w:type="auto"/>
            <w:vAlign w:val="center"/>
            <w:hideMark/>
          </w:tcPr>
          <w:p w14:paraId="35BA95AB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Paris Martínez</w:t>
            </w:r>
          </w:p>
        </w:tc>
        <w:tc>
          <w:tcPr>
            <w:tcW w:w="0" w:type="auto"/>
            <w:vAlign w:val="center"/>
            <w:hideMark/>
          </w:tcPr>
          <w:p w14:paraId="520C91E5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Se corrigieron problemas relacionados con el acceso a atributos y la organización del código.</w:t>
            </w:r>
          </w:p>
        </w:tc>
        <w:tc>
          <w:tcPr>
            <w:tcW w:w="0" w:type="auto"/>
            <w:vAlign w:val="center"/>
            <w:hideMark/>
          </w:tcPr>
          <w:p w14:paraId="4745D0B0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En curso</w:t>
            </w:r>
          </w:p>
        </w:tc>
        <w:tc>
          <w:tcPr>
            <w:tcW w:w="0" w:type="auto"/>
            <w:vAlign w:val="center"/>
            <w:hideMark/>
          </w:tcPr>
          <w:p w14:paraId="5C63C940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Revisar que los cambios no afecten funciones existentes.</w:t>
            </w:r>
          </w:p>
        </w:tc>
      </w:tr>
      <w:tr w:rsidR="00BB7E97" w:rsidRPr="00FC2F89" w14:paraId="08107D4A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FFE2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lastRenderedPageBreak/>
              <w:t>Gestión de proyectos de software</w:t>
            </w:r>
          </w:p>
        </w:tc>
        <w:tc>
          <w:tcPr>
            <w:tcW w:w="0" w:type="auto"/>
            <w:vAlign w:val="center"/>
            <w:hideMark/>
          </w:tcPr>
          <w:p w14:paraId="25B27338" w14:textId="77777777" w:rsidR="00BB7E97" w:rsidRPr="00FC2F89" w:rsidRDefault="00BB7E97" w:rsidP="000F6F61">
            <w:pPr>
              <w:rPr>
                <w:sz w:val="18"/>
                <w:szCs w:val="18"/>
                <w:lang w:val="en-US"/>
              </w:rPr>
            </w:pPr>
            <w:proofErr w:type="spellStart"/>
            <w:r w:rsidRPr="00FC2F89">
              <w:rPr>
                <w:sz w:val="18"/>
                <w:szCs w:val="18"/>
                <w:lang w:val="en-US"/>
              </w:rPr>
              <w:t>Actualizar</w:t>
            </w:r>
            <w:proofErr w:type="spellEnd"/>
            <w:r w:rsidRPr="00FC2F89">
              <w:rPr>
                <w:sz w:val="18"/>
                <w:szCs w:val="18"/>
                <w:lang w:val="en-US"/>
              </w:rPr>
              <w:t xml:space="preserve"> Product Backlog y Sprint Backlog.</w:t>
            </w:r>
          </w:p>
        </w:tc>
        <w:tc>
          <w:tcPr>
            <w:tcW w:w="0" w:type="auto"/>
            <w:vAlign w:val="center"/>
            <w:hideMark/>
          </w:tcPr>
          <w:p w14:paraId="49FAF765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Jira o tablero de tareas, historias de usuario y criterios de aceptación.</w:t>
            </w:r>
          </w:p>
        </w:tc>
        <w:tc>
          <w:tcPr>
            <w:tcW w:w="0" w:type="auto"/>
            <w:vAlign w:val="center"/>
            <w:hideMark/>
          </w:tcPr>
          <w:p w14:paraId="3BF1C58B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Durante la Fase 2</w:t>
            </w:r>
          </w:p>
        </w:tc>
        <w:tc>
          <w:tcPr>
            <w:tcW w:w="0" w:type="auto"/>
            <w:vAlign w:val="center"/>
            <w:hideMark/>
          </w:tcPr>
          <w:p w14:paraId="453435E5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Maximiliano Tara</w:t>
            </w:r>
          </w:p>
        </w:tc>
        <w:tc>
          <w:tcPr>
            <w:tcW w:w="0" w:type="auto"/>
            <w:vAlign w:val="center"/>
            <w:hideMark/>
          </w:tcPr>
          <w:p w14:paraId="7F046835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Falta consolidar la documentación y las evidencias de seguimiento.</w:t>
            </w:r>
          </w:p>
        </w:tc>
        <w:tc>
          <w:tcPr>
            <w:tcW w:w="0" w:type="auto"/>
            <w:vAlign w:val="center"/>
            <w:hideMark/>
          </w:tcPr>
          <w:p w14:paraId="671EA72C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En curso / con retraso documental</w:t>
            </w:r>
          </w:p>
        </w:tc>
        <w:tc>
          <w:tcPr>
            <w:tcW w:w="0" w:type="auto"/>
            <w:vAlign w:val="center"/>
            <w:hideMark/>
          </w:tcPr>
          <w:p w14:paraId="1E002ECF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Registrar prioridades, responsables, tareas y estados reales.</w:t>
            </w:r>
          </w:p>
        </w:tc>
      </w:tr>
      <w:tr w:rsidR="00BB7E97" w:rsidRPr="00FC2F89" w14:paraId="7879B7B9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3B4C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Aseguramiento de calidad</w:t>
            </w:r>
          </w:p>
        </w:tc>
        <w:tc>
          <w:tcPr>
            <w:tcW w:w="0" w:type="auto"/>
            <w:vAlign w:val="center"/>
            <w:hideMark/>
          </w:tcPr>
          <w:p w14:paraId="4026D463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Consolidar el plan de pruebas y documentar resultados.</w:t>
            </w:r>
          </w:p>
        </w:tc>
        <w:tc>
          <w:tcPr>
            <w:tcW w:w="0" w:type="auto"/>
            <w:vAlign w:val="center"/>
            <w:hideMark/>
          </w:tcPr>
          <w:p w14:paraId="2CAEA485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Casos de prueba, capturas y registros de ejecución.</w:t>
            </w:r>
          </w:p>
        </w:tc>
        <w:tc>
          <w:tcPr>
            <w:tcW w:w="0" w:type="auto"/>
            <w:vAlign w:val="center"/>
            <w:hideMark/>
          </w:tcPr>
          <w:p w14:paraId="42EA51E4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2 semanas estimadas para consolidación inicial</w:t>
            </w:r>
          </w:p>
        </w:tc>
        <w:tc>
          <w:tcPr>
            <w:tcW w:w="0" w:type="auto"/>
            <w:vAlign w:val="center"/>
            <w:hideMark/>
          </w:tcPr>
          <w:p w14:paraId="32546DEC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Maximiliano Tara</w:t>
            </w:r>
          </w:p>
        </w:tc>
        <w:tc>
          <w:tcPr>
            <w:tcW w:w="0" w:type="auto"/>
            <w:vAlign w:val="center"/>
            <w:hideMark/>
          </w:tcPr>
          <w:p w14:paraId="6C09C542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Se han realizado verificaciones durante el desarrollo.</w:t>
            </w:r>
          </w:p>
        </w:tc>
        <w:tc>
          <w:tcPr>
            <w:tcW w:w="0" w:type="auto"/>
            <w:vAlign w:val="center"/>
            <w:hideMark/>
          </w:tcPr>
          <w:p w14:paraId="4DE15C9A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En curso</w:t>
            </w:r>
          </w:p>
        </w:tc>
        <w:tc>
          <w:tcPr>
            <w:tcW w:w="0" w:type="auto"/>
            <w:vAlign w:val="center"/>
            <w:hideMark/>
          </w:tcPr>
          <w:p w14:paraId="59AA61E0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Formalizar casos, resultados, incidencias y evidencias.</w:t>
            </w:r>
          </w:p>
        </w:tc>
      </w:tr>
      <w:tr w:rsidR="00BB7E97" w:rsidRPr="00FC2F89" w14:paraId="1DF2210B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1CE1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7D82DA7F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Completar manual técnico y de ejecución.</w:t>
            </w:r>
          </w:p>
        </w:tc>
        <w:tc>
          <w:tcPr>
            <w:tcW w:w="0" w:type="auto"/>
            <w:vAlign w:val="center"/>
            <w:hideMark/>
          </w:tcPr>
          <w:p w14:paraId="20053698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README, código, diagramas y entorno Java/Maven.</w:t>
            </w:r>
          </w:p>
        </w:tc>
        <w:tc>
          <w:tcPr>
            <w:tcW w:w="0" w:type="auto"/>
            <w:vAlign w:val="center"/>
            <w:hideMark/>
          </w:tcPr>
          <w:p w14:paraId="030C33D3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2 semanas estimadas</w:t>
            </w:r>
          </w:p>
        </w:tc>
        <w:tc>
          <w:tcPr>
            <w:tcW w:w="0" w:type="auto"/>
            <w:vAlign w:val="center"/>
            <w:hideMark/>
          </w:tcPr>
          <w:p w14:paraId="062CC786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Maximiliano Tara</w:t>
            </w:r>
          </w:p>
        </w:tc>
        <w:tc>
          <w:tcPr>
            <w:tcW w:w="0" w:type="auto"/>
            <w:vAlign w:val="center"/>
            <w:hideMark/>
          </w:tcPr>
          <w:p w14:paraId="7EEF170D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Hay información técnica disponible, pero debe reunirse en un documento.</w:t>
            </w:r>
          </w:p>
        </w:tc>
        <w:tc>
          <w:tcPr>
            <w:tcW w:w="0" w:type="auto"/>
            <w:vAlign w:val="center"/>
            <w:hideMark/>
          </w:tcPr>
          <w:p w14:paraId="35544779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No completado</w:t>
            </w:r>
          </w:p>
        </w:tc>
        <w:tc>
          <w:tcPr>
            <w:tcW w:w="0" w:type="auto"/>
            <w:vAlign w:val="center"/>
            <w:hideMark/>
          </w:tcPr>
          <w:p w14:paraId="7D46BDF3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Redactar y verificar instrucciones con la versión actual.</w:t>
            </w:r>
          </w:p>
        </w:tc>
      </w:tr>
      <w:tr w:rsidR="00BB7E97" w:rsidRPr="00FC2F89" w14:paraId="776334FF" w14:textId="77777777" w:rsidTr="000F6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6FF2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Cierre y presentación del proyecto</w:t>
            </w:r>
          </w:p>
        </w:tc>
        <w:tc>
          <w:tcPr>
            <w:tcW w:w="0" w:type="auto"/>
            <w:vAlign w:val="center"/>
            <w:hideMark/>
          </w:tcPr>
          <w:p w14:paraId="78D585A8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Validar el MVP, preparar evidencias e informe final.</w:t>
            </w:r>
          </w:p>
        </w:tc>
        <w:tc>
          <w:tcPr>
            <w:tcW w:w="0" w:type="auto"/>
            <w:vAlign w:val="center"/>
            <w:hideMark/>
          </w:tcPr>
          <w:p w14:paraId="327569DB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Aplicación, repositorio, documentos y presentación.</w:t>
            </w:r>
          </w:p>
        </w:tc>
        <w:tc>
          <w:tcPr>
            <w:tcW w:w="0" w:type="auto"/>
            <w:vAlign w:val="center"/>
            <w:hideMark/>
          </w:tcPr>
          <w:p w14:paraId="5D6AB8B8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Hasta el 8 de diciembre</w:t>
            </w:r>
          </w:p>
        </w:tc>
        <w:tc>
          <w:tcPr>
            <w:tcW w:w="0" w:type="auto"/>
            <w:vAlign w:val="center"/>
            <w:hideMark/>
          </w:tcPr>
          <w:p w14:paraId="623D5397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Maximiliano Tara y Paris </w:t>
            </w:r>
            <w:proofErr w:type="spellStart"/>
            <w:r>
              <w:rPr>
                <w:sz w:val="18"/>
                <w:szCs w:val="18"/>
              </w:rPr>
              <w:t>Martinez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CC582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El MVP debe quedar terminado a más tardar el 17 de noviembre.</w:t>
            </w:r>
          </w:p>
        </w:tc>
        <w:tc>
          <w:tcPr>
            <w:tcW w:w="0" w:type="auto"/>
            <w:vAlign w:val="center"/>
            <w:hideMark/>
          </w:tcPr>
          <w:p w14:paraId="15F1FD85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No iniciado como etapa de cierre</w:t>
            </w:r>
          </w:p>
        </w:tc>
        <w:tc>
          <w:tcPr>
            <w:tcW w:w="0" w:type="auto"/>
            <w:vAlign w:val="center"/>
            <w:hideMark/>
          </w:tcPr>
          <w:p w14:paraId="7F97A35D" w14:textId="77777777" w:rsidR="00BB7E97" w:rsidRPr="00FC2F89" w:rsidRDefault="00BB7E97" w:rsidP="000F6F61">
            <w:pPr>
              <w:rPr>
                <w:sz w:val="18"/>
                <w:szCs w:val="18"/>
              </w:rPr>
            </w:pPr>
            <w:r w:rsidRPr="00FC2F89">
              <w:rPr>
                <w:sz w:val="18"/>
                <w:szCs w:val="18"/>
              </w:rPr>
              <w:t>Reservar el período final para validación, documentación y exposición.</w:t>
            </w:r>
          </w:p>
        </w:tc>
      </w:tr>
    </w:tbl>
    <w:p w14:paraId="7418DB0D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p w14:paraId="0BA96AD9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p w14:paraId="0369AB60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p w14:paraId="3CB9AE68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p w14:paraId="40DF65B2" w14:textId="77777777" w:rsidR="00BB7E97" w:rsidRDefault="00BB7E97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BC19FB" w14:paraId="4A01D930" w14:textId="77777777">
        <w:trPr>
          <w:trHeight w:val="440"/>
        </w:trPr>
        <w:tc>
          <w:tcPr>
            <w:tcW w:w="9498" w:type="dxa"/>
            <w:vAlign w:val="center"/>
          </w:tcPr>
          <w:p w14:paraId="53B46134" w14:textId="77777777" w:rsidR="00BC19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BC19FB" w14:paraId="4B1FB029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43F5E359" w14:textId="77777777" w:rsidR="00BC19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19B60524" w14:textId="77777777" w:rsidR="00BC19FB" w:rsidRDefault="00BC19FB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BC19FB" w14:paraId="43240F0A" w14:textId="77777777">
        <w:trPr>
          <w:trHeight w:val="1936"/>
        </w:trPr>
        <w:tc>
          <w:tcPr>
            <w:tcW w:w="9496" w:type="dxa"/>
            <w:vAlign w:val="center"/>
          </w:tcPr>
          <w:p w14:paraId="681E2B4A" w14:textId="77777777" w:rsidR="00BB7E97" w:rsidRPr="00BB7E97" w:rsidRDefault="00000000" w:rsidP="00BB7E97">
            <w:pPr>
              <w:jc w:val="both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1F3864"/>
              </w:rPr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  <w:r w:rsidR="00BB7E97" w:rsidRPr="00BB7E97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Factores que han facilitado y/o dificultado el desarrollo del plan de trabajo</w:t>
            </w:r>
          </w:p>
          <w:p w14:paraId="686FAD51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Entre los factores que han facilitado el desarrollo de </w:t>
            </w:r>
            <w:proofErr w:type="spellStart"/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MuebleDesigner</w:t>
            </w:r>
            <w:proofErr w:type="spellEnd"/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 se encuentran los conocimientos adquiridos durante la formación académica, la disponibilidad de una idea y una base de código inicial, el uso de herramientas de desarrollo adecuadas y la posibilidad de probar y corregir las funcionalidades de forma progresiva.</w:t>
            </w:r>
          </w:p>
          <w:p w14:paraId="1F58EACC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La utilización de Java 21, </w:t>
            </w:r>
            <w:proofErr w:type="spellStart"/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JavaFX</w:t>
            </w:r>
            <w:proofErr w:type="spellEnd"/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 21, Maven e IntelliJ IDEA permitió organizar el desarrollo de la aplicación y realizar ajustes en el código. Asimismo, la colaboración entre los integrantes del equipo ha contribuido a mantener el proyecto en marcha.</w:t>
            </w:r>
          </w:p>
          <w:p w14:paraId="31345CF1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Por otro lado, una de las principales dificultades ha sido compatibilizar las responsabilidades académicas y laborales con el tiempo destinado al desarrollo del proyecto y la búsqueda de práctica profesional. Esta situación afectó la continuidad de algunas actividades y generó retrasos en la documentación y recopilación de evidencias.</w:t>
            </w:r>
          </w:p>
          <w:p w14:paraId="40DE524E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También se identificó la necesidad de mejorar la planificación, la comunicación sobre el estado de las tareas y el registro de los acuerdos del equipo.</w:t>
            </w:r>
          </w:p>
          <w:p w14:paraId="2C08627D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Para abordar estas dificultades se propone dividir las actividades pendientes en tareas pequeñas y verificables, asignar responsables y fechas de entrega, realizar revisiones periódicas y registrar los avances con mayor frecuencia. Además, se priorizarán las funcionalidades esenciales del MVP antes de incorporar mejoras adicionales.</w:t>
            </w:r>
          </w:p>
          <w:p w14:paraId="6D6F77CA" w14:textId="58B71B51" w:rsidR="00BC19FB" w:rsidRDefault="00BC19FB">
            <w:pPr>
              <w:rPr>
                <w:color w:val="1F3864"/>
              </w:rPr>
            </w:pPr>
          </w:p>
          <w:p w14:paraId="685371E6" w14:textId="77777777" w:rsidR="00BC19FB" w:rsidRDefault="00BC19FB">
            <w:pPr>
              <w:rPr>
                <w:color w:val="1F3864"/>
              </w:rPr>
            </w:pPr>
          </w:p>
          <w:p w14:paraId="64456596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5570DF2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7BEF0AF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5961C594" w14:textId="77777777" w:rsidR="00BC19FB" w:rsidRDefault="00BC19FB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BC19FB" w14:paraId="1B2AECD9" w14:textId="77777777">
        <w:trPr>
          <w:trHeight w:val="1936"/>
        </w:trPr>
        <w:tc>
          <w:tcPr>
            <w:tcW w:w="9493" w:type="dxa"/>
            <w:vAlign w:val="center"/>
          </w:tcPr>
          <w:p w14:paraId="61DDA37F" w14:textId="77777777" w:rsidR="00BB7E97" w:rsidRPr="00BB7E97" w:rsidRDefault="00000000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  <w:r w:rsidR="00BB7E97"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Durante el desarrollo se ha ajustado la prioridad de las actividades para concentrar los esfuerzos en las funcionalidades esenciales de </w:t>
            </w:r>
            <w:proofErr w:type="spellStart"/>
            <w:r w:rsidR="00BB7E97" w:rsidRPr="00BB7E97">
              <w:rPr>
                <w:i/>
                <w:iCs/>
                <w:color w:val="000000" w:themeColor="text1"/>
                <w:sz w:val="20"/>
                <w:szCs w:val="20"/>
              </w:rPr>
              <w:t>MuebleDesigner</w:t>
            </w:r>
            <w:proofErr w:type="spellEnd"/>
            <w:r w:rsidR="00BB7E97"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 y en la estabilidad del código.</w:t>
            </w:r>
          </w:p>
          <w:p w14:paraId="0ED626C4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Las actividades relacionadas con la creación, manipulación, edición y conexión de piezas, junto con la detección de colisiones y proximidad, se mantienen como parte central del proyecto. También se considera necesario fortalecer la validación de datos y verificar el comportamiento de las funcionalidades existentes.</w:t>
            </w:r>
          </w:p>
          <w:p w14:paraId="4899E8B2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Las mejoras adicionales, como la incorporación de nuevas geometrías, el </w:t>
            </w:r>
            <w:proofErr w:type="gramStart"/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zoom</w:t>
            </w:r>
            <w:proofErr w:type="gramEnd"/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 y la persistencia de información mediante SQLite, se mantendrán como funcionalidades pendientes de evaluación y no como requisitos ya completados. Su implementación dependerá del tiempo disponible, de las prioridades definidas por el equipo y de que las funcionalidades principales estén suficientemente estables.</w:t>
            </w:r>
          </w:p>
          <w:p w14:paraId="5380D70B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Otro ajuste corresponde a la organización de las evidencias. Se ha identificado la necesidad de separar el código fuente, la documentación técnica, los diagramas, las pruebas y los registros de seguimiento en las carpetas correspondientes del repositorio.</w:t>
            </w:r>
          </w:p>
          <w:p w14:paraId="10C6ADCC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Estos ajustes buscan reducir el riesgo de ampliar demasiado el alcance del proyecto y asegurar que el MVP pueda ser probado y presentado dentro de los plazos establecidos.</w:t>
            </w:r>
          </w:p>
          <w:p w14:paraId="0122EF50" w14:textId="310614B2" w:rsidR="00BC19FB" w:rsidRDefault="00BC19FB">
            <w:pPr>
              <w:jc w:val="both"/>
              <w:rPr>
                <w:i/>
                <w:iCs/>
                <w:color w:val="C00000"/>
                <w:sz w:val="20"/>
                <w:szCs w:val="20"/>
              </w:rPr>
            </w:pPr>
          </w:p>
          <w:p w14:paraId="3443868A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D8D1D22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49A366FF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CB32B54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091F9DA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58CD13B4" w14:textId="77777777" w:rsidR="00BC19FB" w:rsidRDefault="00BC19FB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4E79B62F" w14:textId="77777777" w:rsidR="00BC19FB" w:rsidRDefault="00BC19FB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BC19FB" w14:paraId="058D29D1" w14:textId="77777777">
        <w:trPr>
          <w:trHeight w:val="1966"/>
        </w:trPr>
        <w:tc>
          <w:tcPr>
            <w:tcW w:w="9498" w:type="dxa"/>
            <w:vAlign w:val="center"/>
          </w:tcPr>
          <w:p w14:paraId="3628C012" w14:textId="77777777" w:rsidR="00BB7E97" w:rsidRPr="00BB7E97" w:rsidRDefault="00000000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BB7E97"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Las actividades que requieren mayor atención son la consolidación del </w:t>
            </w:r>
            <w:proofErr w:type="spellStart"/>
            <w:r w:rsidR="00BB7E97" w:rsidRPr="00BB7E97">
              <w:rPr>
                <w:i/>
                <w:iCs/>
                <w:color w:val="000000" w:themeColor="text1"/>
                <w:sz w:val="20"/>
                <w:szCs w:val="20"/>
              </w:rPr>
              <w:t>Product</w:t>
            </w:r>
            <w:proofErr w:type="spellEnd"/>
            <w:r w:rsidR="00BB7E97" w:rsidRPr="00BB7E97">
              <w:rPr>
                <w:i/>
                <w:iCs/>
                <w:color w:val="000000" w:themeColor="text1"/>
                <w:sz w:val="20"/>
                <w:szCs w:val="20"/>
              </w:rPr>
              <w:t xml:space="preserve"> Backlog y el Sprint Backlog, la definición formal de los criterios de terminado, la recopilación de evidencias de retrospectivas, la preparación del plan de pruebas y la redacción del manual técnico.</w:t>
            </w:r>
          </w:p>
          <w:p w14:paraId="545D43FC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Si bien existe código funcional y se han realizado pruebas durante el desarrollo, parte de esta información todavía debe transformarse en documentación organizada y verificable.</w:t>
            </w:r>
          </w:p>
          <w:p w14:paraId="19060566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Los retrasos se relacionan principalmente con la disponibilidad de tiempo y la necesidad de compatibilizar las tareas académicas y laborales. Para evitar que estos pendientes afecten el resultado final, se propone priorizar las siguientes acciones:</w:t>
            </w:r>
          </w:p>
          <w:p w14:paraId="1709CE48" w14:textId="77777777" w:rsidR="00BB7E97" w:rsidRPr="00BB7E97" w:rsidRDefault="00BB7E97" w:rsidP="00BB7E97">
            <w:pPr>
              <w:numPr>
                <w:ilvl w:val="0"/>
                <w:numId w:val="4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Actualizar el repositorio y verificar que la versión de referencia compile y se ejecute correctamente.</w:t>
            </w:r>
          </w:p>
          <w:p w14:paraId="6E3B6AC8" w14:textId="77777777" w:rsidR="00BB7E97" w:rsidRPr="00BB7E97" w:rsidRDefault="00BB7E97" w:rsidP="00BB7E97">
            <w:pPr>
              <w:numPr>
                <w:ilvl w:val="0"/>
                <w:numId w:val="4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Documentar las historias de usuario y los criterios de aceptación de las funcionalidades existentes.</w:t>
            </w:r>
          </w:p>
          <w:p w14:paraId="787C778F" w14:textId="77777777" w:rsidR="00BB7E97" w:rsidRPr="00BB7E97" w:rsidRDefault="00BB7E97" w:rsidP="00BB7E97">
            <w:pPr>
              <w:numPr>
                <w:ilvl w:val="0"/>
                <w:numId w:val="4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Reunir las pruebas ya realizadas y ejecutar las verificaciones que aún falten.</w:t>
            </w:r>
          </w:p>
          <w:p w14:paraId="5A03A15C" w14:textId="77777777" w:rsidR="00BB7E97" w:rsidRPr="00BB7E97" w:rsidRDefault="00BB7E97" w:rsidP="00BB7E97">
            <w:pPr>
              <w:numPr>
                <w:ilvl w:val="0"/>
                <w:numId w:val="4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Completar el manual técnico, actualizar los diagramas y organizar las evidencias.</w:t>
            </w:r>
          </w:p>
          <w:p w14:paraId="58521C5D" w14:textId="77777777" w:rsidR="00BB7E97" w:rsidRPr="00BB7E97" w:rsidRDefault="00BB7E97" w:rsidP="00BB7E97">
            <w:pPr>
              <w:numPr>
                <w:ilvl w:val="0"/>
                <w:numId w:val="4"/>
              </w:num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Mantener las funcionalidades adicionales como pendientes hasta confirmar que existe tiempo para implementarlas y probarlas.</w:t>
            </w:r>
          </w:p>
          <w:p w14:paraId="611702BC" w14:textId="77777777" w:rsidR="00BB7E97" w:rsidRPr="00BB7E97" w:rsidRDefault="00BB7E97" w:rsidP="00BB7E97">
            <w:pPr>
              <w:jc w:val="both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B7E97">
              <w:rPr>
                <w:i/>
                <w:iCs/>
                <w:color w:val="000000" w:themeColor="text1"/>
                <w:sz w:val="20"/>
                <w:szCs w:val="20"/>
              </w:rPr>
              <w:t>El objetivo es terminar y estabilizar el MVP a más tardar el 17 de noviembre de 2026, dejando el período restante para cerrar la documentación, preparar la presentación y demostrar los resultados del proyecto el 8 de diciembre de 2026.</w:t>
            </w:r>
          </w:p>
          <w:p w14:paraId="280FFE1B" w14:textId="4AD0D62A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8940BCF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295A7F1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25894AE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B4C9FAC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5962F67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DA53273" w14:textId="77777777" w:rsidR="00BC19FB" w:rsidRDefault="00BC19F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1389E7B5" w14:textId="77777777" w:rsidR="00BC19FB" w:rsidRDefault="00BC19FB"/>
    <w:p w14:paraId="77E3A87C" w14:textId="77777777" w:rsidR="00FC2F89" w:rsidRDefault="00FC2F89"/>
    <w:p w14:paraId="33D8E1F6" w14:textId="77777777" w:rsidR="00FC2F89" w:rsidRDefault="00FC2F89"/>
    <w:sectPr w:rsidR="00FC2F89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DBFC" w14:textId="77777777" w:rsidR="002C773B" w:rsidRDefault="002C773B">
      <w:pPr>
        <w:spacing w:after="0" w:line="240" w:lineRule="auto"/>
      </w:pPr>
      <w:r>
        <w:separator/>
      </w:r>
    </w:p>
  </w:endnote>
  <w:endnote w:type="continuationSeparator" w:id="0">
    <w:p w14:paraId="0F96ADEE" w14:textId="77777777" w:rsidR="002C773B" w:rsidRDefault="002C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F10BCF-5C92-4FCE-9414-BD959F7015C0}"/>
    <w:embedBold r:id="rId2" w:fontKey="{91EFFFEE-3611-4C7E-9DAF-D65744B09479}"/>
    <w:embedItalic r:id="rId3" w:fontKey="{6851B28D-CEA3-41EA-8A2B-E01A4B3D2D1B}"/>
    <w:embedBoldItalic r:id="rId4" w:fontKey="{7B5A5667-C28B-48A5-8288-661EDDB2CF9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4082802-5961-41E8-A5CB-68D1F16B7D4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AB2994E0-9820-4FC3-A4F3-7E14DE095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E9DB92-C624-4458-A5BF-735B1E8C90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31791" w14:textId="77777777" w:rsidR="002C773B" w:rsidRDefault="002C773B">
      <w:pPr>
        <w:spacing w:after="0" w:line="240" w:lineRule="auto"/>
      </w:pPr>
      <w:r>
        <w:separator/>
      </w:r>
    </w:p>
  </w:footnote>
  <w:footnote w:type="continuationSeparator" w:id="0">
    <w:p w14:paraId="6AD537DC" w14:textId="77777777" w:rsidR="002C773B" w:rsidRDefault="002C7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1A2B" w14:textId="77777777" w:rsidR="00BC19FB" w:rsidRDefault="00BC19F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BC19FB" w14:paraId="27C7E23E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05CDC41" w14:textId="77777777" w:rsidR="00BC19FB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657A9462" w14:textId="77777777" w:rsidR="00BC19FB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A9B6D96" w14:textId="77777777" w:rsidR="00BC19FB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32DC17C" wp14:editId="0D646A9F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A3F3AB1" w14:textId="77777777" w:rsidR="00BC19FB" w:rsidRDefault="00BC19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C265C"/>
    <w:multiLevelType w:val="multilevel"/>
    <w:tmpl w:val="B288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D0470B"/>
    <w:multiLevelType w:val="multilevel"/>
    <w:tmpl w:val="6868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2022E"/>
    <w:multiLevelType w:val="multilevel"/>
    <w:tmpl w:val="978C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10FB9"/>
    <w:multiLevelType w:val="multilevel"/>
    <w:tmpl w:val="9FB0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64488">
    <w:abstractNumId w:val="0"/>
  </w:num>
  <w:num w:numId="2" w16cid:durableId="1603417694">
    <w:abstractNumId w:val="1"/>
  </w:num>
  <w:num w:numId="3" w16cid:durableId="378014137">
    <w:abstractNumId w:val="2"/>
  </w:num>
  <w:num w:numId="4" w16cid:durableId="590359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9FB"/>
    <w:rsid w:val="002C773B"/>
    <w:rsid w:val="008B0EE6"/>
    <w:rsid w:val="00BB7E97"/>
    <w:rsid w:val="00BC19FB"/>
    <w:rsid w:val="00FC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2EE65"/>
  <w15:docId w15:val="{5DA9C215-82AD-4B9B-9C36-4526DF7E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B7E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2179</Words>
  <Characters>11986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PARIS FABIAN ANDREAS MARTINEZ PALOMERA</cp:lastModifiedBy>
  <cp:revision>2</cp:revision>
  <dcterms:created xsi:type="dcterms:W3CDTF">2026-10-13T15:41:00Z</dcterms:created>
  <dcterms:modified xsi:type="dcterms:W3CDTF">2026-10-13T15:56:00Z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