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114300" distR="114300" simplePos="0" locked="0" layoutInCell="0" allowOverlap="1" relativeHeight="4">
            <wp:simplePos x="0" y="0"/>
            <wp:positionH relativeFrom="column">
              <wp:posOffset>190500</wp:posOffset>
            </wp:positionH>
            <wp:positionV relativeFrom="paragraph">
              <wp:posOffset>201295</wp:posOffset>
            </wp:positionV>
            <wp:extent cx="805180" cy="1306830"/>
            <wp:effectExtent l="0" t="0" r="0" b="0"/>
            <wp:wrapTight wrapText="bothSides">
              <wp:wrapPolygon edited="0">
                <wp:start x="-32" y="0"/>
                <wp:lineTo x="-32" y="21391"/>
                <wp:lineTo x="20926" y="21391"/>
                <wp:lineTo x="20926" y="0"/>
                <wp:lineTo x="-32" y="0"/>
              </wp:wrapPolygon>
            </wp:wrapTight>
            <wp:docPr id="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pic:cNvPicPr>
                      <a:picLocks noChangeAspect="1" noChangeArrowheads="1"/>
                    </pic:cNvPicPr>
                  </pic:nvPicPr>
                  <pic:blipFill>
                    <a:blip r:embed="rId2"/>
                    <a:stretch>
                      <a:fillRect/>
                    </a:stretch>
                  </pic:blipFill>
                  <pic:spPr bwMode="auto">
                    <a:xfrm>
                      <a:off x="0" y="0"/>
                      <a:ext cx="805180" cy="1306830"/>
                    </a:xfrm>
                    <a:prstGeom prst="rect">
                      <a:avLst/>
                    </a:prstGeom>
                  </pic:spPr>
                </pic:pic>
              </a:graphicData>
            </a:graphic>
          </wp:anchor>
        </w:drawing>
        <mc:AlternateContent>
          <mc:Choice Requires="wps">
            <w:drawing>
              <wp:inline distT="0" distB="0" distL="0" distR="0" wp14:anchorId="3266ABF1">
                <wp:extent cx="5880100" cy="31115"/>
                <wp:effectExtent l="19050" t="38100" r="44450" b="45085"/>
                <wp:docPr id="2" name="Shape1"/>
                <a:graphic xmlns:a="http://schemas.openxmlformats.org/drawingml/2006/main">
                  <a:graphicData uri="http://schemas.microsoft.com/office/word/2010/wordprocessingShape">
                    <wps:wsp>
                      <wps:cNvSpPr/>
                      <wps:spPr>
                        <a:xfrm>
                          <a:off x="0" y="0"/>
                          <a:ext cx="5880240" cy="30960"/>
                        </a:xfrm>
                        <a:prstGeom prst="line">
                          <a:avLst/>
                        </a:prstGeom>
                        <a:ln w="76200">
                          <a:solidFill>
                            <a:srgbClr val="4472c4"/>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9.05pt" to="462.95pt,-6.65pt" ID="Shape1" stroked="t" o:allowincell="f" style="position:absolute;mso-position-vertical:top" wp14:anchorId="3266ABF1">
                <v:stroke color="#4472c4" weight="76320" joinstyle="miter" endcap="flat"/>
                <v:fill o:detectmouseclick="t" on="false"/>
                <w10:wrap type="square"/>
              </v:line>
            </w:pict>
          </mc:Fallback>
        </mc:AlternateContent>
      </w:r>
    </w:p>
    <w:p>
      <w:pPr>
        <w:pStyle w:val="Normal"/>
        <w:rPr>
          <w:b/>
          <w:b/>
          <w:color w:val="4472C4" w:themeColor="accent1"/>
          <w:sz w:val="44"/>
        </w:rPr>
      </w:pPr>
      <w:r>
        <w:rPr>
          <w:b/>
          <w:color w:val="4472C4" w:themeColor="accent1"/>
          <w:sz w:val="44"/>
        </w:rPr>
      </w:r>
    </w:p>
    <w:p>
      <w:pPr>
        <w:pStyle w:val="Normal"/>
        <w:rPr/>
      </w:pPr>
      <w:r>
        <w:rPr>
          <w:b/>
          <w:color w:val="4472C4" w:themeColor="accent1"/>
          <w:sz w:val="44"/>
        </w:rPr>
        <w:t xml:space="preserve">    </w:t>
      </w:r>
      <w:r>
        <w:rPr>
          <w:b/>
          <w:color w:val="4472C4" w:themeColor="accent1"/>
          <w:sz w:val="44"/>
        </w:rPr>
        <w:t xml:space="preserve">SI430: Lab </w:t>
      </w:r>
      <w:r>
        <w:rPr>
          <w:b/>
          <w:color w:val="4472C4" w:themeColor="accent1"/>
          <w:sz w:val="44"/>
        </w:rPr>
        <w:t>05</w:t>
      </w:r>
      <w:r>
        <w:rPr>
          <w:b/>
          <w:color w:val="4472C4" w:themeColor="accent1"/>
          <w:sz w:val="44"/>
        </w:rPr>
        <w:t xml:space="preserve"> --- </w:t>
      </w:r>
      <w:r>
        <w:rPr>
          <w:b/>
          <w:color w:val="4472C4" w:themeColor="accent1"/>
          <w:sz w:val="44"/>
        </w:rPr>
        <w:t>Raw Sockets and Packet Sniffing</w:t>
      </w:r>
    </w:p>
    <w:p>
      <w:pPr>
        <w:pStyle w:val="Normal"/>
        <w:rPr/>
      </w:pPr>
      <w:r>
        <w:rPr/>
        <mc:AlternateContent>
          <mc:Choice Requires="wps">
            <w:drawing>
              <wp:inline distT="0" distB="0" distL="0" distR="0" wp14:anchorId="0AEEC26F">
                <wp:extent cx="5880100" cy="31115"/>
                <wp:effectExtent l="19050" t="38100" r="44450" b="45085"/>
                <wp:docPr id="3" name="Shape2"/>
                <a:graphic xmlns:a="http://schemas.openxmlformats.org/drawingml/2006/main">
                  <a:graphicData uri="http://schemas.microsoft.com/office/word/2010/wordprocessingShape">
                    <wps:wsp>
                      <wps:cNvSpPr/>
                      <wps:spPr>
                        <a:xfrm>
                          <a:off x="0" y="0"/>
                          <a:ext cx="5880240" cy="30960"/>
                        </a:xfrm>
                        <a:prstGeom prst="line">
                          <a:avLst/>
                        </a:prstGeom>
                        <a:ln w="76200">
                          <a:solidFill>
                            <a:srgbClr val="4472c4"/>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9.05pt" to="462.95pt,-6.65pt" ID="Shape2" stroked="t" o:allowincell="f" style="position:absolute;mso-position-vertical:top" wp14:anchorId="0AEEC26F">
                <v:stroke color="#4472c4" weight="76320" joinstyle="miter" endcap="flat"/>
                <v:fill o:detectmouseclick="t" on="false"/>
                <w10:wrap type="square"/>
              </v:line>
            </w:pict>
          </mc:Fallback>
        </mc:AlternateContent>
      </w:r>
    </w:p>
    <w:p>
      <w:pPr>
        <w:pStyle w:val="Normal"/>
        <w:rPr/>
      </w:pPr>
      <w:r>
        <w:rPr/>
      </w:r>
    </w:p>
    <w:p>
      <w:pPr>
        <w:pStyle w:val="Normal"/>
        <w:rPr>
          <w:b/>
          <w:b/>
          <w:color w:val="4472C4" w:themeColor="accent1"/>
          <w:sz w:val="44"/>
        </w:rPr>
      </w:pPr>
      <w:r>
        <w:rPr/>
        <w:t xml:space="preserve">Names: </w:t>
      </w:r>
      <w:r>
        <w:rPr>
          <w:u w:val="single"/>
        </w:rPr>
        <w:t>Chris Paris and Meris Larkins</w:t>
      </w:r>
    </w:p>
    <w:p>
      <w:pPr>
        <w:pStyle w:val="Normal"/>
        <w:rPr/>
      </w:pPr>
      <w:r>
        <w:rPr/>
        <w:t xml:space="preserve">Alphas: </w:t>
      </w:r>
      <w:r>
        <w:rPr>
          <w:u w:val="single"/>
        </w:rPr>
        <w:t>264845, 253486</w:t>
      </w:r>
    </w:p>
    <w:p>
      <w:pPr>
        <w:pStyle w:val="Normal"/>
        <w:rPr/>
      </w:pPr>
      <w:r>
        <w:rPr/>
        <w:t xml:space="preserve"> </w:t>
      </w:r>
    </w:p>
    <w:p>
      <w:pPr>
        <w:pStyle w:val="Normal"/>
        <w:rPr/>
      </w:pPr>
      <w:r>
        <w:rPr/>
      </w:r>
    </w:p>
    <w:p>
      <w:pPr>
        <w:pStyle w:val="Normal"/>
        <w:rPr/>
      </w:pPr>
      <w:r>
        <w:rPr>
          <w:u w:val="single"/>
        </w:rPr>
        <w:t xml:space="preserve">External source(s) </w:t>
        <w:br/>
      </w:r>
      <w:r>
        <w:rPr>
          <w:u w:val="single"/>
        </w:rPr>
        <w:t>N/A</w:t>
      </w:r>
    </w:p>
    <w:p>
      <w:pPr>
        <w:pStyle w:val="Normal"/>
        <w:rPr/>
      </w:pPr>
      <w:r>
        <w:rPr/>
      </w:r>
    </w:p>
    <w:p>
      <w:pPr>
        <w:pStyle w:val="Normal"/>
        <w:rPr>
          <w:u w:val="single"/>
        </w:rPr>
      </w:pPr>
      <w:r>
        <w:rPr>
          <w:u w:val="none"/>
        </w:rPr>
        <w:t>Honor</w:t>
      </w:r>
      <w:r>
        <w:rPr>
          <w:u w:val="single"/>
        </w:rPr>
        <w:t xml:space="preserve"> </w:t>
      </w:r>
    </w:p>
    <w:p>
      <w:pPr>
        <w:pStyle w:val="Normal"/>
        <w:rPr/>
      </w:pPr>
      <w:r>
        <w:rPr/>
        <w:t xml:space="preserve">We wrote the code on our own except the help from the external source(s) listed above. Moreover, we didn’t copy any part of the code from other midshipmen.                    </w:t>
      </w:r>
    </w:p>
    <w:p>
      <w:pPr>
        <w:pStyle w:val="Normal"/>
        <w:rPr/>
      </w:pPr>
      <w:r>
        <w:rPr/>
        <w:t xml:space="preserve">Initials: </w:t>
      </w:r>
      <w:r>
        <w:rPr>
          <w:u w:val="single"/>
        </w:rPr>
        <w:t>_</w:t>
      </w:r>
      <w:r>
        <w:rPr>
          <w:u w:val="single"/>
        </w:rPr>
        <w:t>CPP</w:t>
      </w:r>
      <w:r>
        <w:rPr>
          <w:u w:val="single"/>
        </w:rPr>
        <w:t>___</w:t>
      </w:r>
      <w:r>
        <w:rPr/>
        <w:t xml:space="preserve"> and </w:t>
      </w:r>
      <w:r>
        <w:rPr>
          <w:u w:val="single"/>
        </w:rPr>
        <w:t>__</w:t>
      </w:r>
      <w:r>
        <w:rPr>
          <w:u w:val="single"/>
        </w:rPr>
        <w:t>MEL</w:t>
      </w:r>
      <w:r>
        <w:rPr>
          <w:u w:val="single"/>
        </w:rPr>
        <w:t>__</w:t>
      </w:r>
      <w:r>
        <w:rPr/>
        <w:br/>
      </w:r>
    </w:p>
    <w:p>
      <w:pPr>
        <w:pStyle w:val="Normal"/>
        <w:rPr>
          <w:u w:val="single"/>
        </w:rPr>
      </w:pPr>
      <w:r>
        <w:rPr>
          <w:u w:val="single"/>
        </w:rPr>
        <w:t>Challenges</w:t>
      </w:r>
    </w:p>
    <w:p>
      <w:pPr>
        <w:pStyle w:val="Normal"/>
        <w:jc w:val="left"/>
        <w:rPr/>
      </w:pPr>
      <w:r>
        <w:rPr/>
        <w:t>It was long</w:t>
      </w:r>
    </w:p>
    <w:p>
      <w:pPr>
        <w:pStyle w:val="Normal"/>
        <w:rPr/>
      </w:pPr>
      <w:r>
        <w:rPr/>
      </w:r>
    </w:p>
    <w:p>
      <w:pPr>
        <w:pStyle w:val="Normal"/>
        <w:rPr/>
      </w:pPr>
      <w:r>
        <w:rPr/>
        <w:br/>
        <w:br/>
      </w:r>
    </w:p>
    <w:p>
      <w:pPr>
        <w:pStyle w:val="Normal"/>
        <w:rPr>
          <w:u w:val="single"/>
        </w:rPr>
      </w:pPr>
      <w:r>
        <w:rPr>
          <w:u w:val="single"/>
        </w:rPr>
        <w:t xml:space="preserve">What we learned and what was interesting to us </w:t>
      </w:r>
    </w:p>
    <w:p>
      <w:pPr>
        <w:pStyle w:val="Normal"/>
        <w:rPr>
          <w:u w:val="single"/>
        </w:rPr>
      </w:pPr>
      <w:r>
        <w:rPr/>
        <w:t>Raw Sockets read all traffic</w:t>
      </w:r>
    </w:p>
    <w:p>
      <w:pPr>
        <w:pStyle w:val="Normal"/>
        <w:rPr>
          <w:u w:val="single"/>
        </w:rPr>
      </w:pPr>
      <w:r>
        <w:rPr>
          <w:u w:val="single"/>
        </w:rPr>
      </w:r>
      <w:bookmarkStart w:id="0" w:name="_GoBack"/>
      <w:bookmarkStart w:id="1" w:name="_GoBack"/>
      <w:bookmarkEnd w:id="1"/>
    </w:p>
    <w:p>
      <w:pPr>
        <w:pStyle w:val="Normal"/>
        <w:spacing w:before="0" w:after="0"/>
        <w:rPr/>
      </w:pPr>
      <w:r>
        <w:rPr/>
      </w:r>
      <w:r>
        <w:br w:type="page"/>
      </w:r>
    </w:p>
    <w:p>
      <w:pPr>
        <w:pStyle w:val="Normal"/>
        <w:spacing w:before="0" w:after="120"/>
        <w:rPr/>
      </w:pPr>
      <w:r>
        <w:rPr/>
      </w:r>
    </w:p>
    <w:p>
      <w:pPr>
        <w:pStyle w:val="Heading1"/>
        <w:rPr>
          <w:b/>
          <w:b/>
          <w:color w:val="000000" w:themeColor="text1"/>
          <w:u w:val="single"/>
        </w:rPr>
      </w:pPr>
      <w:r>
        <w:rPr>
          <w:b/>
          <w:color w:val="000000" w:themeColor="text1"/>
          <w:u w:val="single"/>
        </w:rPr>
        <w:t>Part 1</w:t>
      </w:r>
    </w:p>
    <w:p>
      <w:pPr>
        <w:pStyle w:val="Normal"/>
        <w:widowControl/>
        <w:bidi w:val="0"/>
        <w:spacing w:before="0" w:after="120"/>
        <w:jc w:val="left"/>
        <w:rPr/>
      </w:pPr>
      <w:r>
        <w:rPr/>
        <w:drawing>
          <wp:inline distT="0" distB="0" distL="0" distR="0">
            <wp:extent cx="4749800" cy="320675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4749800" cy="3206750"/>
                    </a:xfrm>
                    <a:prstGeom prst="rect">
                      <a:avLst/>
                    </a:prstGeom>
                  </pic:spPr>
                </pic:pic>
              </a:graphicData>
            </a:graphic>
          </wp:inline>
        </w:drawing>
      </w:r>
    </w:p>
    <w:p>
      <w:pPr>
        <w:pStyle w:val="Normal"/>
        <w:widowControl/>
        <w:bidi w:val="0"/>
        <w:spacing w:before="0" w:after="120"/>
        <w:jc w:val="left"/>
        <w:rPr/>
      </w:pPr>
      <w:r>
        <w:rPr/>
        <w:drawing>
          <wp:inline distT="0" distB="0" distL="0" distR="0">
            <wp:extent cx="4787900" cy="322580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4787900" cy="3225800"/>
                    </a:xfrm>
                    <a:prstGeom prst="rect">
                      <a:avLst/>
                    </a:prstGeom>
                  </pic:spPr>
                </pic:pic>
              </a:graphicData>
            </a:graphic>
          </wp:inline>
        </w:drawing>
      </w:r>
    </w:p>
    <w:p>
      <w:pPr>
        <w:pStyle w:val="Normal"/>
        <w:widowControl/>
        <w:bidi w:val="0"/>
        <w:spacing w:before="0" w:after="120"/>
        <w:jc w:val="left"/>
        <w:rPr/>
      </w:pPr>
      <w:r>
        <w:rPr/>
        <w:drawing>
          <wp:inline distT="0" distB="0" distL="0" distR="0">
            <wp:extent cx="4787900" cy="330200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5"/>
                    <a:stretch>
                      <a:fillRect/>
                    </a:stretch>
                  </pic:blipFill>
                  <pic:spPr bwMode="auto">
                    <a:xfrm>
                      <a:off x="0" y="0"/>
                      <a:ext cx="4787900" cy="3302000"/>
                    </a:xfrm>
                    <a:prstGeom prst="rect">
                      <a:avLst/>
                    </a:prstGeom>
                  </pic:spPr>
                </pic:pic>
              </a:graphicData>
            </a:graphic>
          </wp:inline>
        </w:drawing>
      </w:r>
    </w:p>
    <w:p>
      <w:pPr>
        <w:pStyle w:val="Normal"/>
        <w:widowControl/>
        <w:bidi w:val="0"/>
        <w:spacing w:before="0" w:after="120"/>
        <w:jc w:val="left"/>
        <w:rPr/>
      </w:pPr>
      <w:r>
        <w:rPr/>
        <w:drawing>
          <wp:inline distT="0" distB="0" distL="0" distR="0">
            <wp:extent cx="5943600" cy="33426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6"/>
                    <a:stretch>
                      <a:fillRect/>
                    </a:stretch>
                  </pic:blipFill>
                  <pic:spPr bwMode="auto">
                    <a:xfrm>
                      <a:off x="0" y="0"/>
                      <a:ext cx="5943600" cy="3342640"/>
                    </a:xfrm>
                    <a:prstGeom prst="rect">
                      <a:avLst/>
                    </a:prstGeom>
                  </pic:spPr>
                </pic:pic>
              </a:graphicData>
            </a:graphic>
          </wp:inline>
        </w:drawing>
      </w:r>
    </w:p>
    <w:p>
      <w:pPr>
        <w:pStyle w:val="Normal"/>
        <w:widowControl/>
        <w:bidi w:val="0"/>
        <w:spacing w:before="0" w:after="120"/>
        <w:jc w:val="left"/>
        <w:rPr/>
      </w:pPr>
      <w:r>
        <w:rPr/>
      </w:r>
    </w:p>
    <w:p>
      <w:pPr>
        <w:pStyle w:val="Heading1"/>
        <w:widowControl/>
        <w:bidi w:val="0"/>
        <w:spacing w:before="0" w:after="120"/>
        <w:jc w:val="left"/>
        <w:rPr>
          <w:b/>
          <w:b/>
          <w:color w:val="000000" w:themeColor="text1"/>
          <w:u w:val="single"/>
        </w:rPr>
      </w:pPr>
      <w:r>
        <w:rPr>
          <w:b/>
          <w:color w:val="000000" w:themeColor="text1"/>
          <w:u w:val="single"/>
        </w:rPr>
        <w:t xml:space="preserve">Part </w:t>
      </w:r>
      <w:r>
        <w:rPr>
          <w:b/>
          <w:color w:val="000000" w:themeColor="text1"/>
          <w:u w:val="single"/>
        </w:rPr>
        <w:t>2</w:t>
      </w:r>
    </w:p>
    <w:p>
      <w:pPr>
        <w:pStyle w:val="Normal"/>
        <w:widowControl/>
        <w:bidi w:val="0"/>
        <w:spacing w:before="0" w:after="120"/>
        <w:jc w:val="left"/>
        <w:rPr>
          <w:b/>
          <w:b/>
          <w:color w:val="000000" w:themeColor="text1"/>
          <w:u w:val="single"/>
        </w:rPr>
      </w:pPr>
      <w:r>
        <w:rPr>
          <w:b/>
          <w:color w:val="000000" w:themeColor="text1"/>
          <w:u w:val="single"/>
        </w:rPr>
        <w:drawing>
          <wp:inline distT="0" distB="0" distL="0" distR="0">
            <wp:extent cx="5943600" cy="334264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7"/>
                    <a:stretch>
                      <a:fillRect/>
                    </a:stretch>
                  </pic:blipFill>
                  <pic:spPr bwMode="auto">
                    <a:xfrm>
                      <a:off x="0" y="0"/>
                      <a:ext cx="5943600" cy="3342640"/>
                    </a:xfrm>
                    <a:prstGeom prst="rect">
                      <a:avLst/>
                    </a:prstGeom>
                  </pic:spPr>
                </pic:pic>
              </a:graphicData>
            </a:graphic>
          </wp:inline>
        </w:drawing>
      </w:r>
    </w:p>
    <w:p>
      <w:pPr>
        <w:pStyle w:val="Heading1"/>
        <w:widowControl/>
        <w:bidi w:val="0"/>
        <w:spacing w:before="0" w:after="120"/>
        <w:jc w:val="left"/>
        <w:rPr>
          <w:b/>
          <w:b/>
          <w:color w:val="000000" w:themeColor="text1"/>
          <w:u w:val="single"/>
        </w:rPr>
      </w:pPr>
      <w:r>
        <w:rPr>
          <w:b/>
          <w:color w:val="000000" w:themeColor="text1"/>
          <w:u w:val="single"/>
        </w:rPr>
        <w:t>Part 3</w:t>
      </w:r>
    </w:p>
    <w:p>
      <w:pPr>
        <w:pStyle w:val="Normal"/>
        <w:widowControl/>
        <w:bidi w:val="0"/>
        <w:spacing w:before="0" w:after="120"/>
        <w:jc w:val="left"/>
        <w:rPr>
          <w:b/>
          <w:b/>
          <w:color w:val="000000" w:themeColor="text1"/>
          <w:u w:val="single"/>
        </w:rPr>
      </w:pPr>
      <w:r>
        <w:rPr>
          <w:b/>
          <w:color w:val="000000" w:themeColor="text1"/>
          <w:u w:val="single"/>
        </w:rPr>
        <w:drawing>
          <wp:inline distT="0" distB="0" distL="0" distR="0">
            <wp:extent cx="5943600" cy="334264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8"/>
                    <a:stretch>
                      <a:fillRect/>
                    </a:stretch>
                  </pic:blipFill>
                  <pic:spPr bwMode="auto">
                    <a:xfrm>
                      <a:off x="0" y="0"/>
                      <a:ext cx="5943600" cy="3342640"/>
                    </a:xfrm>
                    <a:prstGeom prst="rect">
                      <a:avLst/>
                    </a:prstGeom>
                  </pic:spPr>
                </pic:pic>
              </a:graphicData>
            </a:graphic>
          </wp:inline>
        </w:drawing>
      </w:r>
    </w:p>
    <w:p>
      <w:pPr>
        <w:pStyle w:val="Heading1"/>
        <w:widowControl/>
        <w:bidi w:val="0"/>
        <w:spacing w:before="0" w:after="120"/>
        <w:jc w:val="left"/>
        <w:rPr>
          <w:b/>
          <w:b/>
          <w:color w:val="000000" w:themeColor="text1"/>
          <w:u w:val="single"/>
        </w:rPr>
      </w:pPr>
      <w:r>
        <w:rPr>
          <w:b/>
          <w:color w:val="000000" w:themeColor="text1"/>
          <w:u w:val="single"/>
        </w:rPr>
        <w:t>Part 4</w:t>
      </w:r>
    </w:p>
    <w:p>
      <w:pPr>
        <w:pStyle w:val="TextBody"/>
        <w:widowControl/>
        <w:bidi w:val="0"/>
        <w:spacing w:before="0" w:after="120"/>
        <w:jc w:val="left"/>
        <w:rPr>
          <w:b/>
          <w:b/>
          <w:color w:val="000000" w:themeColor="text1"/>
          <w:u w:val="single"/>
        </w:rPr>
      </w:pPr>
      <w:bookmarkStart w:id="2" w:name="docs-internal-guid-9edf5394-7fff-6f22-18"/>
      <w:bookmarkEnd w:id="2"/>
      <w:r>
        <w:rPr>
          <w:rFonts w:ascii="Times New Roman;serif" w:hAnsi="Times New Roman;serif"/>
          <w:b/>
          <w:i w:val="false"/>
          <w:caps w:val="false"/>
          <w:smallCaps w:val="false"/>
          <w:strike w:val="false"/>
          <w:dstrike w:val="false"/>
          <w:color w:val="000000" w:themeColor="text1"/>
          <w:sz w:val="24"/>
          <w:u w:val="single"/>
          <w:effect w:val="none"/>
          <w:shd w:fill="auto" w:val="clear"/>
        </w:rPr>
        <w:t>Cybercrime has become increasingly prevalent in recent years as physical crime rates have dropped and criminals can use computers to fly under the radar. In fact, cybercrime makes up about half of all crime, even though it’s not caught as frequently or even considered crime in some cases. Cybercriminals can take a variety of forms. Botnet herders have been around since the late ‘90s, and their craft has evolved since their beginnings. It started with spam attacks like SYN floods, migrated to peer-to-peer botnets in which machines would infect each other, moved on to domain generation worms, and has become the exploitation of IoT devices. There are also cybercriminals writing malware; programs range from binary exploits to Trojans to mobile OS vulnerability attacks. Although there are many filters that now work against the industry, spammers are still alive and well, constantly finding ways to evade the walls built before them. Those who compromise accounts by cracking credentials tell a similar tale; they still exist, but they have become creative with their phishing lures. Other cybercriminal types include attackers who go after specific targets, cashout gangs who steal credit card information (or compromise bankers’ accounts via email), and those who develop ransomware that threatens the integrity of the cryptocurrency industry.</w:t>
      </w:r>
    </w:p>
    <w:p>
      <w:pPr>
        <w:pStyle w:val="TextBody"/>
        <w:bidi w:val="0"/>
        <w:spacing w:lineRule="auto" w:line="576" w:before="0" w:after="0"/>
        <w:ind w:left="0" w:right="0" w:firstLine="720"/>
        <w:rPr>
          <w:b/>
          <w:b/>
          <w:color w:val="000000" w:themeColor="text1"/>
          <w:u w:val="single"/>
        </w:rPr>
      </w:pPr>
      <w:r>
        <w:rPr>
          <w:rFonts w:ascii="Times New Roman;serif" w:hAnsi="Times New Roman;serif"/>
          <w:b w:val="false"/>
          <w:i w:val="false"/>
          <w:caps w:val="false"/>
          <w:smallCaps w:val="false"/>
          <w:strike w:val="false"/>
          <w:dstrike w:val="false"/>
          <w:color w:val="000000"/>
          <w:sz w:val="24"/>
          <w:u w:val="none"/>
          <w:effect w:val="none"/>
          <w:shd w:fill="auto" w:val="clear"/>
        </w:rPr>
        <w:t>In addition to outside actors, businesses have also fallen victim to internal actors. For example, the CEOs of Volkswagen and Audi found themselves in hot water after engineering their products to avoid running efficiently in favor of cleaner emissions if the cars detected typical emission testing conditions. The cars otherwise ran efficiently, intentionally circumventing compliance with green energy initiatives. Another example comes in the form of a company in China that created SIM cards to perform man-in-the-middle attacks on SIM cards in phones to lower roaming charges. Finally, there is the complicated issue of whistleblowers; many of them want to do the right thing by divulging information to authorities, but in cases like the Ed Snowden incident, whistleblowing can lead to grave consequences on the other side.</w:t>
      </w:r>
    </w:p>
    <w:p>
      <w:pPr>
        <w:pStyle w:val="TextBody"/>
        <w:rPr>
          <w:b/>
          <w:b/>
          <w:color w:val="000000" w:themeColor="text1"/>
          <w:u w:val="single"/>
        </w:rPr>
      </w:pPr>
      <w:r>
        <w:rPr/>
        <w:br/>
      </w:r>
    </w:p>
    <w:p>
      <w:pPr>
        <w:pStyle w:val="Normal"/>
        <w:widowControl/>
        <w:bidi w:val="0"/>
        <w:spacing w:before="0" w:after="120"/>
        <w:jc w:val="left"/>
        <w:rPr/>
      </w:pPr>
      <w:r>
        <w:rPr/>
      </w:r>
    </w:p>
    <w:sectPr>
      <w:type w:val="nextPage"/>
      <w:pgSz w:w="12240" w:h="15840"/>
      <w:pgMar w:left="1440" w:right="1440" w:gutter="0" w:header="0" w:top="945" w:footer="0" w:bottom="1476"/>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altName w:val="serif"/>
    <w:charset w:val="01"/>
    <w:family w:val="auto"/>
    <w:pitch w:val="default"/>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2720ce"/>
    <w:pPr>
      <w:widowControl/>
      <w:suppressAutoHyphens w:val="true"/>
      <w:bidi w:val="0"/>
      <w:spacing w:before="0" w:after="120"/>
      <w:jc w:val="left"/>
    </w:pPr>
    <w:rPr>
      <w:rFonts w:ascii="Times New Roman" w:hAnsi="Times New Roman" w:eastAsia="" w:cs="" w:eastAsiaTheme="minorEastAsia"/>
      <w:color w:val="auto"/>
      <w:kern w:val="0"/>
      <w:sz w:val="22"/>
      <w:szCs w:val="24"/>
      <w:lang w:val="en-US" w:eastAsia="en-US" w:bidi="ar-SA"/>
    </w:rPr>
  </w:style>
  <w:style w:type="paragraph" w:styleId="Heading1">
    <w:name w:val="Heading 1"/>
    <w:basedOn w:val="Normal"/>
    <w:next w:val="Normal"/>
    <w:link w:val="Heading1Char"/>
    <w:uiPriority w:val="9"/>
    <w:qFormat/>
    <w:rsid w:val="00fa4eea"/>
    <w:pPr>
      <w:keepNext w:val="true"/>
      <w:keepLines/>
      <w:spacing w:before="240" w:after="12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fa4eea"/>
    <w:pPr>
      <w:keepNext w:val="true"/>
      <w:keepLines/>
      <w:spacing w:before="40" w:after="12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a4eea"/>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fa4eea"/>
    <w:rPr>
      <w:rFonts w:ascii="Calibri Light" w:hAnsi="Calibri Light" w:eastAsia="" w:cs="" w:asciiTheme="majorHAnsi" w:cstheme="majorBidi" w:eastAsiaTheme="majorEastAsia" w:hAnsiTheme="majorHAnsi"/>
      <w:color w:val="2F5496" w:themeColor="accent1" w:themeShade="bf"/>
      <w:sz w:val="26"/>
      <w:szCs w:val="26"/>
    </w:rPr>
  </w:style>
  <w:style w:type="character" w:styleId="TitleChar" w:customStyle="1">
    <w:name w:val="Title Char"/>
    <w:basedOn w:val="DefaultParagraphFont"/>
    <w:link w:val="Title"/>
    <w:uiPriority w:val="10"/>
    <w:qFormat/>
    <w:rsid w:val="00fa4eea"/>
    <w:rPr>
      <w:rFonts w:ascii="Calibri Light" w:hAnsi="Calibri Light" w:eastAsia="" w:cs="" w:asciiTheme="majorHAnsi" w:cstheme="majorBidi" w:eastAsiaTheme="majorEastAsia" w:hAnsiTheme="majorHAnsi"/>
      <w:spacing w:val="-10"/>
      <w:kern w:val="2"/>
      <w:sz w:val="56"/>
      <w:szCs w:val="56"/>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fa4eea"/>
    <w:pPr>
      <w:spacing w:before="0" w:after="12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020b3f"/>
    <w:pPr>
      <w:spacing w:before="0" w:after="12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B9B4C-FEF0-4CF6-95F7-4E68F8AD0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Application>LibreOffice/7.3.7.2$Linux_X86_64 LibreOffice_project/30$Build-2</Application>
  <AppVersion>15.0000</AppVersion>
  <Pages>5</Pages>
  <Words>416</Words>
  <Characters>2219</Characters>
  <CharactersWithSpaces>2650</CharactersWithSpaces>
  <Paragraphs>28</Paragraphs>
  <Company>USNA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2021-12-23T02:54:00Z</dcterms:created>
  <dc:creator>M O</dc:creator>
  <dc:description/>
  <dc:language>en-US</dc:language>
  <cp:lastModifiedBy/>
  <dcterms:modified xsi:type="dcterms:W3CDTF">2025-02-20T09:41:34Z</dcterms:modified>
  <cp:revision>13</cp:revision>
  <dc:subject/>
  <dc:title>IT430 Lab</dc:title>
</cp:coreProperties>
</file>

<file path=docProps/custom.xml><?xml version="1.0" encoding="utf-8"?>
<Properties xmlns="http://schemas.openxmlformats.org/officeDocument/2006/custom-properties" xmlns:vt="http://schemas.openxmlformats.org/officeDocument/2006/docPropsVTypes"/>
</file>