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48FEB" w14:textId="0A329889" w:rsidR="00E35B2A" w:rsidRDefault="00167FE5">
      <w:r>
        <w:rPr>
          <w:noProof/>
        </w:rPr>
        <w:drawing>
          <wp:anchor distT="0" distB="0" distL="114300" distR="114300" simplePos="0" relativeHeight="251658240" behindDoc="0" locked="0" layoutInCell="1" allowOverlap="1" wp14:anchorId="15459CBA" wp14:editId="20FBC96B">
            <wp:simplePos x="0" y="0"/>
            <wp:positionH relativeFrom="page">
              <wp:align>right</wp:align>
            </wp:positionH>
            <wp:positionV relativeFrom="paragraph">
              <wp:posOffset>-583809</wp:posOffset>
            </wp:positionV>
            <wp:extent cx="7551940" cy="2074984"/>
            <wp:effectExtent l="0" t="0" r="0" b="1905"/>
            <wp:wrapNone/>
            <wp:docPr id="11120730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073056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1940" cy="20749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35B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49D"/>
    <w:rsid w:val="00167FE5"/>
    <w:rsid w:val="00573AA8"/>
    <w:rsid w:val="0071149D"/>
    <w:rsid w:val="008A2654"/>
    <w:rsid w:val="009045EF"/>
    <w:rsid w:val="00E3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6AD859"/>
  <w15:chartTrackingRefBased/>
  <w15:docId w15:val="{8747BA32-3DF6-4A2D-891B-CDF8B0117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4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14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4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4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4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4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4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4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4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4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14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4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4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4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4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4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4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4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14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4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4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14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14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14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14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14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4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4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14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Maastricht University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Stassen, Paris (BISS)</dc:creator>
  <cp:keywords/>
  <dc:description/>
  <cp:lastModifiedBy>Stassen, Paris (BISS)</cp:lastModifiedBy>
  <cp:revision>2</cp:revision>
  <dcterms:created xsi:type="dcterms:W3CDTF">2025-05-02T12:55:00Z</dcterms:created>
  <dcterms:modified xsi:type="dcterms:W3CDTF">2025-05-02T12:56:00Z</dcterms:modified>
</cp:coreProperties>
</file>