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表名:</w:t>
      </w:r>
      <w:bookmarkStart w:id="0" w:name="_GoBack"/>
      <w:r>
        <w:rPr>
          <w:rFonts w:hint="eastAsia"/>
          <w:b/>
          <w:bCs/>
          <w:color w:val="FF0000"/>
          <w:sz w:val="18"/>
          <w:szCs w:val="18"/>
        </w:rPr>
        <w:t>tb_monitor_param</w:t>
      </w:r>
      <w:bookmarkEnd w:id="0"/>
      <w:r>
        <w:rPr>
          <w:rFonts w:hint="eastAsia"/>
          <w:b/>
          <w:bCs/>
          <w:color w:val="FF0000"/>
          <w:sz w:val="18"/>
          <w:szCs w:val="18"/>
        </w:rPr>
        <w:t>(监测参数表)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417"/>
        <w:gridCol w:w="1592"/>
        <w:gridCol w:w="1641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类型名</w:t>
            </w:r>
          </w:p>
        </w:tc>
        <w:tc>
          <w:tcPr>
            <w:tcW w:w="1592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类型长度</w:t>
            </w:r>
          </w:p>
        </w:tc>
        <w:tc>
          <w:tcPr>
            <w:tcW w:w="164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主外建关系</w:t>
            </w:r>
          </w:p>
        </w:tc>
        <w:tc>
          <w:tcPr>
            <w:tcW w:w="188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monitor_no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  <w:t>外键(tb_monitor)</w:t>
            </w: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监测点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create_time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air_temperture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空气温度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air_humidity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空气湿度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soil_temperture10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10cm土壤温度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soil_temperture20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20cm土壤温度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soil_temperture30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30cm土壤温度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soil_temperture40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40cm土壤温度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soil_temperture50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50cm土壤温度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soil_humidity10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10cm土壤含水量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soil_humidity20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20cm土壤含水量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soil_humidity30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30cm土壤含水量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soil_humidity40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40cm土壤含水量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soil_humidity50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50cm土壤含水量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co2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light_intencity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electrical_conductivity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battery_voltage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电池电压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mainboard_temperture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主板温度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wind_direction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顺势风向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wind_speed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瞬时风速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rain_fall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小时降雨量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9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air_pressure</w:t>
            </w:r>
          </w:p>
        </w:tc>
        <w:tc>
          <w:tcPr>
            <w:tcW w:w="1417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592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1" w:type="dxa"/>
            <w:shd w:val="clear" w:color="auto" w:fill="F2DCDC" w:themeFill="accent2" w:themeFillTint="3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当前压气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1B"/>
    <w:rsid w:val="0002530B"/>
    <w:rsid w:val="00CA4A1B"/>
    <w:rsid w:val="00DA1895"/>
    <w:rsid w:val="09F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15</TotalTime>
  <ScaleCrop>false</ScaleCrop>
  <LinksUpToDate>false</LinksUpToDate>
  <CharactersWithSpaces>829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2023-01-06T08:29:00Z</dcterms:created>
  <dc:creator>xb21cn</dc:creator>
  <cp:lastModifiedBy>天空之缘</cp:lastModifiedBy>
  <dcterms:modified xsi:type="dcterms:W3CDTF">2023-01-14T06:56:41Z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59B6942EA5DB41D8BAD36DEEB1DF55BA</vt:lpwstr>
  </property>
</Properties>
</file>