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2578C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bookmarkStart w:id="0" w:name="_GoBack"/>
      <w:bookmarkEnd w:id="0"/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C970BE">
      <w:pPr>
        <w:tabs>
          <w:tab w:val="left" w:pos="80"/>
        </w:tabs>
      </w:pPr>
      <w:r>
        <w:rPr>
          <w:rFonts w:hint="eastAsia"/>
        </w:rPr>
        <w:t>`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135977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135977" w:rsidRDefault="00565C7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04866" w:history="1">
        <w:r w:rsidR="00135977" w:rsidRPr="00B43F0F">
          <w:rPr>
            <w:rStyle w:val="af3"/>
            <w:noProof/>
          </w:rPr>
          <w:t>1. 서비스 명세</w:t>
        </w:r>
        <w:r w:rsidR="00135977">
          <w:rPr>
            <w:noProof/>
            <w:webHidden/>
          </w:rPr>
          <w:tab/>
        </w:r>
        <w:r w:rsidR="00135977">
          <w:rPr>
            <w:noProof/>
            <w:webHidden/>
          </w:rPr>
          <w:fldChar w:fldCharType="begin"/>
        </w:r>
        <w:r w:rsidR="00135977">
          <w:rPr>
            <w:noProof/>
            <w:webHidden/>
          </w:rPr>
          <w:instrText xml:space="preserve"> PAGEREF _Toc468404866 \h </w:instrText>
        </w:r>
        <w:r w:rsidR="00135977">
          <w:rPr>
            <w:noProof/>
            <w:webHidden/>
          </w:rPr>
        </w:r>
        <w:r w:rsidR="00135977">
          <w:rPr>
            <w:noProof/>
            <w:webHidden/>
          </w:rPr>
          <w:fldChar w:fldCharType="separate"/>
        </w:r>
        <w:r w:rsidR="00135977">
          <w:rPr>
            <w:noProof/>
            <w:webHidden/>
          </w:rPr>
          <w:t>3</w:t>
        </w:r>
        <w:r w:rsidR="00135977">
          <w:rPr>
            <w:noProof/>
            <w:webHidden/>
          </w:rPr>
          <w:fldChar w:fldCharType="end"/>
        </w:r>
      </w:hyperlink>
    </w:p>
    <w:p w:rsidR="00135977" w:rsidRDefault="00565C7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04867" w:history="1">
        <w:r w:rsidR="00135977" w:rsidRPr="00B43F0F">
          <w:rPr>
            <w:rStyle w:val="af3"/>
            <w:noProof/>
          </w:rPr>
          <w:t>1.1 식품첨가물 정보 서비스</w:t>
        </w:r>
        <w:r w:rsidR="00135977">
          <w:rPr>
            <w:noProof/>
            <w:webHidden/>
          </w:rPr>
          <w:tab/>
        </w:r>
        <w:r w:rsidR="00135977">
          <w:rPr>
            <w:noProof/>
            <w:webHidden/>
          </w:rPr>
          <w:fldChar w:fldCharType="begin"/>
        </w:r>
        <w:r w:rsidR="00135977">
          <w:rPr>
            <w:noProof/>
            <w:webHidden/>
          </w:rPr>
          <w:instrText xml:space="preserve"> PAGEREF _Toc468404867 \h </w:instrText>
        </w:r>
        <w:r w:rsidR="00135977">
          <w:rPr>
            <w:noProof/>
            <w:webHidden/>
          </w:rPr>
        </w:r>
        <w:r w:rsidR="00135977">
          <w:rPr>
            <w:noProof/>
            <w:webHidden/>
          </w:rPr>
          <w:fldChar w:fldCharType="separate"/>
        </w:r>
        <w:r w:rsidR="00135977">
          <w:rPr>
            <w:noProof/>
            <w:webHidden/>
          </w:rPr>
          <w:t>3</w:t>
        </w:r>
        <w:r w:rsidR="00135977">
          <w:rPr>
            <w:noProof/>
            <w:webHidden/>
          </w:rPr>
          <w:fldChar w:fldCharType="end"/>
        </w:r>
      </w:hyperlink>
    </w:p>
    <w:p w:rsidR="00135977" w:rsidRDefault="00565C7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04868" w:history="1">
        <w:r w:rsidR="00135977" w:rsidRPr="00B43F0F">
          <w:rPr>
            <w:rStyle w:val="af3"/>
            <w:noProof/>
          </w:rPr>
          <w:t>가. 서비스 개요</w:t>
        </w:r>
        <w:r w:rsidR="00135977">
          <w:rPr>
            <w:noProof/>
            <w:webHidden/>
          </w:rPr>
          <w:tab/>
        </w:r>
        <w:r w:rsidR="00135977">
          <w:rPr>
            <w:noProof/>
            <w:webHidden/>
          </w:rPr>
          <w:fldChar w:fldCharType="begin"/>
        </w:r>
        <w:r w:rsidR="00135977">
          <w:rPr>
            <w:noProof/>
            <w:webHidden/>
          </w:rPr>
          <w:instrText xml:space="preserve"> PAGEREF _Toc468404868 \h </w:instrText>
        </w:r>
        <w:r w:rsidR="00135977">
          <w:rPr>
            <w:noProof/>
            <w:webHidden/>
          </w:rPr>
        </w:r>
        <w:r w:rsidR="00135977">
          <w:rPr>
            <w:noProof/>
            <w:webHidden/>
          </w:rPr>
          <w:fldChar w:fldCharType="separate"/>
        </w:r>
        <w:r w:rsidR="00135977">
          <w:rPr>
            <w:noProof/>
            <w:webHidden/>
          </w:rPr>
          <w:t>3</w:t>
        </w:r>
        <w:r w:rsidR="00135977">
          <w:rPr>
            <w:noProof/>
            <w:webHidden/>
          </w:rPr>
          <w:fldChar w:fldCharType="end"/>
        </w:r>
      </w:hyperlink>
    </w:p>
    <w:p w:rsidR="00135977" w:rsidRDefault="00565C7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04869" w:history="1">
        <w:r w:rsidR="00135977" w:rsidRPr="00B43F0F">
          <w:rPr>
            <w:rStyle w:val="af3"/>
            <w:noProof/>
          </w:rPr>
          <w:t>나. 오퍼레이션 목록</w:t>
        </w:r>
        <w:r w:rsidR="00135977">
          <w:rPr>
            <w:noProof/>
            <w:webHidden/>
          </w:rPr>
          <w:tab/>
        </w:r>
        <w:r w:rsidR="00135977">
          <w:rPr>
            <w:noProof/>
            <w:webHidden/>
          </w:rPr>
          <w:fldChar w:fldCharType="begin"/>
        </w:r>
        <w:r w:rsidR="00135977">
          <w:rPr>
            <w:noProof/>
            <w:webHidden/>
          </w:rPr>
          <w:instrText xml:space="preserve"> PAGEREF _Toc468404869 \h </w:instrText>
        </w:r>
        <w:r w:rsidR="00135977">
          <w:rPr>
            <w:noProof/>
            <w:webHidden/>
          </w:rPr>
        </w:r>
        <w:r w:rsidR="00135977">
          <w:rPr>
            <w:noProof/>
            <w:webHidden/>
          </w:rPr>
          <w:fldChar w:fldCharType="separate"/>
        </w:r>
        <w:r w:rsidR="00135977">
          <w:rPr>
            <w:noProof/>
            <w:webHidden/>
          </w:rPr>
          <w:t>4</w:t>
        </w:r>
        <w:r w:rsidR="00135977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468404866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468404867"/>
      <w:bookmarkEnd w:id="4"/>
      <w:r>
        <w:rPr>
          <w:rFonts w:hint="eastAsia"/>
        </w:rPr>
        <w:t xml:space="preserve">1.1 </w:t>
      </w:r>
      <w:r w:rsidR="0038338B" w:rsidRPr="0038338B">
        <w:rPr>
          <w:rFonts w:hint="eastAsia"/>
        </w:rPr>
        <w:t>식품첨가물</w:t>
      </w:r>
      <w:r w:rsidR="0038338B" w:rsidRPr="0038338B">
        <w:t xml:space="preserve"> 정보 서비스</w:t>
      </w:r>
      <w:bookmarkEnd w:id="6"/>
    </w:p>
    <w:p w:rsidR="00731D1F" w:rsidRDefault="00422BD3">
      <w:pPr>
        <w:pStyle w:val="3"/>
      </w:pPr>
      <w:bookmarkStart w:id="7" w:name="_Toc468404868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38338B">
            <w:r>
              <w:t>FoodAdtvInfoService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38338B">
            <w:r w:rsidRPr="0038338B">
              <w:rPr>
                <w:rFonts w:hint="eastAsia"/>
              </w:rPr>
              <w:t>식품첨가물</w:t>
            </w:r>
            <w:r w:rsidRPr="0038338B">
              <w:t xml:space="preserve"> 정보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38338B">
            <w:r>
              <w:t>FoodAdtvInfoService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38338B" w:rsidP="005722D6">
            <w:pPr>
              <w:ind w:left="100" w:hangingChars="50" w:hanging="100"/>
            </w:pPr>
            <w:r w:rsidRPr="0038338B">
              <w:rPr>
                <w:rFonts w:hint="eastAsia"/>
              </w:rPr>
              <w:t>식품첨가물명</w:t>
            </w:r>
            <w:r w:rsidRPr="0038338B">
              <w:t>, 구조식, 화학식, 정의, 성분 규격, 확인 시험, 순도 시험, 정량법 등의 식품첨가물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434144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434144">
              <w:t>1</w:t>
            </w:r>
            <w:r>
              <w:rPr>
                <w:rFonts w:hint="eastAsia"/>
              </w:rPr>
              <w:t>000/</w:t>
            </w:r>
            <w:r w:rsidR="0038338B">
              <w:t>FoodAdtvInfoService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</w:t>
            </w:r>
            <w:r w:rsidR="00434144">
              <w:rPr>
                <w:rFonts w:hint="eastAsia"/>
              </w:rPr>
              <w:t>147</w:t>
            </w:r>
            <w:r w:rsidR="00434144" w:rsidRPr="00434144">
              <w:t>1</w:t>
            </w:r>
            <w:r w:rsidR="00434144" w:rsidRPr="00434144">
              <w:rPr>
                <w:rFonts w:hint="eastAsia"/>
              </w:rPr>
              <w:t>000</w:t>
            </w:r>
            <w:r w:rsidRPr="000B430F">
              <w:rPr>
                <w:rFonts w:hint="eastAsia"/>
              </w:rPr>
              <w:t>/</w:t>
            </w:r>
            <w:r w:rsidR="0038338B">
              <w:t>FoodAdtvInfoService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434144" w:rsidP="000B430F">
            <w:r w:rsidRPr="00434144">
              <w:rPr>
                <w:rFonts w:hint="eastAsia"/>
              </w:rPr>
              <w:t>장민희</w:t>
            </w:r>
            <w:r w:rsidRPr="00434144">
              <w:t xml:space="preserve"> / 빅데이터정책분석팀/ 043-719-1626 / minheejang@korea.kr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468404869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38338B" w:rsidP="009921FF">
            <w:pPr>
              <w:pStyle w:val="aff"/>
            </w:pPr>
            <w:r w:rsidRPr="0038338B">
              <w:rPr>
                <w:rFonts w:hint="eastAsia"/>
              </w:rPr>
              <w:t>식품첨가물</w:t>
            </w:r>
            <w:r w:rsidRPr="0038338B">
              <w:t xml:space="preserve"> 정보 서비스</w:t>
            </w:r>
          </w:p>
        </w:tc>
        <w:tc>
          <w:tcPr>
            <w:tcW w:w="1984" w:type="dxa"/>
            <w:vAlign w:val="center"/>
          </w:tcPr>
          <w:p w:rsidR="00731D1F" w:rsidRDefault="0038338B" w:rsidP="009921FF">
            <w:pPr>
              <w:pStyle w:val="aff"/>
            </w:pPr>
            <w:r w:rsidRPr="0038338B">
              <w:t>getFoodAdtvInfoList</w:t>
            </w:r>
          </w:p>
        </w:tc>
        <w:tc>
          <w:tcPr>
            <w:tcW w:w="2280" w:type="dxa"/>
            <w:vAlign w:val="center"/>
          </w:tcPr>
          <w:p w:rsidR="00731D1F" w:rsidRDefault="0038338B" w:rsidP="004A2FB4">
            <w:pPr>
              <w:pStyle w:val="aff"/>
            </w:pPr>
            <w:r w:rsidRPr="0038338B">
              <w:rPr>
                <w:rFonts w:hint="eastAsia"/>
              </w:rPr>
              <w:t>식품첨가물</w:t>
            </w:r>
            <w:r w:rsidRPr="0038338B">
              <w:t xml:space="preserve"> 정보조회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301FBD" w:rsidRPr="0038338B">
        <w:rPr>
          <w:rFonts w:hint="eastAsia"/>
        </w:rPr>
        <w:t>식품첨가물</w:t>
      </w:r>
      <w:r w:rsidR="00301FBD" w:rsidRPr="0038338B">
        <w:t xml:space="preserve"> 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38338B">
            <w:r w:rsidRPr="0038338B">
              <w:rPr>
                <w:rFonts w:hint="eastAsia"/>
              </w:rPr>
              <w:t>식품첨가물</w:t>
            </w:r>
            <w:r w:rsidRPr="0038338B">
              <w:t xml:space="preserve"> 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38338B">
            <w:r w:rsidRPr="0038338B">
              <w:t>getFoodAdtvInfoList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38338B" w:rsidP="004E185A">
            <w:r w:rsidRPr="0038338B">
              <w:rPr>
                <w:rFonts w:hint="eastAsia"/>
              </w:rPr>
              <w:t>식품첨가물명</w:t>
            </w:r>
            <w:r w:rsidRPr="0038338B">
              <w:t>, 구조식, 화학식, 정의, 성분 규격, 확인 시험, 순도 시험, 정량법 등의 식품첨가물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792AE5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AE5" w:rsidRPr="00792AE5" w:rsidRDefault="00E102F6" w:rsidP="00792AE5">
            <w:r w:rsidRPr="00E102F6">
              <w:t>prdlst_cd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AE5" w:rsidRPr="00792AE5" w:rsidRDefault="00792AE5" w:rsidP="00792AE5">
            <w:r w:rsidRPr="00792AE5">
              <w:t>품목코드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AE5" w:rsidRPr="00792AE5" w:rsidRDefault="00792AE5" w:rsidP="00792AE5">
            <w:r w:rsidRPr="00792AE5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AE5" w:rsidRPr="00792AE5" w:rsidRDefault="00792AE5" w:rsidP="00792AE5">
            <w:r w:rsidRPr="00792AE5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AE5" w:rsidRPr="00792AE5" w:rsidRDefault="00753886" w:rsidP="00792AE5">
            <w:r w:rsidRPr="00753886">
              <w:t>C0118010300000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2AE5" w:rsidRPr="00792AE5" w:rsidRDefault="00792AE5" w:rsidP="00792AE5">
            <w:r w:rsidRPr="00792AE5">
              <w:t>품목코드</w:t>
            </w:r>
          </w:p>
        </w:tc>
      </w:tr>
      <w:tr w:rsidR="00792AE5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5" w:rsidRPr="00792AE5" w:rsidRDefault="00E102F6" w:rsidP="00792AE5">
            <w:r w:rsidRPr="00E102F6">
              <w:t>pc_kor_nm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5" w:rsidRPr="00792AE5" w:rsidRDefault="00792AE5" w:rsidP="00792AE5">
            <w:r w:rsidRPr="00792AE5">
              <w:t>품목한글명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5" w:rsidRPr="00792AE5" w:rsidRDefault="00792AE5" w:rsidP="00792AE5">
            <w:r w:rsidRPr="00792AE5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5" w:rsidRPr="00792AE5" w:rsidRDefault="00792AE5" w:rsidP="00792AE5">
            <w:r w:rsidRPr="00792AE5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5" w:rsidRPr="00792AE5" w:rsidRDefault="00753886" w:rsidP="00792AE5">
            <w:r w:rsidRPr="00753886">
              <w:t>과.채음료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5" w:rsidRPr="00792AE5" w:rsidRDefault="00792AE5" w:rsidP="00792AE5">
            <w:r w:rsidRPr="00792AE5">
              <w:t>품목한글명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결과수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753886" w:rsidP="00DA13BF">
            <w:r w:rsidRPr="00753886">
              <w:t>57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BA40CA" w:rsidRPr="00E26508" w:rsidTr="004E1016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A40CA" w:rsidRPr="00BA40CA" w:rsidRDefault="00BA40CA" w:rsidP="00BA40CA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40CA" w:rsidRPr="00BA40CA" w:rsidRDefault="00BA40CA" w:rsidP="00820B81">
            <w:r w:rsidRPr="00BA40CA">
              <w:t>PRDLST_CD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40CA" w:rsidRPr="00BA40CA" w:rsidRDefault="00BA40CA" w:rsidP="00393AB1">
            <w:r w:rsidRPr="00BA40CA">
              <w:rPr>
                <w:rFonts w:hint="eastAsia"/>
              </w:rPr>
              <w:t>품목코드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0CA" w:rsidRPr="00BA40CA" w:rsidRDefault="00753886" w:rsidP="00BA40CA">
            <w:r w:rsidRPr="00753886">
              <w:t>C0118010300000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40CA" w:rsidRPr="00BA40CA" w:rsidRDefault="00BA40CA" w:rsidP="00AE2AC1">
            <w:r w:rsidRPr="00BA40CA">
              <w:rPr>
                <w:rFonts w:hint="eastAsia"/>
              </w:rPr>
              <w:t>품목코드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40CA" w:rsidRPr="00BA40CA" w:rsidRDefault="00BA40CA" w:rsidP="00820B81">
            <w:r w:rsidRPr="00BA40CA">
              <w:t>PC_KOR_NM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40CA" w:rsidRPr="00BA40CA" w:rsidRDefault="00BA40CA" w:rsidP="00393AB1">
            <w:r w:rsidRPr="00BA40CA">
              <w:rPr>
                <w:rFonts w:hint="eastAsia"/>
              </w:rPr>
              <w:t>품목한글명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0CA" w:rsidRPr="00BA40CA" w:rsidRDefault="00753886" w:rsidP="00BA40CA">
            <w:r w:rsidRPr="00753886">
              <w:t>과.채음료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A40CA" w:rsidRPr="00BA40CA" w:rsidRDefault="00BA40CA" w:rsidP="00AE2AC1">
            <w:r w:rsidRPr="00BA40CA">
              <w:rPr>
                <w:rFonts w:hint="eastAsia"/>
              </w:rPr>
              <w:t>품목한글명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TESTITM_CD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시험항목코드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B10007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시험항목코드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T_KOR_NM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시험항목</w:t>
            </w:r>
            <w:r w:rsidRPr="00BA40CA">
              <w:t xml:space="preserve"> 한글명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카드뮴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시험항목</w:t>
            </w:r>
            <w:r w:rsidRPr="00BA40CA">
              <w:t xml:space="preserve"> 한글명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FNPRT_ITM_NM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세부항목명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세부항목명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SPEC_VAL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기준규격값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0.1이하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기준규격값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SPEC_VAL_SUMUP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기준규격값</w:t>
            </w:r>
            <w:r w:rsidRPr="00BA40CA">
              <w:t xml:space="preserve"> 요약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0.1 이하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기준규격값</w:t>
            </w:r>
            <w:r w:rsidRPr="00BA40CA">
              <w:t xml:space="preserve"> 요약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VALD_BEGN_DT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유효개시일자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20140101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유효개시일자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VALD_END_DT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유효종료일자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99991231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유효종료일자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SORC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출처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출처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MXMM_VAL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최대값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0.1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최대값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MIMM_VAL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최소값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최소값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INJRY_YN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위해여부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N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위해여부</w:t>
            </w:r>
          </w:p>
        </w:tc>
      </w:tr>
      <w:tr w:rsidR="00BA40CA" w:rsidRPr="00E26508" w:rsidTr="004E1016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A40CA" w:rsidRPr="00BA40CA" w:rsidRDefault="00BA40CA" w:rsidP="00BA40C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820B81">
            <w:r w:rsidRPr="00BA40CA">
              <w:t>UNIT_NM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393AB1">
            <w:r w:rsidRPr="00BA40CA">
              <w:rPr>
                <w:rFonts w:hint="eastAsia"/>
              </w:rPr>
              <w:t>단위명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BA40CA" w:rsidP="00BA40CA">
            <w:r w:rsidRPr="00BA40C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A40CA" w:rsidRPr="00BA40CA" w:rsidRDefault="00753886" w:rsidP="00BA40CA">
            <w:r w:rsidRPr="00753886">
              <w:t>mg/kg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40CA" w:rsidRPr="00BA40CA" w:rsidRDefault="00BA40CA" w:rsidP="00AE2AC1">
            <w:r w:rsidRPr="00BA40CA">
              <w:rPr>
                <w:rFonts w:hint="eastAsia"/>
              </w:rPr>
              <w:t>단위명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434144" w:rsidP="00422F03">
            <w:pPr>
              <w:pStyle w:val="aff"/>
            </w:pPr>
            <w:r>
              <w:rPr>
                <w:rFonts w:hint="eastAsia"/>
              </w:rPr>
              <w:t>http://apis.data.go.kr/1471</w:t>
            </w:r>
            <w:r w:rsidR="000B430F" w:rsidRPr="000B430F">
              <w:rPr>
                <w:rFonts w:hint="eastAsia"/>
              </w:rPr>
              <w:t>000</w:t>
            </w:r>
            <w:r w:rsidR="000B430F" w:rsidRPr="000B430F">
              <w:t>/</w:t>
            </w:r>
            <w:r w:rsidR="0038338B">
              <w:t>FoodAdtvInfoService</w:t>
            </w:r>
            <w:r w:rsidR="00B36C8F">
              <w:rPr>
                <w:rFonts w:hint="eastAsia"/>
              </w:rPr>
              <w:t>/</w:t>
            </w:r>
            <w:r w:rsidR="0038338B" w:rsidRPr="0038338B">
              <w:t>getFoodAdtvInfoList</w:t>
            </w:r>
            <w:r w:rsidR="000B430F" w:rsidRPr="000B430F">
              <w:rPr>
                <w:rFonts w:hint="eastAsia"/>
              </w:rPr>
              <w:t>?</w:t>
            </w:r>
            <w:r w:rsidR="000B430F" w:rsidRPr="000B430F">
              <w:t>ServiceKey=서비스키(URL Encode)</w:t>
            </w:r>
            <w:r w:rsidR="000B430F" w:rsidRPr="000B430F">
              <w:rPr>
                <w:rFonts w:hint="eastAsia"/>
              </w:rPr>
              <w:t>&amp;numOfRows</w:t>
            </w:r>
            <w:r w:rsidR="000B430F"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D6A07" w:rsidRPr="006D6A07" w:rsidRDefault="006D6A07" w:rsidP="006D6A07">
            <w:pPr>
              <w:pStyle w:val="aff"/>
            </w:pPr>
            <w:r w:rsidRPr="006D6A07">
              <w:lastRenderedPageBreak/>
              <w:t>&lt;response&gt;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&lt;header&gt;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&lt;resultCode&gt;00&lt;/resultCode&gt;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&lt;resultMsg&gt;NORMAL SERVICE.&lt;/resultMsg&gt;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&lt;/header&gt;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&lt;body&gt;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&lt;numOfRows&gt;3&lt;/numOfRows&gt;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&lt;pageNo&gt;1&lt;/pageNo&gt;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&lt;totalCount&gt;16250&lt;/totalCount&gt;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&lt;items&gt;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&lt;item&gt;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&lt;PRDLST_CD&gt;C0103010100000&lt;/PRDLST_CD&gt;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&lt;PC_KOR_NM&gt;코코아매스&lt;/PC_KOR_NM&gt;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&lt;TESTITM_CD&gt;C20005&lt;/TESTITM_CD&gt;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&lt;T_KOR_NM&gt;살모넬라&lt;/T_KOR_NM&gt;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&lt;FNPRT_ITM_NM/&gt;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&lt;SPEC_VAL&gt;n=5, c=0, m=0/25g&lt;/SPEC_VAL&gt;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&lt;SPEC_VAL_SUMUP&gt;n=5, c=0, m=0/25g&lt;/SPEC_VAL_SUMUP&gt;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&lt;VALD_BEGN_DT&gt;20140101&lt;/VALD_BEGN_DT&gt;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&lt;VALD_END_DT&gt;99991231&lt;/VALD_END_DT&gt;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&lt;SORC/&gt;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&lt;MXMM_VAL/&gt;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&lt;MIMM_VAL/&gt;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&lt;INJRY_YN&gt;N&lt;/INJRY_YN&gt;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&lt;UNIT_NM&gt;CFU/g&lt;/UNIT_NM&gt;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&lt;/item&gt;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&lt;item&gt;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&lt;PRDLST_CD&gt;C0103010200000&lt;/PRDLST_CD&gt;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&lt;PC_KOR_NM&gt;코코아버터&lt;/PC_KOR_NM&gt;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&lt;TESTITM_CD&gt;A10029&lt;/TESTITM_CD&gt;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&lt;T_KOR_NM&gt;성상&lt;/T_KOR_NM&gt;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&lt;FNPRT_ITM_NM/&gt;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&lt;SPEC_VAL&gt;적합&lt;/SPEC_VAL&gt;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&lt;SPEC_VAL_SUMUP&gt;고유의 향미를 가지고 이미？이취가 없어야 한다.&lt;/SPEC_VAL_SUMUP&gt;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&lt;VALD_BEGN_DT&gt;20140101&lt;/VALD_BEGN_DT&gt;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&lt;VALD_END_DT&gt;99991231&lt;/VALD_END_DT&gt;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&lt;SORC/&gt;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lastRenderedPageBreak/>
              <w:t>&lt;MXMM_VAL/&gt;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&lt;MIMM_VAL/&gt;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&lt;INJRY_YN&gt;N&lt;/INJRY_YN&gt;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&lt;UNIT_NM/&gt;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&lt;/item&gt;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&lt;item&gt;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&lt;PRDLST_CD&gt;C0103010200000&lt;/PRDLST_CD&gt;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&lt;PC_KOR_NM&gt;코코아버터&lt;/PC_KOR_NM&gt;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&lt;TESTITM_CD&gt;A20030&lt;/TESTITM_CD&gt;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&lt;T_KOR_NM&gt;요오드가&lt;/T_KOR_NM&gt;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&lt;FNPRT_ITM_NM/&gt;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&lt;SPEC_VAL&gt;33~42&lt;/SPEC_VAL&gt;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&lt;SPEC_VAL_SUMUP&gt;33~42(코코아버터에 한한다)&lt;/SPEC_VAL_SUMUP&gt;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&lt;VALD_BEGN_DT&gt;20140101&lt;/VALD_BEGN_DT&gt;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&lt;VALD_END_DT&gt;99991231&lt;/VALD_END_DT&gt;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&lt;SORC/&gt;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&lt;MXMM_VAL&gt;42&lt;/MXMM_VAL&gt;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&lt;MIMM_VAL&gt;33&lt;/MIMM_VAL&gt;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&lt;INJRY_YN&gt;N&lt;/INJRY_YN&gt;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&lt;UNIT_NM/&gt;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&lt;/item&gt;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&lt;/items&gt;</w:t>
            </w:r>
          </w:p>
          <w:p w:rsidR="006D6A07" w:rsidRPr="006D6A07" w:rsidRDefault="006D6A07" w:rsidP="006D6A07">
            <w:pPr>
              <w:pStyle w:val="aff"/>
            </w:pPr>
            <w:r w:rsidRPr="006D6A07">
              <w:t>&lt;/body&gt;</w:t>
            </w:r>
          </w:p>
          <w:p w:rsidR="00B36C8F" w:rsidRDefault="006D6A07" w:rsidP="006D6A07">
            <w:pPr>
              <w:pStyle w:val="aff"/>
            </w:pPr>
            <w:r w:rsidRPr="006D6A07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C76" w:rsidRDefault="00565C76">
      <w:pPr>
        <w:spacing w:after="0" w:line="240" w:lineRule="auto"/>
      </w:pPr>
      <w:r>
        <w:separator/>
      </w:r>
    </w:p>
  </w:endnote>
  <w:endnote w:type="continuationSeparator" w:id="0">
    <w:p w:rsidR="00565C76" w:rsidRDefault="0056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34144" w:rsidRPr="00434144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C76" w:rsidRDefault="00565C76">
      <w:pPr>
        <w:spacing w:after="0" w:line="240" w:lineRule="auto"/>
      </w:pPr>
      <w:r>
        <w:separator/>
      </w:r>
    </w:p>
  </w:footnote>
  <w:footnote w:type="continuationSeparator" w:id="0">
    <w:p w:rsidR="00565C76" w:rsidRDefault="0056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565C76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434144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565C76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434144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6B571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37381"/>
    <w:rsid w:val="00084626"/>
    <w:rsid w:val="000B430F"/>
    <w:rsid w:val="000B5DBE"/>
    <w:rsid w:val="000B7FF6"/>
    <w:rsid w:val="000D6D94"/>
    <w:rsid w:val="00135977"/>
    <w:rsid w:val="001A29F2"/>
    <w:rsid w:val="00201D27"/>
    <w:rsid w:val="00213743"/>
    <w:rsid w:val="00265292"/>
    <w:rsid w:val="00284F28"/>
    <w:rsid w:val="00287276"/>
    <w:rsid w:val="002B2CF3"/>
    <w:rsid w:val="002E5760"/>
    <w:rsid w:val="00301FBD"/>
    <w:rsid w:val="00316E8C"/>
    <w:rsid w:val="0031719F"/>
    <w:rsid w:val="003617EE"/>
    <w:rsid w:val="0038338B"/>
    <w:rsid w:val="003A496D"/>
    <w:rsid w:val="003A772E"/>
    <w:rsid w:val="003B0860"/>
    <w:rsid w:val="003B1B52"/>
    <w:rsid w:val="00422BD3"/>
    <w:rsid w:val="00422F03"/>
    <w:rsid w:val="00434144"/>
    <w:rsid w:val="004577B1"/>
    <w:rsid w:val="004A2FB4"/>
    <w:rsid w:val="004E185A"/>
    <w:rsid w:val="004F61C6"/>
    <w:rsid w:val="00554E21"/>
    <w:rsid w:val="00561E6F"/>
    <w:rsid w:val="00565C76"/>
    <w:rsid w:val="005722D6"/>
    <w:rsid w:val="00586032"/>
    <w:rsid w:val="005A3EE1"/>
    <w:rsid w:val="005A6E50"/>
    <w:rsid w:val="005B24B5"/>
    <w:rsid w:val="005D1134"/>
    <w:rsid w:val="006078BE"/>
    <w:rsid w:val="00623C1A"/>
    <w:rsid w:val="00635C8B"/>
    <w:rsid w:val="00642F35"/>
    <w:rsid w:val="0067328E"/>
    <w:rsid w:val="00673864"/>
    <w:rsid w:val="006765C2"/>
    <w:rsid w:val="00677665"/>
    <w:rsid w:val="00682F99"/>
    <w:rsid w:val="006A67DF"/>
    <w:rsid w:val="006C52EA"/>
    <w:rsid w:val="006D6A07"/>
    <w:rsid w:val="007144EB"/>
    <w:rsid w:val="0072232E"/>
    <w:rsid w:val="00723AD5"/>
    <w:rsid w:val="00731D1F"/>
    <w:rsid w:val="00753886"/>
    <w:rsid w:val="00792AE5"/>
    <w:rsid w:val="007A5BE4"/>
    <w:rsid w:val="007B0592"/>
    <w:rsid w:val="007B2F5D"/>
    <w:rsid w:val="007C00DA"/>
    <w:rsid w:val="007E3CF0"/>
    <w:rsid w:val="007E6319"/>
    <w:rsid w:val="007F6D45"/>
    <w:rsid w:val="0088366C"/>
    <w:rsid w:val="008950CA"/>
    <w:rsid w:val="008A38BA"/>
    <w:rsid w:val="0093654E"/>
    <w:rsid w:val="00984E9E"/>
    <w:rsid w:val="009921FF"/>
    <w:rsid w:val="009D6AF2"/>
    <w:rsid w:val="00A67BC2"/>
    <w:rsid w:val="00A92304"/>
    <w:rsid w:val="00AA42B9"/>
    <w:rsid w:val="00AA7D82"/>
    <w:rsid w:val="00AB3A02"/>
    <w:rsid w:val="00AC233F"/>
    <w:rsid w:val="00AC3847"/>
    <w:rsid w:val="00B36C8F"/>
    <w:rsid w:val="00B36F67"/>
    <w:rsid w:val="00B4512A"/>
    <w:rsid w:val="00B74DCB"/>
    <w:rsid w:val="00B81B45"/>
    <w:rsid w:val="00BA40CA"/>
    <w:rsid w:val="00BB62A3"/>
    <w:rsid w:val="00BF5B08"/>
    <w:rsid w:val="00C269F6"/>
    <w:rsid w:val="00C970BE"/>
    <w:rsid w:val="00D071F5"/>
    <w:rsid w:val="00D20F42"/>
    <w:rsid w:val="00D25451"/>
    <w:rsid w:val="00D409B3"/>
    <w:rsid w:val="00D42E04"/>
    <w:rsid w:val="00D70236"/>
    <w:rsid w:val="00D82987"/>
    <w:rsid w:val="00DA13BF"/>
    <w:rsid w:val="00DF4296"/>
    <w:rsid w:val="00DF6943"/>
    <w:rsid w:val="00E102F6"/>
    <w:rsid w:val="00E16A56"/>
    <w:rsid w:val="00E2530D"/>
    <w:rsid w:val="00E50DC4"/>
    <w:rsid w:val="00E64FEF"/>
    <w:rsid w:val="00EC02C7"/>
    <w:rsid w:val="00EE10F0"/>
    <w:rsid w:val="00EE4412"/>
    <w:rsid w:val="00EE7036"/>
    <w:rsid w:val="00EF1D3B"/>
    <w:rsid w:val="00F817F5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DE4F9C0"/>
  <w15:docId w15:val="{52A02871-74D2-4558-9841-BA7314C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0E06F-DE34-4807-A043-56D771D5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my</cp:lastModifiedBy>
  <cp:revision>2</cp:revision>
  <cp:lastPrinted>2006-02-28T00:21:00Z</cp:lastPrinted>
  <dcterms:created xsi:type="dcterms:W3CDTF">2020-09-25T08:02:00Z</dcterms:created>
  <dcterms:modified xsi:type="dcterms:W3CDTF">2020-09-25T08:02:00Z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