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DFC" w:rsidRPr="00555586" w:rsidRDefault="00152DFC" w:rsidP="00152DFC">
      <w:r w:rsidRPr="00555586">
        <w:rPr>
          <w:rFonts w:hint="eastAsia"/>
        </w:rPr>
        <w:t xml:space="preserve">인공신경망의 모델인 </w:t>
      </w:r>
      <w:proofErr w:type="spellStart"/>
      <w:r w:rsidRPr="00555586">
        <w:rPr>
          <w:rFonts w:hint="eastAsia"/>
        </w:rPr>
        <w:t>딥러닝의</w:t>
      </w:r>
      <w:proofErr w:type="spellEnd"/>
      <w:r w:rsidRPr="00555586">
        <w:rPr>
          <w:rFonts w:hint="eastAsia"/>
        </w:rPr>
        <w:t xml:space="preserve"> 동작 </w:t>
      </w:r>
      <w:proofErr w:type="gramStart"/>
      <w:r w:rsidRPr="00555586">
        <w:rPr>
          <w:rFonts w:hint="eastAsia"/>
        </w:rPr>
        <w:t xml:space="preserve">방식은 </w:t>
      </w:r>
      <w:r w:rsidRPr="00555586">
        <w:t>?</w:t>
      </w:r>
      <w:proofErr w:type="gramEnd"/>
    </w:p>
    <w:p w:rsidR="00152DFC" w:rsidRPr="00555586" w:rsidRDefault="00152DFC" w:rsidP="00152DFC"/>
    <w:p w:rsidR="00152DFC" w:rsidRPr="00555586" w:rsidRDefault="00152DFC" w:rsidP="00152DFC">
      <w:r w:rsidRPr="00555586">
        <w:rPr>
          <w:noProof/>
        </w:rPr>
        <w:drawing>
          <wp:inline distT="0" distB="0" distL="0" distR="0" wp14:anchorId="72796F09" wp14:editId="37A592B3">
            <wp:extent cx="3524250" cy="25754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677" cy="25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FC" w:rsidRPr="00555586" w:rsidRDefault="00152DFC" w:rsidP="00152DFC">
      <w:proofErr w:type="gramStart"/>
      <w:r w:rsidRPr="00555586">
        <w:rPr>
          <w:rFonts w:hint="eastAsia"/>
        </w:rPr>
        <w:t xml:space="preserve">출처 </w:t>
      </w:r>
      <w:r w:rsidRPr="00555586">
        <w:t>:</w:t>
      </w:r>
      <w:proofErr w:type="gramEnd"/>
      <w:r w:rsidRPr="00555586">
        <w:t xml:space="preserve"> </w:t>
      </w:r>
      <w:hyperlink r:id="rId6" w:history="1">
        <w:r w:rsidRPr="00555586">
          <w:rPr>
            <w:rStyle w:val="a3"/>
          </w:rPr>
          <w:t>https://cyberx.tistory.com/128</w:t>
        </w:r>
      </w:hyperlink>
    </w:p>
    <w:p w:rsidR="00152DFC" w:rsidRPr="00555586" w:rsidRDefault="00152DFC" w:rsidP="00152DFC"/>
    <w:p w:rsidR="00152DFC" w:rsidRPr="00555586" w:rsidRDefault="00152DFC" w:rsidP="00152DFC">
      <w:r w:rsidRPr="00555586">
        <w:rPr>
          <w:rFonts w:hint="eastAsia"/>
        </w:rPr>
        <w:t xml:space="preserve">인공 신경망 동작 구조는 이러합니다 </w:t>
      </w:r>
    </w:p>
    <w:p w:rsidR="00152DFC" w:rsidRPr="00555586" w:rsidRDefault="00152DFC" w:rsidP="00152DFC">
      <w:pPr>
        <w:rPr>
          <w:rFonts w:ascii="맑은 고딕" w:eastAsia="맑은 고딕" w:hAnsi="맑은 고딕"/>
          <w:color w:val="5E6066"/>
          <w:shd w:val="clear" w:color="auto" w:fill="FFFFFF"/>
        </w:rPr>
      </w:pPr>
      <w:r w:rsidRPr="00555586">
        <w:rPr>
          <w:rFonts w:ascii="맑은 고딕" w:eastAsia="맑은 고딕" w:hAnsi="맑은 고딕" w:hint="eastAsia"/>
          <w:color w:val="5E6066"/>
          <w:shd w:val="clear" w:color="auto" w:fill="FFFFFF"/>
        </w:rPr>
        <w:t xml:space="preserve">선형 맞춤(linear fitting)과 비선형 변환(nonlinear transformation or activation)을 반복해 </w:t>
      </w:r>
      <w:proofErr w:type="spellStart"/>
      <w:r w:rsidRPr="00555586">
        <w:rPr>
          <w:rFonts w:ascii="맑은 고딕" w:eastAsia="맑은 고딕" w:hAnsi="맑은 고딕" w:hint="eastAsia"/>
          <w:color w:val="5E6066"/>
          <w:shd w:val="clear" w:color="auto" w:fill="FFFFFF"/>
        </w:rPr>
        <w:t>쌓아올린</w:t>
      </w:r>
      <w:proofErr w:type="spellEnd"/>
      <w:r w:rsidRPr="00555586">
        <w:rPr>
          <w:rFonts w:ascii="맑은 고딕" w:eastAsia="맑은 고딕" w:hAnsi="맑은 고딕" w:hint="eastAsia"/>
          <w:color w:val="5E6066"/>
          <w:shd w:val="clear" w:color="auto" w:fill="FFFFFF"/>
        </w:rPr>
        <w:t xml:space="preserve"> 구조에 불과하죠. 다시 말해, 인공신경망은 데이터를 잘 구분할 수 있는 선들을 긋고 이 공간들을 잘 왜곡해 합하는 것을 반복하는 구조</w:t>
      </w:r>
    </w:p>
    <w:p w:rsidR="00152DFC" w:rsidRPr="00555586" w:rsidRDefault="00152DFC" w:rsidP="00152DFC">
      <w:pPr>
        <w:rPr>
          <w:rFonts w:ascii="맑은 고딕" w:eastAsia="맑은 고딕" w:hAnsi="맑은 고딕"/>
          <w:color w:val="5E6066"/>
          <w:shd w:val="clear" w:color="auto" w:fill="FFFFFF"/>
        </w:rPr>
      </w:pPr>
      <w:r w:rsidRPr="00555586">
        <w:rPr>
          <w:noProof/>
        </w:rPr>
        <w:drawing>
          <wp:inline distT="0" distB="0" distL="0" distR="0" wp14:anchorId="65F99C31" wp14:editId="33E9E25D">
            <wp:extent cx="5731510" cy="2655570"/>
            <wp:effectExtent l="0" t="0" r="2540" b="0"/>
            <wp:docPr id="3" name="그림 3" descr="íë ì ê³¼ ë¹¨ê° ì ì ìì­ì êµ¬ë¶íë¤ê³  ìê°í´ë³´ì£ . ê·¸ë¥ êµ¬ë¶ì ì ê¸ëë¤ë©´ ìë§ ì¼ìª½ì²ë¼ ë¶ìì íê² ê·¸ì ì ìì ê²ìëë¤. íì§ë§ ê³µê°ì ìê³¡íë©´ ì¤ë¥¸ìª½ê³¼ ê°ì´ ìë¦ëµê² êµ¬ë¶ì ì ê·¸ë¦´ ì ììµëë¤. ì´ì²ë¼ ì¸ê³µì ê²½ë§ì ì  ê¸ê³ , êµ¬ê¸°ê³ , í©íë ê³¼ì ì ë°ë³µíì¬ ë°ì´í°ë¥¼ ì²ë¦¬í©ëë¤. (ì´ë¯¸ì§ ì¶ì²: colah's blo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íë ì ê³¼ ë¹¨ê° ì ì ìì­ì êµ¬ë¶íë¤ê³  ìê°í´ë³´ì£ . ê·¸ë¥ êµ¬ë¶ì ì ê¸ëë¤ë©´ ìë§ ì¼ìª½ì²ë¼ ë¶ìì íê² ê·¸ì ì ìì ê²ìëë¤. íì§ë§ ê³µê°ì ìê³¡íë©´ ì¤ë¥¸ìª½ê³¼ ê°ì´ ìë¦ëµê² êµ¬ë¶ì ì ê·¸ë¦´ ì ììµëë¤. ì´ì²ë¼ ì¸ê³µì ê²½ë§ì ì  ê¸ê³ , êµ¬ê¸°ê³ , í©íë ê³¼ì ì ë°ë³µíì¬ ë°ì´í°ë¥¼ ì²ë¦¬í©ëë¤. (ì´ë¯¸ì§ ì¶ì²: colah's blog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FC" w:rsidRPr="00555586" w:rsidRDefault="00152DFC" w:rsidP="00152DFC">
      <w:pPr>
        <w:pStyle w:val="a4"/>
        <w:numPr>
          <w:ilvl w:val="0"/>
          <w:numId w:val="1"/>
        </w:numPr>
        <w:ind w:leftChars="0"/>
        <w:rPr>
          <w:rFonts w:ascii="맑은 고딕" w:eastAsia="맑은 고딕" w:hAnsi="맑은 고딕"/>
          <w:color w:val="5E6066"/>
          <w:shd w:val="clear" w:color="auto" w:fill="FFFFFF"/>
        </w:rPr>
      </w:pPr>
      <w:r w:rsidRPr="00555586">
        <w:rPr>
          <w:rFonts w:ascii="맑은 고딕" w:eastAsia="맑은 고딕" w:hAnsi="맑은 고딕" w:hint="eastAsia"/>
          <w:color w:val="5E6066"/>
          <w:szCs w:val="20"/>
          <w:shd w:val="clear" w:color="auto" w:fill="F3F3F3"/>
        </w:rPr>
        <w:t>파란 선과 빨간 선의 영역을 구분한다고 생각해보죠. 그냥 구분선을 긋는다면 아마 왼쪽처럼 불완전하게 그을 수 있을 것입니다. 하지만 공간을 왜곡하면 오른쪽과 같이 아름답게 구분선을 그릴 수 있습니다. 이처럼 인공신경망은 선 긋고, 구기고, 합하는 과정을 반</w:t>
      </w:r>
      <w:r w:rsidRPr="00555586">
        <w:rPr>
          <w:rFonts w:ascii="맑은 고딕" w:eastAsia="맑은 고딕" w:hAnsi="맑은 고딕" w:hint="eastAsia"/>
          <w:color w:val="5E6066"/>
          <w:szCs w:val="20"/>
          <w:shd w:val="clear" w:color="auto" w:fill="F3F3F3"/>
        </w:rPr>
        <w:lastRenderedPageBreak/>
        <w:t>복하여 데이터를 처리합니다</w:t>
      </w:r>
    </w:p>
    <w:p w:rsidR="00152DFC" w:rsidRPr="00555586" w:rsidRDefault="00152DFC" w:rsidP="00152DFC">
      <w:proofErr w:type="gramStart"/>
      <w:r w:rsidRPr="00555586">
        <w:rPr>
          <w:rFonts w:ascii="맑은 고딕" w:eastAsia="맑은 고딕" w:hAnsi="맑은 고딕" w:hint="eastAsia"/>
          <w:color w:val="5E6066"/>
          <w:shd w:val="clear" w:color="auto" w:fill="FFFFFF"/>
        </w:rPr>
        <w:t xml:space="preserve">출처 </w:t>
      </w:r>
      <w:r w:rsidRPr="00555586">
        <w:rPr>
          <w:rFonts w:ascii="맑은 고딕" w:eastAsia="맑은 고딕" w:hAnsi="맑은 고딕"/>
          <w:color w:val="5E6066"/>
          <w:shd w:val="clear" w:color="auto" w:fill="FFFFFF"/>
        </w:rPr>
        <w:t>:</w:t>
      </w:r>
      <w:proofErr w:type="gramEnd"/>
      <w:r w:rsidRPr="00555586">
        <w:rPr>
          <w:rFonts w:ascii="맑은 고딕" w:eastAsia="맑은 고딕" w:hAnsi="맑은 고딕"/>
          <w:color w:val="5E6066"/>
          <w:shd w:val="clear" w:color="auto" w:fill="FFFFFF"/>
        </w:rPr>
        <w:t xml:space="preserve"> </w:t>
      </w:r>
      <w:hyperlink r:id="rId8" w:history="1">
        <w:r w:rsidRPr="00555586">
          <w:rPr>
            <w:rStyle w:val="a3"/>
          </w:rPr>
          <w:t>http://slownews.kr/41461</w:t>
        </w:r>
      </w:hyperlink>
    </w:p>
    <w:p w:rsidR="00152DFC" w:rsidRPr="00555586" w:rsidRDefault="00152DFC" w:rsidP="00152DFC"/>
    <w:p w:rsidR="00152DFC" w:rsidRPr="00555586" w:rsidRDefault="00152DFC" w:rsidP="00152DFC">
      <w:r w:rsidRPr="00555586">
        <w:rPr>
          <w:noProof/>
        </w:rPr>
        <w:drawing>
          <wp:inline distT="0" distB="0" distL="0" distR="0" wp14:anchorId="2E9DC61B" wp14:editId="75C5B5C0">
            <wp:extent cx="5731510" cy="3515360"/>
            <wp:effectExtent l="0" t="0" r="2540" b="8890"/>
            <wp:docPr id="4" name="그림 4" descr="ì¬ë¬ ê°ì ë´ë°(ì í ë§ì¶¤ + ë¹ì í ë³í)ì´ í©ì³ì§ë©´ ë³µì¡í íìì í¨ìë ì¶ì í  ì ìë¤. (ì´ë¯¸ì§ ì¶ì²: íì¤ì¹¼ ë¹ì¼í¸ ííì´ì§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ì¬ë¬ ê°ì ë´ë°(ì í ë§ì¶¤ + ë¹ì í ë³í)ì´ í©ì³ì§ë©´ ë³µì¡í íìì í¨ìë ì¶ì í  ì ìë¤. (ì´ë¯¸ì§ ì¶ì²: íì¤ì¹¼ ë¹ì¼í¸ ííì´ì§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FC" w:rsidRPr="00555586" w:rsidRDefault="00152DFC" w:rsidP="00152DFC">
      <w:pPr>
        <w:rPr>
          <w:rFonts w:ascii="맑은 고딕" w:eastAsia="맑은 고딕" w:hAnsi="맑은 고딕"/>
          <w:color w:val="5E6066"/>
          <w:shd w:val="clear" w:color="auto" w:fill="FFFFFF"/>
        </w:rPr>
      </w:pPr>
      <w:r w:rsidRPr="00555586">
        <w:rPr>
          <w:rFonts w:ascii="맑은 고딕" w:eastAsia="맑은 고딕" w:hAnsi="맑은 고딕" w:hint="eastAsia"/>
          <w:color w:val="5E6066"/>
          <w:szCs w:val="20"/>
          <w:shd w:val="clear" w:color="auto" w:fill="F3F3F3"/>
        </w:rPr>
        <w:t>여러 개의 뉴런(선형 맞춤 + 비선형 변환)이 합쳐지면 복잡한 형상의 함수도 추정할 수 있다. (이미지 출처: </w:t>
      </w:r>
      <w:hyperlink r:id="rId10" w:tgtFrame="_blank" w:history="1">
        <w:r w:rsidRPr="00555586">
          <w:rPr>
            <w:rStyle w:val="a3"/>
            <w:rFonts w:ascii="맑은 고딕" w:eastAsia="맑은 고딕" w:hAnsi="맑은 고딕" w:hint="eastAsia"/>
            <w:color w:val="217DD3"/>
            <w:szCs w:val="20"/>
            <w:shd w:val="clear" w:color="auto" w:fill="F3F3F3"/>
          </w:rPr>
          <w:t>파스칼 빈센트 홈페이지</w:t>
        </w:r>
      </w:hyperlink>
      <w:r w:rsidRPr="00555586">
        <w:rPr>
          <w:rFonts w:ascii="맑은 고딕" w:eastAsia="맑은 고딕" w:hAnsi="맑은 고딕" w:hint="eastAsia"/>
          <w:color w:val="5E6066"/>
          <w:szCs w:val="20"/>
          <w:shd w:val="clear" w:color="auto" w:fill="F3F3F3"/>
        </w:rPr>
        <w:t>)</w:t>
      </w:r>
    </w:p>
    <w:p w:rsidR="00152DFC" w:rsidRPr="00555586" w:rsidRDefault="00152DFC" w:rsidP="00152DFC">
      <w:pPr>
        <w:rPr>
          <w:rFonts w:ascii="맑은 고딕" w:eastAsia="맑은 고딕" w:hAnsi="맑은 고딕"/>
          <w:color w:val="5E6066"/>
          <w:shd w:val="clear" w:color="auto" w:fill="FFFFFF"/>
        </w:rPr>
      </w:pPr>
      <w:r w:rsidRPr="00555586">
        <w:rPr>
          <w:rFonts w:ascii="맑은 고딕" w:eastAsia="맑은 고딕" w:hAnsi="맑은 고딕" w:hint="eastAsia"/>
          <w:color w:val="5E6066"/>
          <w:shd w:val="clear" w:color="auto" w:fill="FFFFFF"/>
        </w:rPr>
        <w:t xml:space="preserve">어떠한 규칙으로 선을 긋고 공간을 </w:t>
      </w:r>
      <w:proofErr w:type="spellStart"/>
      <w:r w:rsidRPr="00555586">
        <w:rPr>
          <w:rFonts w:ascii="맑은 고딕" w:eastAsia="맑은 고딕" w:hAnsi="맑은 고딕" w:hint="eastAsia"/>
          <w:color w:val="5E6066"/>
          <w:shd w:val="clear" w:color="auto" w:fill="FFFFFF"/>
        </w:rPr>
        <w:t>왜곡하느냐고요</w:t>
      </w:r>
      <w:proofErr w:type="spellEnd"/>
      <w:r w:rsidRPr="00555586">
        <w:rPr>
          <w:rFonts w:ascii="맑은 고딕" w:eastAsia="맑은 고딕" w:hAnsi="맑은 고딕" w:hint="eastAsia"/>
          <w:color w:val="5E6066"/>
          <w:shd w:val="clear" w:color="auto" w:fill="FFFFFF"/>
        </w:rPr>
        <w:t>?</w:t>
      </w:r>
      <w:r w:rsidRPr="00555586">
        <w:rPr>
          <w:rFonts w:ascii="맑은 고딕" w:eastAsia="맑은 고딕" w:hAnsi="맑은 고딕"/>
          <w:color w:val="5E6066"/>
          <w:shd w:val="clear" w:color="auto" w:fill="FFFFFF"/>
        </w:rPr>
        <w:t xml:space="preserve"> </w:t>
      </w:r>
      <w:r w:rsidRPr="00555586">
        <w:rPr>
          <w:rFonts w:ascii="맑은 고딕" w:eastAsia="맑은 고딕" w:hAnsi="맑은 고딕" w:hint="eastAsia"/>
          <w:color w:val="5E6066"/>
          <w:shd w:val="clear" w:color="auto" w:fill="FFFFFF"/>
        </w:rPr>
        <w:t>바로 데이터에 근거하는 거죠. 일단 대충 선을 긋고 구분 결과가 더 좋게 나오도록 그것들을 살살 움직이는 겁니다. 이러한 과정을 최적화(optimization)라고 하는데요, 딥 러닝은 아주 많은 데이터와 아주 오랜 시간의 최적화를 통해 데이터를 학습</w:t>
      </w:r>
    </w:p>
    <w:p w:rsidR="00152DFC" w:rsidRPr="00555586" w:rsidRDefault="00152DFC" w:rsidP="00152DFC"/>
    <w:p w:rsidR="00152DFC" w:rsidRPr="00555586" w:rsidRDefault="00152DFC" w:rsidP="00152DFC">
      <w:r w:rsidRPr="00555586">
        <w:rPr>
          <w:noProof/>
        </w:rPr>
        <w:drawing>
          <wp:inline distT="0" distB="0" distL="0" distR="0" wp14:anchorId="3CDA6C94" wp14:editId="22843DEA">
            <wp:extent cx="3225800" cy="1984585"/>
            <wp:effectExtent l="0" t="0" r="0" b="0"/>
            <wp:docPr id="7" name="그림 7" descr="http://3.bp.blogspot.com/-LBP7wIa9AR8/VV-W_0iUNPI/AAAAAAAAdbA/ej9CwaZ7_kc/s1600/20150522_165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LBP7wIa9AR8/VV-W_0iUNPI/AAAAAAAAdbA/ej9CwaZ7_kc/s1600/20150522_1651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51" cy="199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F1" w:rsidRDefault="00D972F1">
      <w:bookmarkStart w:id="0" w:name="_GoBack"/>
      <w:bookmarkEnd w:id="0"/>
    </w:p>
    <w:sectPr w:rsidR="00D97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B12"/>
    <w:multiLevelType w:val="hybridMultilevel"/>
    <w:tmpl w:val="9A007112"/>
    <w:lvl w:ilvl="0" w:tplc="677A20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D7"/>
    <w:rsid w:val="00152DFC"/>
    <w:rsid w:val="007F5ED7"/>
    <w:rsid w:val="00D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45A4"/>
  <w15:chartTrackingRefBased/>
  <w15:docId w15:val="{DF1AF793-00A5-4732-AFB2-AA243732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D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2D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2DF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52D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52D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wnews.kr/414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x.tistory.com/12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iro.umontreal.ca/~vincent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범수</dc:creator>
  <cp:keywords/>
  <dc:description/>
  <cp:lastModifiedBy>박 범수</cp:lastModifiedBy>
  <cp:revision>2</cp:revision>
  <dcterms:created xsi:type="dcterms:W3CDTF">2019-04-30T11:52:00Z</dcterms:created>
  <dcterms:modified xsi:type="dcterms:W3CDTF">2019-04-30T11:53:00Z</dcterms:modified>
</cp:coreProperties>
</file>