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Requirements Specification (SRS)</w:t>
      </w:r>
    </w:p>
    <w:p>
      <w:pPr>
        <w:jc w:val="center"/>
      </w:pPr>
      <w:r>
        <w:rPr>
          <w:b/>
          <w:sz w:val="28"/>
        </w:rPr>
        <w:t>Vehicle Parking System</w:t>
      </w:r>
    </w:p>
    <w:p>
      <w:pPr>
        <w:jc w:val="center"/>
      </w:pPr>
      <w:r>
        <w:rPr>
          <w:i/>
        </w:rPr>
        <w:t>A system for managing parking slots and vehicle tracking</w:t>
      </w:r>
    </w:p>
    <w:p>
      <w:pPr>
        <w:jc w:val="center"/>
      </w:pPr>
      <w:r>
        <w:rPr>
          <w:b/>
        </w:rPr>
        <w:t>Technology: JavaScript (MERN Stack)</w:t>
      </w:r>
    </w:p>
    <w:p/>
    <w:tbl>
      <w:tblPr>
        <w:tblStyle w:val="TableGrid"/>
        <w:tblW w:type="auto" w:w="0"/>
        <w:jc w:val="center"/>
        <w:tblLook w:firstColumn="1" w:firstRow="1" w:lastColumn="0" w:lastRow="0" w:noHBand="0" w:noVBand="1" w:val="04A0"/>
      </w:tblPr>
      <w:tblGrid>
        <w:gridCol w:w="5100"/>
        <w:gridCol w:w="5100"/>
      </w:tblGrid>
      <w:tr>
        <w:tc>
          <w:tcPr>
            <w:tcW w:type="dxa" w:w="2448"/>
            <w:vAlign w:val="center"/>
            <w:shd w:fill="D9EAF7"/>
          </w:tcPr>
          <w:p>
            <w:pPr>
              <w:spacing w:after="0"/>
            </w:pPr>
            <w:r/>
            <w:r>
              <w:rPr>
                <w:b/>
                <w:sz w:val="18"/>
              </w:rPr>
              <w:t>Field</w:t>
            </w:r>
          </w:p>
        </w:tc>
        <w:tc>
          <w:tcPr>
            <w:tcW w:type="dxa" w:w="6480"/>
            <w:vAlign w:val="center"/>
            <w:shd w:fill="D9EAF7"/>
          </w:tcPr>
          <w:p>
            <w:pPr>
              <w:spacing w:after="0"/>
            </w:pPr>
            <w:r/>
            <w:r>
              <w:rPr>
                <w:b/>
                <w:sz w:val="18"/>
              </w:rPr>
              <w:t>Value</w:t>
            </w:r>
          </w:p>
        </w:tc>
      </w:tr>
      <w:tr>
        <w:tc>
          <w:tcPr>
            <w:tcW w:type="dxa" w:w="2448"/>
            <w:vAlign w:val="center"/>
          </w:tcPr>
          <w:p>
            <w:pPr>
              <w:spacing w:after="0"/>
            </w:pPr>
            <w:r/>
            <w:r>
              <w:rPr>
                <w:b w:val="0"/>
                <w:sz w:val="18"/>
              </w:rPr>
              <w:t>Project</w:t>
            </w:r>
          </w:p>
        </w:tc>
        <w:tc>
          <w:tcPr>
            <w:tcW w:type="dxa" w:w="6480"/>
            <w:vAlign w:val="center"/>
          </w:tcPr>
          <w:p>
            <w:pPr>
              <w:spacing w:after="0"/>
            </w:pPr>
            <w:r/>
            <w:r>
              <w:rPr>
                <w:b w:val="0"/>
                <w:sz w:val="18"/>
              </w:rPr>
              <w:t>Vehicle Parking System</w:t>
            </w:r>
          </w:p>
        </w:tc>
      </w:tr>
      <w:tr>
        <w:tc>
          <w:tcPr>
            <w:tcW w:type="dxa" w:w="2448"/>
            <w:vAlign w:val="center"/>
          </w:tcPr>
          <w:p>
            <w:pPr>
              <w:spacing w:after="0"/>
            </w:pPr>
            <w:r/>
            <w:r>
              <w:rPr>
                <w:b w:val="0"/>
                <w:sz w:val="18"/>
              </w:rPr>
              <w:t>Problem Statement</w:t>
            </w:r>
          </w:p>
        </w:tc>
        <w:tc>
          <w:tcPr>
            <w:tcW w:type="dxa" w:w="6480"/>
            <w:vAlign w:val="center"/>
          </w:tcPr>
          <w:p>
            <w:pPr>
              <w:spacing w:after="0"/>
            </w:pPr>
            <w:r/>
            <w:r>
              <w:rPr>
                <w:b w:val="0"/>
                <w:sz w:val="18"/>
              </w:rPr>
              <w:t>A system for managing parking slots and vehicle tracking</w:t>
            </w:r>
          </w:p>
        </w:tc>
      </w:tr>
      <w:tr>
        <w:tc>
          <w:tcPr>
            <w:tcW w:type="dxa" w:w="2448"/>
            <w:vAlign w:val="center"/>
          </w:tcPr>
          <w:p>
            <w:pPr>
              <w:spacing w:after="0"/>
            </w:pPr>
            <w:r/>
            <w:r>
              <w:rPr>
                <w:b w:val="0"/>
                <w:sz w:val="18"/>
              </w:rPr>
              <w:t>Technology</w:t>
            </w:r>
          </w:p>
        </w:tc>
        <w:tc>
          <w:tcPr>
            <w:tcW w:type="dxa" w:w="6480"/>
            <w:vAlign w:val="center"/>
          </w:tcPr>
          <w:p>
            <w:pPr>
              <w:spacing w:after="0"/>
            </w:pPr>
            <w:r/>
            <w:r>
              <w:rPr>
                <w:b w:val="0"/>
                <w:sz w:val="18"/>
              </w:rPr>
              <w:t>JavaScript — MERN Stack</w:t>
            </w:r>
          </w:p>
        </w:tc>
      </w:tr>
      <w:tr>
        <w:tc>
          <w:tcPr>
            <w:tcW w:type="dxa" w:w="2448"/>
            <w:vAlign w:val="center"/>
          </w:tcPr>
          <w:p>
            <w:pPr>
              <w:spacing w:after="0"/>
            </w:pPr>
            <w:r/>
            <w:r>
              <w:rPr>
                <w:b w:val="0"/>
                <w:sz w:val="18"/>
              </w:rPr>
              <w:t>Version</w:t>
            </w:r>
          </w:p>
        </w:tc>
        <w:tc>
          <w:tcPr>
            <w:tcW w:type="dxa" w:w="6480"/>
            <w:vAlign w:val="center"/>
          </w:tcPr>
          <w:p>
            <w:pPr>
              <w:spacing w:after="0"/>
            </w:pPr>
            <w:r/>
            <w:r>
              <w:rPr>
                <w:b w:val="0"/>
                <w:sz w:val="18"/>
              </w:rPr>
              <w:t>1.0</w:t>
            </w:r>
          </w:p>
        </w:tc>
      </w:tr>
      <w:tr>
        <w:tc>
          <w:tcPr>
            <w:tcW w:type="dxa" w:w="2448"/>
            <w:vAlign w:val="center"/>
          </w:tcPr>
          <w:p>
            <w:pPr>
              <w:spacing w:after="0"/>
            </w:pPr>
            <w:r/>
            <w:r>
              <w:rPr>
                <w:b w:val="0"/>
                <w:sz w:val="18"/>
              </w:rPr>
              <w:t>Submitted by</w:t>
            </w:r>
          </w:p>
        </w:tc>
        <w:tc>
          <w:tcPr>
            <w:tcW w:type="dxa" w:w="6480"/>
            <w:vAlign w:val="center"/>
          </w:tcPr>
          <w:p>
            <w:pPr>
              <w:spacing w:after="0"/>
            </w:pPr>
            <w:r/>
            <w:r>
              <w:rPr>
                <w:b w:val="0"/>
                <w:sz w:val="18"/>
              </w:rPr>
              <w:t>Team 5</w:t>
            </w:r>
          </w:p>
        </w:tc>
      </w:tr>
      <w:tr>
        <w:tc>
          <w:tcPr>
            <w:tcW w:type="dxa" w:w="2448"/>
            <w:vAlign w:val="center"/>
          </w:tcPr>
          <w:p>
            <w:pPr>
              <w:spacing w:after="0"/>
            </w:pPr>
            <w:r/>
            <w:r>
              <w:rPr>
                <w:b w:val="0"/>
                <w:sz w:val="18"/>
              </w:rPr>
              <w:t>Date</w:t>
            </w:r>
          </w:p>
        </w:tc>
        <w:tc>
          <w:tcPr>
            <w:tcW w:type="dxa" w:w="6480"/>
            <w:vAlign w:val="center"/>
          </w:tcPr>
          <w:p>
            <w:pPr>
              <w:spacing w:after="0"/>
            </w:pPr>
            <w:r/>
            <w:r>
              <w:rPr>
                <w:b w:val="0"/>
                <w:sz w:val="18"/>
              </w:rPr>
              <w:t>28-09-2026</w:t>
            </w:r>
          </w:p>
        </w:tc>
      </w:tr>
      <w:tr>
        <w:tc>
          <w:tcPr>
            <w:tcW w:type="dxa" w:w="2448"/>
            <w:vAlign w:val="center"/>
          </w:tcPr>
          <w:p>
            <w:pPr>
              <w:spacing w:after="0"/>
            </w:pPr>
            <w:r/>
            <w:r>
              <w:rPr>
                <w:b w:val="0"/>
                <w:sz w:val="18"/>
              </w:rPr>
              <w:t>Status</w:t>
            </w:r>
          </w:p>
        </w:tc>
        <w:tc>
          <w:tcPr>
            <w:tcW w:type="dxa" w:w="6480"/>
            <w:vAlign w:val="center"/>
          </w:tcPr>
          <w:p>
            <w:pPr>
              <w:spacing w:after="0"/>
            </w:pPr>
            <w:r/>
            <w:r>
              <w:rPr>
                <w:b w:val="0"/>
                <w:sz w:val="18"/>
              </w:rPr>
              <w:t>Final Submission</w:t>
            </w:r>
          </w:p>
        </w:tc>
      </w:tr>
    </w:tbl>
    <w:p>
      <w:pPr>
        <w:spacing w:after="20"/>
      </w:pPr>
    </w:p>
    <w:p>
      <w:r>
        <w:br w:type="page"/>
      </w:r>
    </w:p>
    <w:p>
      <w:pPr>
        <w:pStyle w:val="Heading1"/>
      </w:pPr>
      <w:r>
        <w:t>Revision history</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spacing w:after="0"/>
            </w:pPr>
            <w:r/>
            <w:r>
              <w:rPr>
                <w:b/>
                <w:sz w:val="17"/>
              </w:rPr>
              <w:t>Version</w:t>
            </w:r>
          </w:p>
        </w:tc>
        <w:tc>
          <w:tcPr>
            <w:tcW w:type="dxa" w:w="2040"/>
            <w:vAlign w:val="center"/>
            <w:shd w:fill="D9EAF7"/>
          </w:tcPr>
          <w:p>
            <w:pPr>
              <w:spacing w:after="0"/>
            </w:pPr>
            <w:r/>
            <w:r>
              <w:rPr>
                <w:b/>
                <w:sz w:val="17"/>
              </w:rPr>
              <w:t>Date</w:t>
            </w:r>
          </w:p>
        </w:tc>
        <w:tc>
          <w:tcPr>
            <w:tcW w:type="dxa" w:w="2040"/>
            <w:vAlign w:val="center"/>
            <w:shd w:fill="D9EAF7"/>
          </w:tcPr>
          <w:p>
            <w:pPr>
              <w:spacing w:after="0"/>
            </w:pPr>
            <w:r/>
            <w:r>
              <w:rPr>
                <w:b/>
                <w:sz w:val="17"/>
              </w:rPr>
              <w:t>Author</w:t>
            </w:r>
          </w:p>
        </w:tc>
        <w:tc>
          <w:tcPr>
            <w:tcW w:type="dxa" w:w="2040"/>
            <w:vAlign w:val="center"/>
            <w:shd w:fill="D9EAF7"/>
          </w:tcPr>
          <w:p>
            <w:pPr>
              <w:spacing w:after="0"/>
            </w:pPr>
            <w:r/>
            <w:r>
              <w:rPr>
                <w:b/>
                <w:sz w:val="17"/>
              </w:rPr>
              <w:t>Change Summary</w:t>
            </w:r>
          </w:p>
        </w:tc>
        <w:tc>
          <w:tcPr>
            <w:tcW w:type="dxa" w:w="2040"/>
            <w:vAlign w:val="center"/>
            <w:shd w:fill="D9EAF7"/>
          </w:tcPr>
          <w:p>
            <w:pPr>
              <w:spacing w:after="0"/>
            </w:pPr>
            <w:r/>
            <w:r>
              <w:rPr>
                <w:b/>
                <w:sz w:val="17"/>
              </w:rPr>
              <w:t>Approval</w:t>
            </w:r>
          </w:p>
        </w:tc>
      </w:tr>
      <w:tr>
        <w:tc>
          <w:tcPr>
            <w:tcW w:type="dxa" w:w="2040"/>
            <w:vAlign w:val="center"/>
          </w:tcPr>
          <w:p>
            <w:pPr>
              <w:spacing w:after="0"/>
            </w:pPr>
            <w:r/>
            <w:r>
              <w:rPr>
                <w:b w:val="0"/>
                <w:sz w:val="17"/>
              </w:rPr>
              <w:t>1.0</w:t>
            </w:r>
          </w:p>
        </w:tc>
        <w:tc>
          <w:tcPr>
            <w:tcW w:type="dxa" w:w="2040"/>
            <w:vAlign w:val="center"/>
          </w:tcPr>
          <w:p>
            <w:pPr>
              <w:spacing w:after="0"/>
            </w:pPr>
            <w:r/>
            <w:r>
              <w:rPr>
                <w:b w:val="0"/>
                <w:sz w:val="17"/>
              </w:rPr>
              <w:t>28-09-2026</w:t>
            </w:r>
          </w:p>
        </w:tc>
        <w:tc>
          <w:tcPr>
            <w:tcW w:type="dxa" w:w="2040"/>
            <w:vAlign w:val="center"/>
          </w:tcPr>
          <w:p>
            <w:pPr>
              <w:spacing w:after="0"/>
            </w:pPr>
            <w:r/>
            <w:r>
              <w:rPr>
                <w:b w:val="0"/>
                <w:sz w:val="17"/>
              </w:rPr>
              <w:t>Team 5</w:t>
            </w:r>
          </w:p>
        </w:tc>
        <w:tc>
          <w:tcPr>
            <w:tcW w:type="dxa" w:w="2040"/>
            <w:vAlign w:val="center"/>
          </w:tcPr>
          <w:p>
            <w:pPr>
              <w:spacing w:after="0"/>
            </w:pPr>
            <w:r/>
            <w:r>
              <w:rPr>
                <w:b w:val="0"/>
                <w:sz w:val="17"/>
              </w:rPr>
              <w:t>Final baseline aligned with SRS, SAD and Test Plan</w:t>
            </w:r>
          </w:p>
        </w:tc>
        <w:tc>
          <w:tcPr>
            <w:tcW w:type="dxa" w:w="2040"/>
            <w:vAlign w:val="center"/>
          </w:tcPr>
          <w:p>
            <w:pPr>
              <w:spacing w:after="0"/>
            </w:pPr>
            <w:r/>
            <w:r>
              <w:rPr>
                <w:b w:val="0"/>
                <w:sz w:val="17"/>
              </w:rPr>
              <w:t>Course Coordinator / Evaluator</w:t>
            </w:r>
          </w:p>
        </w:tc>
      </w:tr>
    </w:tbl>
    <w:p>
      <w:pPr>
        <w:spacing w:after="20"/>
      </w:pPr>
    </w:p>
    <w:p>
      <w:pPr>
        <w:pStyle w:val="Heading1"/>
      </w:pPr>
      <w:r>
        <w:t>Approvals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
              <w:rPr>
                <w:b/>
                <w:sz w:val="18"/>
              </w:rPr>
              <w:t>Role</w:t>
            </w:r>
          </w:p>
        </w:tc>
        <w:tc>
          <w:tcPr>
            <w:tcW w:type="dxa" w:w="3400"/>
            <w:vAlign w:val="center"/>
            <w:shd w:fill="D9EAF7"/>
          </w:tcPr>
          <w:p>
            <w:pPr>
              <w:spacing w:after="0"/>
            </w:pPr>
            <w:r/>
            <w:r>
              <w:rPr>
                <w:b/>
                <w:sz w:val="18"/>
              </w:rPr>
              <w:t>Name</w:t>
            </w:r>
          </w:p>
        </w:tc>
        <w:tc>
          <w:tcPr>
            <w:tcW w:type="dxa" w:w="3400"/>
            <w:vAlign w:val="center"/>
            <w:shd w:fill="D9EAF7"/>
          </w:tcPr>
          <w:p>
            <w:pPr>
              <w:spacing w:after="0"/>
            </w:pPr>
            <w:r/>
            <w:r>
              <w:rPr>
                <w:b/>
                <w:sz w:val="18"/>
              </w:rPr>
              <w:t>Signature / Date</w:t>
            </w:r>
          </w:p>
        </w:tc>
      </w:tr>
      <w:tr>
        <w:tc>
          <w:tcPr>
            <w:tcW w:type="dxa" w:w="3400"/>
            <w:vAlign w:val="center"/>
          </w:tcPr>
          <w:p>
            <w:pPr>
              <w:spacing w:after="0"/>
            </w:pPr>
            <w:r/>
            <w:r>
              <w:rPr>
                <w:b w:val="0"/>
                <w:sz w:val="18"/>
              </w:rPr>
              <w:t>Course Coordinator</w:t>
            </w:r>
          </w:p>
        </w:tc>
        <w:tc>
          <w:tcPr>
            <w:tcW w:type="dxa" w:w="3400"/>
            <w:vAlign w:val="center"/>
          </w:tcPr>
          <w:p>
            <w:pPr>
              <w:spacing w:after="0"/>
            </w:pPr>
            <w:r/>
            <w:r>
              <w:rPr>
                <w:b w:val="0"/>
                <w:sz w:val="18"/>
              </w:rPr>
            </w:r>
          </w:p>
        </w:tc>
        <w:tc>
          <w:tcPr>
            <w:tcW w:type="dxa" w:w="3400"/>
            <w:vAlign w:val="center"/>
          </w:tcPr>
          <w:p>
            <w:pPr>
              <w:spacing w:after="0"/>
            </w:pPr>
            <w:r/>
            <w:r>
              <w:rPr>
                <w:b w:val="0"/>
                <w:sz w:val="18"/>
              </w:rPr>
            </w:r>
          </w:p>
        </w:tc>
      </w:tr>
      <w:tr>
        <w:tc>
          <w:tcPr>
            <w:tcW w:type="dxa" w:w="3400"/>
            <w:vAlign w:val="center"/>
          </w:tcPr>
          <w:p>
            <w:pPr>
              <w:spacing w:after="0"/>
            </w:pPr>
            <w:r/>
            <w:r>
              <w:rPr>
                <w:b w:val="0"/>
                <w:sz w:val="18"/>
              </w:rPr>
              <w:t>Project Team Lead</w:t>
            </w:r>
          </w:p>
        </w:tc>
        <w:tc>
          <w:tcPr>
            <w:tcW w:type="dxa" w:w="3400"/>
            <w:vAlign w:val="center"/>
          </w:tcPr>
          <w:p>
            <w:pPr>
              <w:spacing w:after="0"/>
            </w:pPr>
            <w:r/>
            <w:r>
              <w:rPr>
                <w:b w:val="0"/>
                <w:sz w:val="18"/>
              </w:rPr>
              <w:t>Team 5</w:t>
            </w:r>
          </w:p>
        </w:tc>
        <w:tc>
          <w:tcPr>
            <w:tcW w:type="dxa" w:w="3400"/>
            <w:vAlign w:val="center"/>
          </w:tcPr>
          <w:p>
            <w:pPr>
              <w:spacing w:after="0"/>
            </w:pPr>
            <w:r/>
            <w:r>
              <w:rPr>
                <w:b w:val="0"/>
                <w:sz w:val="18"/>
              </w:rPr>
            </w:r>
          </w:p>
        </w:tc>
      </w:tr>
      <w:tr>
        <w:tc>
          <w:tcPr>
            <w:tcW w:type="dxa" w:w="3400"/>
            <w:vAlign w:val="center"/>
          </w:tcPr>
          <w:p>
            <w:pPr>
              <w:spacing w:after="0"/>
            </w:pPr>
            <w:r/>
            <w:r>
              <w:rPr>
                <w:b w:val="0"/>
                <w:sz w:val="18"/>
              </w:rPr>
              <w:t>Project Evaluator</w:t>
            </w:r>
          </w:p>
        </w:tc>
        <w:tc>
          <w:tcPr>
            <w:tcW w:type="dxa" w:w="3400"/>
            <w:vAlign w:val="center"/>
          </w:tcPr>
          <w:p>
            <w:pPr>
              <w:spacing w:after="0"/>
            </w:pPr>
            <w:r/>
            <w:r>
              <w:rPr>
                <w:b w:val="0"/>
                <w:sz w:val="18"/>
              </w:rPr>
            </w:r>
          </w:p>
        </w:tc>
        <w:tc>
          <w:tcPr>
            <w:tcW w:type="dxa" w:w="3400"/>
            <w:vAlign w:val="center"/>
          </w:tcPr>
          <w:p>
            <w:pPr>
              <w:spacing w:after="0"/>
            </w:pPr>
            <w:r/>
            <w:r>
              <w:rPr>
                <w:b w:val="0"/>
                <w:sz w:val="18"/>
              </w:rPr>
            </w:r>
          </w:p>
        </w:tc>
      </w:tr>
    </w:tbl>
    <w:p>
      <w:pPr>
        <w:spacing w:after="20"/>
      </w:pPr>
    </w:p>
    <w:p>
      <w:r>
        <w:br w:type="page"/>
      </w:r>
    </w:p>
    <w:p>
      <w:pPr>
        <w:pStyle w:val="Heading1"/>
      </w:pPr>
      <w:r>
        <w:t>Table of Contents</w:t>
      </w:r>
    </w:p>
    <w:p>
      <w:r>
        <w:t>1. Introduction</w:t>
      </w:r>
    </w:p>
    <w:p>
      <w:r>
        <w:t>2. Overall description</w:t>
      </w:r>
    </w:p>
    <w:p>
      <w:r>
        <w:t>3. External interface requirements</w:t>
      </w:r>
    </w:p>
    <w:p>
      <w:r>
        <w:t>4. System features (detailed)</w:t>
      </w:r>
    </w:p>
    <w:p>
      <w:r>
        <w:t>5. Non-functional requirements (detailed)</w:t>
      </w:r>
    </w:p>
    <w:p>
      <w:r>
        <w:t>6. Quality attributes &amp; Acceptance tests</w:t>
      </w:r>
    </w:p>
    <w:p>
      <w:r>
        <w:t>7. System models and diagrams</w:t>
      </w:r>
    </w:p>
    <w:p>
      <w:r>
        <w:t>8. Requirements Traceability Matrix (RTM)</w:t>
      </w:r>
    </w:p>
    <w:p>
      <w:r>
        <w:br w:type="page"/>
      </w:r>
    </w:p>
    <w:p>
      <w:pPr>
        <w:pStyle w:val="Heading1"/>
      </w:pPr>
      <w:r>
        <w:t>1. Introduction</w:t>
      </w:r>
    </w:p>
    <w:p>
      <w:pPr>
        <w:pStyle w:val="Heading2"/>
      </w:pPr>
      <w:r>
        <w:t>1.1 Purpose</w:t>
      </w:r>
    </w:p>
    <w:p>
      <w:r>
        <w:t>This Software Requirements Specification (SRS) defines the functional, non-functional, interface and security requirements for the Vehicle Parking System (VPS). It is the requirements baseline for implementation, the Software Architecture and Design Specification (SAD), and the Software Test Plan (STP). Each baseline requirement is uniquely identified and includes verification information.</w:t>
      </w:r>
    </w:p>
    <w:p>
      <w:pPr>
        <w:pStyle w:val="Heading2"/>
      </w:pPr>
      <w:r>
        <w:t>1.2 Scope</w:t>
      </w:r>
    </w:p>
    <w:p>
      <w:r>
        <w:t>The VPS is a web-based MERN application for managing parking slots and tracking vehicles within a parking facility. The baseline supports user registration and authentication, vehicle registration and management, slot configuration and availability, vehicle entry and exit, active-vehicle tracking and search, parking history, administrative monitoring and audit logging. Dedicated parking hardware, payment processing, payment gateways and reservation management are outside the baseline scope.</w:t>
      </w:r>
    </w:p>
    <w:p>
      <w:pPr>
        <w:pStyle w:val="Heading2"/>
      </w:pPr>
      <w:r>
        <w:t>1.3 Audience</w:t>
      </w:r>
    </w:p>
    <w:p>
      <w:pPr>
        <w:pStyle w:val="ListBullet"/>
      </w:pPr>
      <w:r>
        <w:t>Development and implementation team</w:t>
      </w:r>
    </w:p>
    <w:p>
      <w:pPr>
        <w:pStyle w:val="ListBullet"/>
      </w:pPr>
      <w:r>
        <w:t>Software architecture/design team</w:t>
      </w:r>
    </w:p>
    <w:p>
      <w:pPr>
        <w:pStyle w:val="ListBullet"/>
      </w:pPr>
      <w:r>
        <w:t>Software testing and QA team</w:t>
      </w:r>
    </w:p>
    <w:p>
      <w:pPr>
        <w:pStyle w:val="ListBullet"/>
      </w:pPr>
      <w:r>
        <w:t>Project guide, course coordinator and evaluators</w:t>
      </w:r>
    </w:p>
    <w:p>
      <w:pPr>
        <w:pStyle w:val="ListBullet"/>
      </w:pPr>
      <w:r>
        <w:t>Team members responsible for maintenance and deployment</w:t>
      </w:r>
    </w:p>
    <w:p>
      <w:pPr>
        <w:pStyle w:val="Heading2"/>
      </w:pPr>
      <w:r>
        <w:t>1.4 Definitions</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6"/>
              </w:rPr>
              <w:t>Term / Acronym</w:t>
            </w:r>
          </w:p>
        </w:tc>
        <w:tc>
          <w:tcPr>
            <w:tcW w:type="dxa" w:w="5100"/>
            <w:vAlign w:val="center"/>
            <w:shd w:fill="D9EAF7"/>
          </w:tcPr>
          <w:p>
            <w:pPr>
              <w:spacing w:after="0"/>
            </w:pPr>
            <w:r/>
            <w:r>
              <w:rPr>
                <w:b/>
                <w:sz w:val="16"/>
              </w:rPr>
              <w:t>Definition</w:t>
            </w:r>
          </w:p>
        </w:tc>
      </w:tr>
      <w:tr>
        <w:tc>
          <w:tcPr>
            <w:tcW w:type="dxa" w:w="5100"/>
            <w:vAlign w:val="center"/>
          </w:tcPr>
          <w:p>
            <w:pPr>
              <w:spacing w:after="0"/>
            </w:pPr>
            <w:r/>
            <w:r>
              <w:rPr>
                <w:b w:val="0"/>
                <w:sz w:val="16"/>
              </w:rPr>
              <w:t>VPS</w:t>
            </w:r>
          </w:p>
        </w:tc>
        <w:tc>
          <w:tcPr>
            <w:tcW w:type="dxa" w:w="5100"/>
            <w:vAlign w:val="center"/>
          </w:tcPr>
          <w:p>
            <w:pPr>
              <w:spacing w:after="0"/>
            </w:pPr>
            <w:r/>
            <w:r>
              <w:rPr>
                <w:b w:val="0"/>
                <w:sz w:val="16"/>
              </w:rPr>
              <w:t>Vehicle Parking System</w:t>
            </w:r>
          </w:p>
        </w:tc>
      </w:tr>
      <w:tr>
        <w:tc>
          <w:tcPr>
            <w:tcW w:type="dxa" w:w="5100"/>
            <w:vAlign w:val="center"/>
          </w:tcPr>
          <w:p>
            <w:pPr>
              <w:spacing w:after="0"/>
            </w:pPr>
            <w:r/>
            <w:r>
              <w:rPr>
                <w:b w:val="0"/>
                <w:sz w:val="16"/>
              </w:rPr>
              <w:t>MERN</w:t>
            </w:r>
          </w:p>
        </w:tc>
        <w:tc>
          <w:tcPr>
            <w:tcW w:type="dxa" w:w="5100"/>
            <w:vAlign w:val="center"/>
          </w:tcPr>
          <w:p>
            <w:pPr>
              <w:spacing w:after="0"/>
            </w:pPr>
            <w:r/>
            <w:r>
              <w:rPr>
                <w:b w:val="0"/>
                <w:sz w:val="16"/>
              </w:rPr>
              <w:t>MongoDB, Express.js, React and Node.js</w:t>
            </w:r>
          </w:p>
        </w:tc>
      </w:tr>
      <w:tr>
        <w:tc>
          <w:tcPr>
            <w:tcW w:type="dxa" w:w="5100"/>
            <w:vAlign w:val="center"/>
          </w:tcPr>
          <w:p>
            <w:pPr>
              <w:spacing w:after="0"/>
            </w:pPr>
            <w:r/>
            <w:r>
              <w:rPr>
                <w:b w:val="0"/>
                <w:sz w:val="16"/>
              </w:rPr>
              <w:t>UI</w:t>
            </w:r>
          </w:p>
        </w:tc>
        <w:tc>
          <w:tcPr>
            <w:tcW w:type="dxa" w:w="5100"/>
            <w:vAlign w:val="center"/>
          </w:tcPr>
          <w:p>
            <w:pPr>
              <w:spacing w:after="0"/>
            </w:pPr>
            <w:r/>
            <w:r>
              <w:rPr>
                <w:b w:val="0"/>
                <w:sz w:val="16"/>
              </w:rPr>
              <w:t>User Interface</w:t>
            </w:r>
          </w:p>
        </w:tc>
      </w:tr>
      <w:tr>
        <w:tc>
          <w:tcPr>
            <w:tcW w:type="dxa" w:w="5100"/>
            <w:vAlign w:val="center"/>
          </w:tcPr>
          <w:p>
            <w:pPr>
              <w:spacing w:after="0"/>
            </w:pPr>
            <w:r/>
            <w:r>
              <w:rPr>
                <w:b w:val="0"/>
                <w:sz w:val="16"/>
              </w:rPr>
              <w:t>API</w:t>
            </w:r>
          </w:p>
        </w:tc>
        <w:tc>
          <w:tcPr>
            <w:tcW w:type="dxa" w:w="5100"/>
            <w:vAlign w:val="center"/>
          </w:tcPr>
          <w:p>
            <w:pPr>
              <w:spacing w:after="0"/>
            </w:pPr>
            <w:r/>
            <w:r>
              <w:rPr>
                <w:b w:val="0"/>
                <w:sz w:val="16"/>
              </w:rPr>
              <w:t>Application Programming Interface</w:t>
            </w:r>
          </w:p>
        </w:tc>
      </w:tr>
      <w:tr>
        <w:tc>
          <w:tcPr>
            <w:tcW w:type="dxa" w:w="5100"/>
            <w:vAlign w:val="center"/>
          </w:tcPr>
          <w:p>
            <w:pPr>
              <w:spacing w:after="0"/>
            </w:pPr>
            <w:r/>
            <w:r>
              <w:rPr>
                <w:b w:val="0"/>
                <w:sz w:val="16"/>
              </w:rPr>
              <w:t>RBAC</w:t>
            </w:r>
          </w:p>
        </w:tc>
        <w:tc>
          <w:tcPr>
            <w:tcW w:type="dxa" w:w="5100"/>
            <w:vAlign w:val="center"/>
          </w:tcPr>
          <w:p>
            <w:pPr>
              <w:spacing w:after="0"/>
            </w:pPr>
            <w:r/>
            <w:r>
              <w:rPr>
                <w:b w:val="0"/>
                <w:sz w:val="16"/>
              </w:rPr>
              <w:t>Role-Based Access Control</w:t>
            </w:r>
          </w:p>
        </w:tc>
      </w:tr>
      <w:tr>
        <w:tc>
          <w:tcPr>
            <w:tcW w:type="dxa" w:w="5100"/>
            <w:vAlign w:val="center"/>
          </w:tcPr>
          <w:p>
            <w:pPr>
              <w:spacing w:after="0"/>
            </w:pPr>
            <w:r/>
            <w:r>
              <w:rPr>
                <w:b w:val="0"/>
                <w:sz w:val="16"/>
              </w:rPr>
              <w:t>FR / NFR / SR</w:t>
            </w:r>
          </w:p>
        </w:tc>
        <w:tc>
          <w:tcPr>
            <w:tcW w:type="dxa" w:w="5100"/>
            <w:vAlign w:val="center"/>
          </w:tcPr>
          <w:p>
            <w:pPr>
              <w:spacing w:after="0"/>
            </w:pPr>
            <w:r/>
            <w:r>
              <w:rPr>
                <w:b w:val="0"/>
                <w:sz w:val="16"/>
              </w:rPr>
              <w:t>Functional / Non-functional / Security Requirement</w:t>
            </w:r>
          </w:p>
        </w:tc>
      </w:tr>
      <w:tr>
        <w:tc>
          <w:tcPr>
            <w:tcW w:type="dxa" w:w="5100"/>
            <w:vAlign w:val="center"/>
          </w:tcPr>
          <w:p>
            <w:pPr>
              <w:spacing w:after="0"/>
            </w:pPr>
            <w:r/>
            <w:r>
              <w:rPr>
                <w:b w:val="0"/>
                <w:sz w:val="16"/>
              </w:rPr>
              <w:t>RTM</w:t>
            </w:r>
          </w:p>
        </w:tc>
        <w:tc>
          <w:tcPr>
            <w:tcW w:type="dxa" w:w="5100"/>
            <w:vAlign w:val="center"/>
          </w:tcPr>
          <w:p>
            <w:pPr>
              <w:spacing w:after="0"/>
            </w:pPr>
            <w:r/>
            <w:r>
              <w:rPr>
                <w:b w:val="0"/>
                <w:sz w:val="16"/>
              </w:rPr>
              <w:t>Requirements Traceability Matrix</w:t>
            </w:r>
          </w:p>
        </w:tc>
      </w:tr>
      <w:tr>
        <w:tc>
          <w:tcPr>
            <w:tcW w:type="dxa" w:w="5100"/>
            <w:vAlign w:val="center"/>
          </w:tcPr>
          <w:p>
            <w:pPr>
              <w:spacing w:after="0"/>
            </w:pPr>
            <w:r/>
            <w:r>
              <w:rPr>
                <w:b w:val="0"/>
                <w:sz w:val="16"/>
              </w:rPr>
              <w:t>Parking Slot</w:t>
            </w:r>
          </w:p>
        </w:tc>
        <w:tc>
          <w:tcPr>
            <w:tcW w:type="dxa" w:w="5100"/>
            <w:vAlign w:val="center"/>
          </w:tcPr>
          <w:p>
            <w:pPr>
              <w:spacing w:after="0"/>
            </w:pPr>
            <w:r/>
            <w:r>
              <w:rPr>
                <w:b w:val="0"/>
                <w:sz w:val="16"/>
              </w:rPr>
              <w:t>A designated parking position managed by the system</w:t>
            </w:r>
          </w:p>
        </w:tc>
      </w:tr>
      <w:tr>
        <w:tc>
          <w:tcPr>
            <w:tcW w:type="dxa" w:w="5100"/>
            <w:vAlign w:val="center"/>
          </w:tcPr>
          <w:p>
            <w:pPr>
              <w:spacing w:after="0"/>
            </w:pPr>
            <w:r/>
            <w:r>
              <w:rPr>
                <w:b w:val="0"/>
                <w:sz w:val="16"/>
              </w:rPr>
              <w:t>Parking Session</w:t>
            </w:r>
          </w:p>
        </w:tc>
        <w:tc>
          <w:tcPr>
            <w:tcW w:type="dxa" w:w="5100"/>
            <w:vAlign w:val="center"/>
          </w:tcPr>
          <w:p>
            <w:pPr>
              <w:spacing w:after="0"/>
            </w:pPr>
            <w:r/>
            <w:r>
              <w:rPr>
                <w:b w:val="0"/>
                <w:sz w:val="16"/>
              </w:rPr>
              <w:t>A record of a vehicle’s active or completed parking period</w:t>
            </w:r>
          </w:p>
        </w:tc>
      </w:tr>
      <w:tr>
        <w:tc>
          <w:tcPr>
            <w:tcW w:type="dxa" w:w="5100"/>
            <w:vAlign w:val="center"/>
          </w:tcPr>
          <w:p>
            <w:pPr>
              <w:spacing w:after="0"/>
            </w:pPr>
            <w:r/>
            <w:r>
              <w:rPr>
                <w:b w:val="0"/>
                <w:sz w:val="16"/>
              </w:rPr>
              <w:t>Vehicle Tracking</w:t>
            </w:r>
          </w:p>
        </w:tc>
        <w:tc>
          <w:tcPr>
            <w:tcW w:type="dxa" w:w="5100"/>
            <w:vAlign w:val="center"/>
          </w:tcPr>
          <w:p>
            <w:pPr>
              <w:spacing w:after="0"/>
            </w:pPr>
            <w:r/>
            <w:r>
              <w:rPr>
                <w:b w:val="0"/>
                <w:sz w:val="16"/>
              </w:rPr>
              <w:t>Recording and retrieving the current or historical parking status/location of a vehicle</w:t>
            </w:r>
          </w:p>
        </w:tc>
      </w:tr>
    </w:tbl>
    <w:p>
      <w:pPr>
        <w:spacing w:after="20"/>
      </w:pPr>
    </w:p>
    <w:p>
      <w:pPr>
        <w:pStyle w:val="Heading1"/>
      </w:pPr>
      <w:r>
        <w:t>2. Overall description</w:t>
      </w:r>
    </w:p>
    <w:p>
      <w:pPr>
        <w:pStyle w:val="Heading2"/>
      </w:pPr>
      <w:r>
        <w:t>2.1 Product perspective</w:t>
      </w:r>
    </w:p>
    <w:p>
      <w:r>
        <w:t>The VPS follows a client-server model. The React web client communicates with a Node.js/Express.js REST API. Application services enforce business rules and authorization, data-access components isolate persistence, and MongoDB stores users, vehicles, parking slots, parking sessions and audit records.</w:t>
      </w:r>
    </w:p>
    <w:p>
      <w:pPr>
        <w:pStyle w:val="Heading2"/>
      </w:pPr>
      <w:r>
        <w:t>2.2 Major product functions (detailed)</w:t>
      </w:r>
    </w:p>
    <w:p>
      <w:pPr>
        <w:pStyle w:val="ListBullet"/>
      </w:pPr>
      <w:r>
        <w:t>Create accounts and authenticate users</w:t>
      </w:r>
    </w:p>
    <w:p>
      <w:pPr>
        <w:pStyle w:val="ListBullet"/>
      </w:pPr>
      <w:r>
        <w:t>Register and update vehicles owned by an authenticated user</w:t>
      </w:r>
    </w:p>
    <w:p>
      <w:pPr>
        <w:pStyle w:val="ListBullet"/>
      </w:pPr>
      <w:r>
        <w:t>Create and configure parking slots</w:t>
      </w:r>
    </w:p>
    <w:p>
      <w:pPr>
        <w:pStyle w:val="ListBullet"/>
      </w:pPr>
      <w:r>
        <w:t>Display current slot availability and status</w:t>
      </w:r>
    </w:p>
    <w:p>
      <w:pPr>
        <w:pStyle w:val="ListBullet"/>
      </w:pPr>
      <w:r>
        <w:t>Identify an available slot during vehicle entry</w:t>
      </w:r>
    </w:p>
    <w:p>
      <w:pPr>
        <w:pStyle w:val="ListBullet"/>
      </w:pPr>
      <w:r>
        <w:t>Create and close parking sessions</w:t>
      </w:r>
    </w:p>
    <w:p>
      <w:pPr>
        <w:pStyle w:val="ListBullet"/>
      </w:pPr>
      <w:r>
        <w:t>Maintain the occupied/available state of slots consistently with sessions</w:t>
      </w:r>
    </w:p>
    <w:p>
      <w:pPr>
        <w:pStyle w:val="ListBullet"/>
      </w:pPr>
      <w:r>
        <w:t>Search active vehicles and determine their current slots</w:t>
      </w:r>
    </w:p>
    <w:p>
      <w:pPr>
        <w:pStyle w:val="ListBullet"/>
      </w:pPr>
      <w:r>
        <w:t>Provide permitted parking history</w:t>
      </w:r>
    </w:p>
    <w:p>
      <w:pPr>
        <w:pStyle w:val="ListBullet"/>
      </w:pPr>
      <w:r>
        <w:t>Provide administrative occupancy and active-vehicle monitoring</w:t>
      </w:r>
    </w:p>
    <w:p>
      <w:pPr>
        <w:pStyle w:val="ListBullet"/>
      </w:pPr>
      <w:r>
        <w:t>Record security-sensitive and administrative audit events</w:t>
      </w:r>
    </w:p>
    <w:p>
      <w:pPr>
        <w:pStyle w:val="Heading2"/>
      </w:pPr>
      <w:r>
        <w:t>2.3 User roles and characteristics (expanded)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6"/>
              </w:rPr>
              <w:t>Role</w:t>
            </w:r>
          </w:p>
        </w:tc>
        <w:tc>
          <w:tcPr>
            <w:tcW w:type="dxa" w:w="5100"/>
            <w:vAlign w:val="center"/>
            <w:shd w:fill="D9EAF7"/>
          </w:tcPr>
          <w:p>
            <w:pPr>
              <w:spacing w:after="0"/>
            </w:pPr>
            <w:r/>
            <w:r>
              <w:rPr>
                <w:b/>
                <w:sz w:val="16"/>
              </w:rPr>
              <w:t>Characteristics / Responsibilities</w:t>
            </w:r>
          </w:p>
        </w:tc>
      </w:tr>
      <w:tr>
        <w:tc>
          <w:tcPr>
            <w:tcW w:type="dxa" w:w="5100"/>
            <w:vAlign w:val="center"/>
          </w:tcPr>
          <w:p>
            <w:pPr>
              <w:spacing w:after="0"/>
            </w:pPr>
            <w:r/>
            <w:r>
              <w:rPr>
                <w:b w:val="0"/>
                <w:sz w:val="16"/>
              </w:rPr>
              <w:t>Vehicle Owner / User</w:t>
            </w:r>
          </w:p>
        </w:tc>
        <w:tc>
          <w:tcPr>
            <w:tcW w:type="dxa" w:w="5100"/>
            <w:vAlign w:val="center"/>
          </w:tcPr>
          <w:p>
            <w:pPr>
              <w:spacing w:after="0"/>
            </w:pPr>
            <w:r/>
            <w:r>
              <w:rPr>
                <w:b w:val="0"/>
                <w:sz w:val="16"/>
              </w:rPr>
              <w:t>Uses browser-based functions to register vehicles, view permitted availability/current-slot information and access own parking history.</w:t>
            </w:r>
          </w:p>
        </w:tc>
      </w:tr>
      <w:tr>
        <w:tc>
          <w:tcPr>
            <w:tcW w:type="dxa" w:w="5100"/>
            <w:vAlign w:val="center"/>
          </w:tcPr>
          <w:p>
            <w:pPr>
              <w:spacing w:after="0"/>
            </w:pPr>
            <w:r/>
            <w:r>
              <w:rPr>
                <w:b w:val="0"/>
                <w:sz w:val="16"/>
              </w:rPr>
              <w:t>Parking Staff</w:t>
            </w:r>
          </w:p>
        </w:tc>
        <w:tc>
          <w:tcPr>
            <w:tcW w:type="dxa" w:w="5100"/>
            <w:vAlign w:val="center"/>
          </w:tcPr>
          <w:p>
            <w:pPr>
              <w:spacing w:after="0"/>
            </w:pPr>
            <w:r/>
            <w:r>
              <w:rPr>
                <w:b w:val="0"/>
                <w:sz w:val="16"/>
              </w:rPr>
              <w:t>Performs operational entry/exit, slot allocation/release and active-vehicle search.</w:t>
            </w:r>
          </w:p>
        </w:tc>
      </w:tr>
      <w:tr>
        <w:tc>
          <w:tcPr>
            <w:tcW w:type="dxa" w:w="5100"/>
            <w:vAlign w:val="center"/>
          </w:tcPr>
          <w:p>
            <w:pPr>
              <w:spacing w:after="0"/>
            </w:pPr>
            <w:r/>
            <w:r>
              <w:rPr>
                <w:b w:val="0"/>
                <w:sz w:val="16"/>
              </w:rPr>
              <w:t>Parking Administrator</w:t>
            </w:r>
          </w:p>
        </w:tc>
        <w:tc>
          <w:tcPr>
            <w:tcW w:type="dxa" w:w="5100"/>
            <w:vAlign w:val="center"/>
          </w:tcPr>
          <w:p>
            <w:pPr>
              <w:spacing w:after="0"/>
            </w:pPr>
            <w:r/>
            <w:r>
              <w:rPr>
                <w:b w:val="0"/>
                <w:sz w:val="16"/>
              </w:rPr>
              <w:t>Configures parking slots, monitors occupancy and active vehicles, manages operational records and reviews audit information.</w:t>
            </w:r>
          </w:p>
        </w:tc>
      </w:tr>
    </w:tbl>
    <w:p>
      <w:pPr>
        <w:spacing w:after="20"/>
      </w:pPr>
    </w:p>
    <w:p>
      <w:pPr>
        <w:pStyle w:val="Heading2"/>
      </w:pPr>
      <w:r>
        <w:t>2.4 Operating environment</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6"/>
              </w:rPr>
              <w:t>Layer</w:t>
            </w:r>
          </w:p>
        </w:tc>
        <w:tc>
          <w:tcPr>
            <w:tcW w:type="dxa" w:w="5100"/>
            <w:vAlign w:val="center"/>
            <w:shd w:fill="D9EAF7"/>
          </w:tcPr>
          <w:p>
            <w:pPr>
              <w:spacing w:after="0"/>
            </w:pPr>
            <w:r/>
            <w:r>
              <w:rPr>
                <w:b/>
                <w:sz w:val="16"/>
              </w:rPr>
              <w:t>Environment</w:t>
            </w:r>
          </w:p>
        </w:tc>
      </w:tr>
      <w:tr>
        <w:tc>
          <w:tcPr>
            <w:tcW w:type="dxa" w:w="5100"/>
            <w:vAlign w:val="center"/>
          </w:tcPr>
          <w:p>
            <w:pPr>
              <w:spacing w:after="0"/>
            </w:pPr>
            <w:r/>
            <w:r>
              <w:rPr>
                <w:b w:val="0"/>
                <w:sz w:val="16"/>
              </w:rPr>
              <w:t>Client</w:t>
            </w:r>
          </w:p>
        </w:tc>
        <w:tc>
          <w:tcPr>
            <w:tcW w:type="dxa" w:w="5100"/>
            <w:vAlign w:val="center"/>
          </w:tcPr>
          <w:p>
            <w:pPr>
              <w:spacing w:after="0"/>
            </w:pPr>
            <w:r/>
            <w:r>
              <w:rPr>
                <w:b w:val="0"/>
                <w:sz w:val="16"/>
              </w:rPr>
              <w:t>Modern desktop/laptop/tablet browser; React web UI</w:t>
            </w:r>
          </w:p>
        </w:tc>
      </w:tr>
      <w:tr>
        <w:tc>
          <w:tcPr>
            <w:tcW w:type="dxa" w:w="5100"/>
            <w:vAlign w:val="center"/>
          </w:tcPr>
          <w:p>
            <w:pPr>
              <w:spacing w:after="0"/>
            </w:pPr>
            <w:r/>
            <w:r>
              <w:rPr>
                <w:b w:val="0"/>
                <w:sz w:val="16"/>
              </w:rPr>
              <w:t>Application</w:t>
            </w:r>
          </w:p>
        </w:tc>
        <w:tc>
          <w:tcPr>
            <w:tcW w:type="dxa" w:w="5100"/>
            <w:vAlign w:val="center"/>
          </w:tcPr>
          <w:p>
            <w:pPr>
              <w:spacing w:after="0"/>
            </w:pPr>
            <w:r/>
            <w:r>
              <w:rPr>
                <w:b w:val="0"/>
                <w:sz w:val="16"/>
              </w:rPr>
              <w:t>Node.js with Express.js REST API</w:t>
            </w:r>
          </w:p>
        </w:tc>
      </w:tr>
      <w:tr>
        <w:tc>
          <w:tcPr>
            <w:tcW w:type="dxa" w:w="5100"/>
            <w:vAlign w:val="center"/>
          </w:tcPr>
          <w:p>
            <w:pPr>
              <w:spacing w:after="0"/>
            </w:pPr>
            <w:r/>
            <w:r>
              <w:rPr>
                <w:b w:val="0"/>
                <w:sz w:val="16"/>
              </w:rPr>
              <w:t>Database</w:t>
            </w:r>
          </w:p>
        </w:tc>
        <w:tc>
          <w:tcPr>
            <w:tcW w:type="dxa" w:w="5100"/>
            <w:vAlign w:val="center"/>
          </w:tcPr>
          <w:p>
            <w:pPr>
              <w:spacing w:after="0"/>
            </w:pPr>
            <w:r/>
            <w:r>
              <w:rPr>
                <w:b w:val="0"/>
                <w:sz w:val="16"/>
              </w:rPr>
              <w:t>MongoDB</w:t>
            </w:r>
          </w:p>
        </w:tc>
      </w:tr>
      <w:tr>
        <w:tc>
          <w:tcPr>
            <w:tcW w:type="dxa" w:w="5100"/>
            <w:vAlign w:val="center"/>
          </w:tcPr>
          <w:p>
            <w:pPr>
              <w:spacing w:after="0"/>
            </w:pPr>
            <w:r/>
            <w:r>
              <w:rPr>
                <w:b w:val="0"/>
                <w:sz w:val="16"/>
              </w:rPr>
              <w:t>Network</w:t>
            </w:r>
          </w:p>
        </w:tc>
        <w:tc>
          <w:tcPr>
            <w:tcW w:type="dxa" w:w="5100"/>
            <w:vAlign w:val="center"/>
          </w:tcPr>
          <w:p>
            <w:pPr>
              <w:spacing w:after="0"/>
            </w:pPr>
            <w:r/>
            <w:r>
              <w:rPr>
                <w:b w:val="0"/>
                <w:sz w:val="16"/>
              </w:rPr>
              <w:t>HTTP/HTTPS for client-server communication; HTTPS required in production</w:t>
            </w:r>
          </w:p>
        </w:tc>
      </w:tr>
      <w:tr>
        <w:tc>
          <w:tcPr>
            <w:tcW w:type="dxa" w:w="5100"/>
            <w:vAlign w:val="center"/>
          </w:tcPr>
          <w:p>
            <w:pPr>
              <w:spacing w:after="0"/>
            </w:pPr>
            <w:r/>
            <w:r>
              <w:rPr>
                <w:b w:val="0"/>
                <w:sz w:val="16"/>
              </w:rPr>
              <w:t>Development/Test</w:t>
            </w:r>
          </w:p>
        </w:tc>
        <w:tc>
          <w:tcPr>
            <w:tcW w:type="dxa" w:w="5100"/>
            <w:vAlign w:val="center"/>
          </w:tcPr>
          <w:p>
            <w:pPr>
              <w:spacing w:after="0"/>
            </w:pPr>
            <w:r/>
            <w:r>
              <w:rPr>
                <w:b w:val="0"/>
                <w:sz w:val="16"/>
              </w:rPr>
              <w:t>JavaScript/Node.js tooling, test database and supported browsers</w:t>
            </w:r>
          </w:p>
        </w:tc>
      </w:tr>
    </w:tbl>
    <w:p>
      <w:pPr>
        <w:spacing w:after="20"/>
      </w:pPr>
    </w:p>
    <w:p>
      <w:pPr>
        <w:pStyle w:val="Heading2"/>
      </w:pPr>
      <w:r>
        <w:t>2.5 Constraints</w:t>
      </w:r>
    </w:p>
    <w:p>
      <w:pPr>
        <w:pStyle w:val="ListBullet"/>
      </w:pPr>
      <w:r>
        <w:t>The implementation shall use JavaScript and the MERN Stack.</w:t>
      </w:r>
    </w:p>
    <w:p>
      <w:pPr>
        <w:pStyle w:val="ListBullet"/>
      </w:pPr>
      <w:r>
        <w:t>Protected functions shall require authentication and role authorization.</w:t>
      </w:r>
    </w:p>
    <w:p>
      <w:pPr>
        <w:pStyle w:val="ListBullet"/>
      </w:pPr>
      <w:r>
        <w:t>Parking slot state and active parking-session state shall remain consistent.</w:t>
      </w:r>
    </w:p>
    <w:p>
      <w:pPr>
        <w:pStyle w:val="ListBullet"/>
      </w:pPr>
      <w:r>
        <w:t>Persistent user, vehicle, slot, session and audit records shall be maintained in MongoDB.</w:t>
      </w:r>
    </w:p>
    <w:p>
      <w:pPr>
        <w:pStyle w:val="ListBullet"/>
      </w:pPr>
      <w:r>
        <w:t>Baseline scope shall not assume payment, reservation or dedicated hardware integration.</w:t>
      </w:r>
    </w:p>
    <w:p>
      <w:pPr>
        <w:pStyle w:val="Heading2"/>
      </w:pPr>
      <w:r>
        <w:t>2.6 Assumptions and dependencies</w:t>
      </w:r>
    </w:p>
    <w:p>
      <w:pPr>
        <w:pStyle w:val="ListBullet"/>
      </w:pPr>
      <w:r>
        <w:t>Users have access to a supported browser and network connection.</w:t>
      </w:r>
    </w:p>
    <w:p>
      <w:pPr>
        <w:pStyle w:val="ListBullet"/>
      </w:pPr>
      <w:r>
        <w:t>MongoDB is reachable by the backend during normal operation.</w:t>
      </w:r>
    </w:p>
    <w:p>
      <w:pPr>
        <w:pStyle w:val="ListBullet"/>
      </w:pPr>
      <w:r>
        <w:t>Role information is maintained securely by the backend.</w:t>
      </w:r>
    </w:p>
    <w:p>
      <w:pPr>
        <w:pStyle w:val="ListBullet"/>
      </w:pPr>
      <w:r>
        <w:t>The Test Plan uses the SRS requirement IDs as its verification baseline.</w:t>
      </w:r>
    </w:p>
    <w:p>
      <w:pPr>
        <w:pStyle w:val="ListBullet"/>
      </w:pPr>
      <w:r>
        <w:t>Future hardware/payment/reservation extensions require an approved requirements change.</w:t>
      </w:r>
    </w:p>
    <w:p>
      <w:pPr>
        <w:pStyle w:val="Heading2"/>
      </w:pPr>
      <w:r>
        <w:t>2.7 Business rules</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6"/>
              </w:rPr>
              <w:t>ID</w:t>
            </w:r>
          </w:p>
        </w:tc>
        <w:tc>
          <w:tcPr>
            <w:tcW w:type="dxa" w:w="5100"/>
            <w:vAlign w:val="center"/>
            <w:shd w:fill="D9EAF7"/>
          </w:tcPr>
          <w:p>
            <w:pPr>
              <w:spacing w:after="0"/>
            </w:pPr>
            <w:r/>
            <w:r>
              <w:rPr>
                <w:b/>
                <w:sz w:val="16"/>
              </w:rPr>
              <w:t>Business rule</w:t>
            </w:r>
          </w:p>
        </w:tc>
      </w:tr>
      <w:tr>
        <w:tc>
          <w:tcPr>
            <w:tcW w:type="dxa" w:w="5100"/>
            <w:vAlign w:val="center"/>
          </w:tcPr>
          <w:p>
            <w:pPr>
              <w:spacing w:after="0"/>
            </w:pPr>
            <w:r/>
            <w:r>
              <w:rPr>
                <w:b w:val="0"/>
                <w:sz w:val="16"/>
              </w:rPr>
              <w:t>BR-001</w:t>
            </w:r>
          </w:p>
        </w:tc>
        <w:tc>
          <w:tcPr>
            <w:tcW w:type="dxa" w:w="5100"/>
            <w:vAlign w:val="center"/>
          </w:tcPr>
          <w:p>
            <w:pPr>
              <w:spacing w:after="0"/>
            </w:pPr>
            <w:r/>
            <w:r>
              <w:rPr>
                <w:b w:val="0"/>
                <w:sz w:val="16"/>
              </w:rPr>
              <w:t>A user may view or modify only vehicles and parking history permitted for that user.</w:t>
            </w:r>
          </w:p>
        </w:tc>
      </w:tr>
      <w:tr>
        <w:tc>
          <w:tcPr>
            <w:tcW w:type="dxa" w:w="5100"/>
            <w:vAlign w:val="center"/>
          </w:tcPr>
          <w:p>
            <w:pPr>
              <w:spacing w:after="0"/>
            </w:pPr>
            <w:r/>
            <w:r>
              <w:rPr>
                <w:b w:val="0"/>
                <w:sz w:val="16"/>
              </w:rPr>
              <w:t>BR-002</w:t>
            </w:r>
          </w:p>
        </w:tc>
        <w:tc>
          <w:tcPr>
            <w:tcW w:type="dxa" w:w="5100"/>
            <w:vAlign w:val="center"/>
          </w:tcPr>
          <w:p>
            <w:pPr>
              <w:spacing w:after="0"/>
            </w:pPr>
            <w:r/>
            <w:r>
              <w:rPr>
                <w:b w:val="0"/>
                <w:sz w:val="16"/>
              </w:rPr>
              <w:t>A vehicle registration number shall uniquely identify an active vehicle record.</w:t>
            </w:r>
          </w:p>
        </w:tc>
      </w:tr>
      <w:tr>
        <w:tc>
          <w:tcPr>
            <w:tcW w:type="dxa" w:w="5100"/>
            <w:vAlign w:val="center"/>
          </w:tcPr>
          <w:p>
            <w:pPr>
              <w:spacing w:after="0"/>
            </w:pPr>
            <w:r/>
            <w:r>
              <w:rPr>
                <w:b w:val="0"/>
                <w:sz w:val="16"/>
              </w:rPr>
              <w:t>BR-003</w:t>
            </w:r>
          </w:p>
        </w:tc>
        <w:tc>
          <w:tcPr>
            <w:tcW w:type="dxa" w:w="5100"/>
            <w:vAlign w:val="center"/>
          </w:tcPr>
          <w:p>
            <w:pPr>
              <w:spacing w:after="0"/>
            </w:pPr>
            <w:r/>
            <w:r>
              <w:rPr>
                <w:b w:val="0"/>
                <w:sz w:val="16"/>
              </w:rPr>
              <w:t>A parking slot shall have one operational state: Available, Occupied or Unavailable.</w:t>
            </w:r>
          </w:p>
        </w:tc>
      </w:tr>
      <w:tr>
        <w:tc>
          <w:tcPr>
            <w:tcW w:type="dxa" w:w="5100"/>
            <w:vAlign w:val="center"/>
          </w:tcPr>
          <w:p>
            <w:pPr>
              <w:spacing w:after="0"/>
            </w:pPr>
            <w:r/>
            <w:r>
              <w:rPr>
                <w:b w:val="0"/>
                <w:sz w:val="16"/>
              </w:rPr>
              <w:t>BR-004</w:t>
            </w:r>
          </w:p>
        </w:tc>
        <w:tc>
          <w:tcPr>
            <w:tcW w:type="dxa" w:w="5100"/>
            <w:vAlign w:val="center"/>
          </w:tcPr>
          <w:p>
            <w:pPr>
              <w:spacing w:after="0"/>
            </w:pPr>
            <w:r/>
            <w:r>
              <w:rPr>
                <w:b w:val="0"/>
                <w:sz w:val="16"/>
              </w:rPr>
              <w:t>Only a slot in Available state may be allocated to a vehicle entry.</w:t>
            </w:r>
          </w:p>
        </w:tc>
      </w:tr>
      <w:tr>
        <w:tc>
          <w:tcPr>
            <w:tcW w:type="dxa" w:w="5100"/>
            <w:vAlign w:val="center"/>
          </w:tcPr>
          <w:p>
            <w:pPr>
              <w:spacing w:after="0"/>
            </w:pPr>
            <w:r/>
            <w:r>
              <w:rPr>
                <w:b w:val="0"/>
                <w:sz w:val="16"/>
              </w:rPr>
              <w:t>BR-005</w:t>
            </w:r>
          </w:p>
        </w:tc>
        <w:tc>
          <w:tcPr>
            <w:tcW w:type="dxa" w:w="5100"/>
            <w:vAlign w:val="center"/>
          </w:tcPr>
          <w:p>
            <w:pPr>
              <w:spacing w:after="0"/>
            </w:pPr>
            <w:r/>
            <w:r>
              <w:rPr>
                <w:b w:val="0"/>
                <w:sz w:val="16"/>
              </w:rPr>
              <w:t>A valid vehicle entry creates exactly one active parking session for that vehicle.</w:t>
            </w:r>
          </w:p>
        </w:tc>
      </w:tr>
      <w:tr>
        <w:tc>
          <w:tcPr>
            <w:tcW w:type="dxa" w:w="5100"/>
            <w:vAlign w:val="center"/>
          </w:tcPr>
          <w:p>
            <w:pPr>
              <w:spacing w:after="0"/>
            </w:pPr>
            <w:r/>
            <w:r>
              <w:rPr>
                <w:b w:val="0"/>
                <w:sz w:val="16"/>
              </w:rPr>
              <w:t>BR-006</w:t>
            </w:r>
          </w:p>
        </w:tc>
        <w:tc>
          <w:tcPr>
            <w:tcW w:type="dxa" w:w="5100"/>
            <w:vAlign w:val="center"/>
          </w:tcPr>
          <w:p>
            <w:pPr>
              <w:spacing w:after="0"/>
            </w:pPr>
            <w:r/>
            <w:r>
              <w:rPr>
                <w:b w:val="0"/>
                <w:sz w:val="16"/>
              </w:rPr>
              <w:t>A successful entry changes the allocated slot from Available to Occupied.</w:t>
            </w:r>
          </w:p>
        </w:tc>
      </w:tr>
      <w:tr>
        <w:tc>
          <w:tcPr>
            <w:tcW w:type="dxa" w:w="5100"/>
            <w:vAlign w:val="center"/>
          </w:tcPr>
          <w:p>
            <w:pPr>
              <w:spacing w:after="0"/>
            </w:pPr>
            <w:r/>
            <w:r>
              <w:rPr>
                <w:b w:val="0"/>
                <w:sz w:val="16"/>
              </w:rPr>
              <w:t>BR-007</w:t>
            </w:r>
          </w:p>
        </w:tc>
        <w:tc>
          <w:tcPr>
            <w:tcW w:type="dxa" w:w="5100"/>
            <w:vAlign w:val="center"/>
          </w:tcPr>
          <w:p>
            <w:pPr>
              <w:spacing w:after="0"/>
            </w:pPr>
            <w:r/>
            <w:r>
              <w:rPr>
                <w:b w:val="0"/>
                <w:sz w:val="16"/>
              </w:rPr>
              <w:t>A valid exit closes the corresponding active parking session and stores an exit timestamp.</w:t>
            </w:r>
          </w:p>
        </w:tc>
      </w:tr>
      <w:tr>
        <w:tc>
          <w:tcPr>
            <w:tcW w:type="dxa" w:w="5100"/>
            <w:vAlign w:val="center"/>
          </w:tcPr>
          <w:p>
            <w:pPr>
              <w:spacing w:after="0"/>
            </w:pPr>
            <w:r/>
            <w:r>
              <w:rPr>
                <w:b w:val="0"/>
                <w:sz w:val="16"/>
              </w:rPr>
              <w:t>BR-008</w:t>
            </w:r>
          </w:p>
        </w:tc>
        <w:tc>
          <w:tcPr>
            <w:tcW w:type="dxa" w:w="5100"/>
            <w:vAlign w:val="center"/>
          </w:tcPr>
          <w:p>
            <w:pPr>
              <w:spacing w:after="0"/>
            </w:pPr>
            <w:r/>
            <w:r>
              <w:rPr>
                <w:b w:val="0"/>
                <w:sz w:val="16"/>
              </w:rPr>
              <w:t>A successful exit changes the session’s slot from Occupied to Available.</w:t>
            </w:r>
          </w:p>
        </w:tc>
      </w:tr>
      <w:tr>
        <w:tc>
          <w:tcPr>
            <w:tcW w:type="dxa" w:w="5100"/>
            <w:vAlign w:val="center"/>
          </w:tcPr>
          <w:p>
            <w:pPr>
              <w:spacing w:after="0"/>
            </w:pPr>
            <w:r/>
            <w:r>
              <w:rPr>
                <w:b w:val="0"/>
                <w:sz w:val="16"/>
              </w:rPr>
              <w:t>BR-009</w:t>
            </w:r>
          </w:p>
        </w:tc>
        <w:tc>
          <w:tcPr>
            <w:tcW w:type="dxa" w:w="5100"/>
            <w:vAlign w:val="center"/>
          </w:tcPr>
          <w:p>
            <w:pPr>
              <w:spacing w:after="0"/>
            </w:pPr>
            <w:r/>
            <w:r>
              <w:rPr>
                <w:b w:val="0"/>
                <w:sz w:val="16"/>
              </w:rPr>
              <w:t>A vehicle shall not have more than one active parking session at the same time.</w:t>
            </w:r>
          </w:p>
        </w:tc>
      </w:tr>
      <w:tr>
        <w:tc>
          <w:tcPr>
            <w:tcW w:type="dxa" w:w="5100"/>
            <w:vAlign w:val="center"/>
          </w:tcPr>
          <w:p>
            <w:pPr>
              <w:spacing w:after="0"/>
            </w:pPr>
            <w:r/>
            <w:r>
              <w:rPr>
                <w:b w:val="0"/>
                <w:sz w:val="16"/>
              </w:rPr>
              <w:t>BR-010</w:t>
            </w:r>
          </w:p>
        </w:tc>
        <w:tc>
          <w:tcPr>
            <w:tcW w:type="dxa" w:w="5100"/>
            <w:vAlign w:val="center"/>
          </w:tcPr>
          <w:p>
            <w:pPr>
              <w:spacing w:after="0"/>
            </w:pPr>
            <w:r/>
            <w:r>
              <w:rPr>
                <w:b w:val="0"/>
                <w:sz w:val="16"/>
              </w:rPr>
              <w:t>Only Parking Administrators may create or change parking-slot configuration/status where the SRS assigns administrative control.</w:t>
            </w:r>
          </w:p>
        </w:tc>
      </w:tr>
      <w:tr>
        <w:tc>
          <w:tcPr>
            <w:tcW w:type="dxa" w:w="5100"/>
            <w:vAlign w:val="center"/>
          </w:tcPr>
          <w:p>
            <w:pPr>
              <w:spacing w:after="0"/>
            </w:pPr>
            <w:r/>
            <w:r>
              <w:rPr>
                <w:b w:val="0"/>
                <w:sz w:val="16"/>
              </w:rPr>
              <w:t>BR-011</w:t>
            </w:r>
          </w:p>
        </w:tc>
        <w:tc>
          <w:tcPr>
            <w:tcW w:type="dxa" w:w="5100"/>
            <w:vAlign w:val="center"/>
          </w:tcPr>
          <w:p>
            <w:pPr>
              <w:spacing w:after="0"/>
            </w:pPr>
            <w:r/>
            <w:r>
              <w:rPr>
                <w:b w:val="0"/>
                <w:sz w:val="16"/>
              </w:rPr>
              <w:t>Security-sensitive and administrative actions shall generate auditable events without storing passwords or authentication secrets.</w:t>
            </w:r>
          </w:p>
        </w:tc>
      </w:tr>
    </w:tbl>
    <w:p>
      <w:pPr>
        <w:spacing w:after="20"/>
      </w:pPr>
    </w:p>
    <w:p>
      <w:pPr>
        <w:pStyle w:val="Heading2"/>
      </w:pPr>
      <w:r>
        <w:t>2.8 Validation rules</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6"/>
              </w:rPr>
              <w:t>ID</w:t>
            </w:r>
          </w:p>
        </w:tc>
        <w:tc>
          <w:tcPr>
            <w:tcW w:type="dxa" w:w="5100"/>
            <w:vAlign w:val="center"/>
            <w:shd w:fill="D9EAF7"/>
          </w:tcPr>
          <w:p>
            <w:pPr>
              <w:spacing w:after="0"/>
            </w:pPr>
            <w:r/>
            <w:r>
              <w:rPr>
                <w:b/>
                <w:sz w:val="16"/>
              </w:rPr>
              <w:t>Validation rule</w:t>
            </w:r>
          </w:p>
        </w:tc>
      </w:tr>
      <w:tr>
        <w:tc>
          <w:tcPr>
            <w:tcW w:type="dxa" w:w="5100"/>
            <w:vAlign w:val="center"/>
          </w:tcPr>
          <w:p>
            <w:pPr>
              <w:spacing w:after="0"/>
            </w:pPr>
            <w:r/>
            <w:r>
              <w:rPr>
                <w:b w:val="0"/>
                <w:sz w:val="16"/>
              </w:rPr>
              <w:t>VR-001</w:t>
            </w:r>
          </w:p>
        </w:tc>
        <w:tc>
          <w:tcPr>
            <w:tcW w:type="dxa" w:w="5100"/>
            <w:vAlign w:val="center"/>
          </w:tcPr>
          <w:p>
            <w:pPr>
              <w:spacing w:after="0"/>
            </w:pPr>
            <w:r/>
            <w:r>
              <w:rPr>
                <w:b w:val="0"/>
                <w:sz w:val="16"/>
              </w:rPr>
              <w:t>Required identity, contact, vehicle and slot fields shall not be empty.</w:t>
            </w:r>
          </w:p>
        </w:tc>
      </w:tr>
      <w:tr>
        <w:tc>
          <w:tcPr>
            <w:tcW w:type="dxa" w:w="5100"/>
            <w:vAlign w:val="center"/>
          </w:tcPr>
          <w:p>
            <w:pPr>
              <w:spacing w:after="0"/>
            </w:pPr>
            <w:r/>
            <w:r>
              <w:rPr>
                <w:b w:val="0"/>
                <w:sz w:val="16"/>
              </w:rPr>
              <w:t>VR-002</w:t>
            </w:r>
          </w:p>
        </w:tc>
        <w:tc>
          <w:tcPr>
            <w:tcW w:type="dxa" w:w="5100"/>
            <w:vAlign w:val="center"/>
          </w:tcPr>
          <w:p>
            <w:pPr>
              <w:spacing w:after="0"/>
            </w:pPr>
            <w:r/>
            <w:r>
              <w:rPr>
                <w:b w:val="0"/>
                <w:sz w:val="16"/>
              </w:rPr>
              <w:t>User contact/email values shall conform to the application’s accepted format.</w:t>
            </w:r>
          </w:p>
        </w:tc>
      </w:tr>
      <w:tr>
        <w:tc>
          <w:tcPr>
            <w:tcW w:type="dxa" w:w="5100"/>
            <w:vAlign w:val="center"/>
          </w:tcPr>
          <w:p>
            <w:pPr>
              <w:spacing w:after="0"/>
            </w:pPr>
            <w:r/>
            <w:r>
              <w:rPr>
                <w:b w:val="0"/>
                <w:sz w:val="16"/>
              </w:rPr>
              <w:t>VR-003</w:t>
            </w:r>
          </w:p>
        </w:tc>
        <w:tc>
          <w:tcPr>
            <w:tcW w:type="dxa" w:w="5100"/>
            <w:vAlign w:val="center"/>
          </w:tcPr>
          <w:p>
            <w:pPr>
              <w:spacing w:after="0"/>
            </w:pPr>
            <w:r/>
            <w:r>
              <w:rPr>
                <w:b w:val="0"/>
                <w:sz w:val="16"/>
              </w:rPr>
              <w:t>Vehicle registration identifiers shall conform to the application’s accepted vehicle-number format.</w:t>
            </w:r>
          </w:p>
        </w:tc>
      </w:tr>
      <w:tr>
        <w:tc>
          <w:tcPr>
            <w:tcW w:type="dxa" w:w="5100"/>
            <w:vAlign w:val="center"/>
          </w:tcPr>
          <w:p>
            <w:pPr>
              <w:spacing w:after="0"/>
            </w:pPr>
            <w:r/>
            <w:r>
              <w:rPr>
                <w:b w:val="0"/>
                <w:sz w:val="16"/>
              </w:rPr>
              <w:t>VR-004</w:t>
            </w:r>
          </w:p>
        </w:tc>
        <w:tc>
          <w:tcPr>
            <w:tcW w:type="dxa" w:w="5100"/>
            <w:vAlign w:val="center"/>
          </w:tcPr>
          <w:p>
            <w:pPr>
              <w:spacing w:after="0"/>
            </w:pPr>
            <w:r/>
            <w:r>
              <w:rPr>
                <w:b w:val="0"/>
                <w:sz w:val="16"/>
              </w:rPr>
              <w:t>Vehicle registration identifiers shall be unique for active records.</w:t>
            </w:r>
          </w:p>
        </w:tc>
      </w:tr>
      <w:tr>
        <w:tc>
          <w:tcPr>
            <w:tcW w:type="dxa" w:w="5100"/>
            <w:vAlign w:val="center"/>
          </w:tcPr>
          <w:p>
            <w:pPr>
              <w:spacing w:after="0"/>
            </w:pPr>
            <w:r/>
            <w:r>
              <w:rPr>
                <w:b w:val="0"/>
                <w:sz w:val="16"/>
              </w:rPr>
              <w:t>VR-005</w:t>
            </w:r>
          </w:p>
        </w:tc>
        <w:tc>
          <w:tcPr>
            <w:tcW w:type="dxa" w:w="5100"/>
            <w:vAlign w:val="center"/>
          </w:tcPr>
          <w:p>
            <w:pPr>
              <w:spacing w:after="0"/>
            </w:pPr>
            <w:r/>
            <w:r>
              <w:rPr>
                <w:b w:val="0"/>
                <w:sz w:val="16"/>
              </w:rPr>
              <w:t>Parking-slot identifiers shall be unique within the facility.</w:t>
            </w:r>
          </w:p>
        </w:tc>
      </w:tr>
      <w:tr>
        <w:tc>
          <w:tcPr>
            <w:tcW w:type="dxa" w:w="5100"/>
            <w:vAlign w:val="center"/>
          </w:tcPr>
          <w:p>
            <w:pPr>
              <w:spacing w:after="0"/>
            </w:pPr>
            <w:r/>
            <w:r>
              <w:rPr>
                <w:b w:val="0"/>
                <w:sz w:val="16"/>
              </w:rPr>
              <w:t>VR-006</w:t>
            </w:r>
          </w:p>
        </w:tc>
        <w:tc>
          <w:tcPr>
            <w:tcW w:type="dxa" w:w="5100"/>
            <w:vAlign w:val="center"/>
          </w:tcPr>
          <w:p>
            <w:pPr>
              <w:spacing w:after="0"/>
            </w:pPr>
            <w:r/>
            <w:r>
              <w:rPr>
                <w:b w:val="0"/>
                <w:sz w:val="16"/>
              </w:rPr>
              <w:t>Slot status shall be one of Available, Occupied or Unavailable.</w:t>
            </w:r>
          </w:p>
        </w:tc>
      </w:tr>
      <w:tr>
        <w:tc>
          <w:tcPr>
            <w:tcW w:type="dxa" w:w="5100"/>
            <w:vAlign w:val="center"/>
          </w:tcPr>
          <w:p>
            <w:pPr>
              <w:spacing w:after="0"/>
            </w:pPr>
            <w:r/>
            <w:r>
              <w:rPr>
                <w:b w:val="0"/>
                <w:sz w:val="16"/>
              </w:rPr>
              <w:t>VR-007</w:t>
            </w:r>
          </w:p>
        </w:tc>
        <w:tc>
          <w:tcPr>
            <w:tcW w:type="dxa" w:w="5100"/>
            <w:vAlign w:val="center"/>
          </w:tcPr>
          <w:p>
            <w:pPr>
              <w:spacing w:after="0"/>
            </w:pPr>
            <w:r/>
            <w:r>
              <w:rPr>
                <w:b w:val="0"/>
                <w:sz w:val="16"/>
              </w:rPr>
              <w:t>An entry request shall reference a registered vehicle.</w:t>
            </w:r>
          </w:p>
        </w:tc>
      </w:tr>
      <w:tr>
        <w:tc>
          <w:tcPr>
            <w:tcW w:type="dxa" w:w="5100"/>
            <w:vAlign w:val="center"/>
          </w:tcPr>
          <w:p>
            <w:pPr>
              <w:spacing w:after="0"/>
            </w:pPr>
            <w:r/>
            <w:r>
              <w:rPr>
                <w:b w:val="0"/>
                <w:sz w:val="16"/>
              </w:rPr>
              <w:t>VR-008</w:t>
            </w:r>
          </w:p>
        </w:tc>
        <w:tc>
          <w:tcPr>
            <w:tcW w:type="dxa" w:w="5100"/>
            <w:vAlign w:val="center"/>
          </w:tcPr>
          <w:p>
            <w:pPr>
              <w:spacing w:after="0"/>
            </w:pPr>
            <w:r/>
            <w:r>
              <w:rPr>
                <w:b w:val="0"/>
                <w:sz w:val="16"/>
              </w:rPr>
              <w:t>An entry request shall reference an Available slot.</w:t>
            </w:r>
          </w:p>
        </w:tc>
      </w:tr>
      <w:tr>
        <w:tc>
          <w:tcPr>
            <w:tcW w:type="dxa" w:w="5100"/>
            <w:vAlign w:val="center"/>
          </w:tcPr>
          <w:p>
            <w:pPr>
              <w:spacing w:after="0"/>
            </w:pPr>
            <w:r/>
            <w:r>
              <w:rPr>
                <w:b w:val="0"/>
                <w:sz w:val="16"/>
              </w:rPr>
              <w:t>VR-009</w:t>
            </w:r>
          </w:p>
        </w:tc>
        <w:tc>
          <w:tcPr>
            <w:tcW w:type="dxa" w:w="5100"/>
            <w:vAlign w:val="center"/>
          </w:tcPr>
          <w:p>
            <w:pPr>
              <w:spacing w:after="0"/>
            </w:pPr>
            <w:r/>
            <w:r>
              <w:rPr>
                <w:b w:val="0"/>
                <w:sz w:val="16"/>
              </w:rPr>
              <w:t>An entry request shall be rejected when the vehicle already has an active session.</w:t>
            </w:r>
          </w:p>
        </w:tc>
      </w:tr>
      <w:tr>
        <w:tc>
          <w:tcPr>
            <w:tcW w:type="dxa" w:w="5100"/>
            <w:vAlign w:val="center"/>
          </w:tcPr>
          <w:p>
            <w:pPr>
              <w:spacing w:after="0"/>
            </w:pPr>
            <w:r/>
            <w:r>
              <w:rPr>
                <w:b w:val="0"/>
                <w:sz w:val="16"/>
              </w:rPr>
              <w:t>VR-010</w:t>
            </w:r>
          </w:p>
        </w:tc>
        <w:tc>
          <w:tcPr>
            <w:tcW w:type="dxa" w:w="5100"/>
            <w:vAlign w:val="center"/>
          </w:tcPr>
          <w:p>
            <w:pPr>
              <w:spacing w:after="0"/>
            </w:pPr>
            <w:r/>
            <w:r>
              <w:rPr>
                <w:b w:val="0"/>
                <w:sz w:val="16"/>
              </w:rPr>
              <w:t>An exit request shall reference an existing active parking session.</w:t>
            </w:r>
          </w:p>
        </w:tc>
      </w:tr>
      <w:tr>
        <w:tc>
          <w:tcPr>
            <w:tcW w:type="dxa" w:w="5100"/>
            <w:vAlign w:val="center"/>
          </w:tcPr>
          <w:p>
            <w:pPr>
              <w:spacing w:after="0"/>
            </w:pPr>
            <w:r/>
            <w:r>
              <w:rPr>
                <w:b w:val="0"/>
                <w:sz w:val="16"/>
              </w:rPr>
              <w:t>VR-011</w:t>
            </w:r>
          </w:p>
        </w:tc>
        <w:tc>
          <w:tcPr>
            <w:tcW w:type="dxa" w:w="5100"/>
            <w:vAlign w:val="center"/>
          </w:tcPr>
          <w:p>
            <w:pPr>
              <w:spacing w:after="0"/>
            </w:pPr>
            <w:r/>
            <w:r>
              <w:rPr>
                <w:b w:val="0"/>
                <w:sz w:val="16"/>
              </w:rPr>
              <w:t>Exit time shall not precede entry time.</w:t>
            </w:r>
          </w:p>
        </w:tc>
      </w:tr>
      <w:tr>
        <w:tc>
          <w:tcPr>
            <w:tcW w:type="dxa" w:w="5100"/>
            <w:vAlign w:val="center"/>
          </w:tcPr>
          <w:p>
            <w:pPr>
              <w:spacing w:after="0"/>
            </w:pPr>
            <w:r/>
            <w:r>
              <w:rPr>
                <w:b w:val="0"/>
                <w:sz w:val="16"/>
              </w:rPr>
              <w:t>VR-012</w:t>
            </w:r>
          </w:p>
        </w:tc>
        <w:tc>
          <w:tcPr>
            <w:tcW w:type="dxa" w:w="5100"/>
            <w:vAlign w:val="center"/>
          </w:tcPr>
          <w:p>
            <w:pPr>
              <w:spacing w:after="0"/>
            </w:pPr>
            <w:r/>
            <w:r>
              <w:rPr>
                <w:b w:val="0"/>
                <w:sz w:val="16"/>
              </w:rPr>
              <w:t>Unauthorized role operations shall be rejected without state modification.</w:t>
            </w:r>
          </w:p>
        </w:tc>
      </w:tr>
      <w:tr>
        <w:tc>
          <w:tcPr>
            <w:tcW w:type="dxa" w:w="5100"/>
            <w:vAlign w:val="center"/>
          </w:tcPr>
          <w:p>
            <w:pPr>
              <w:spacing w:after="0"/>
            </w:pPr>
            <w:r/>
            <w:r>
              <w:rPr>
                <w:b w:val="0"/>
                <w:sz w:val="16"/>
              </w:rPr>
              <w:t>VR-013</w:t>
            </w:r>
          </w:p>
        </w:tc>
        <w:tc>
          <w:tcPr>
            <w:tcW w:type="dxa" w:w="5100"/>
            <w:vAlign w:val="center"/>
          </w:tcPr>
          <w:p>
            <w:pPr>
              <w:spacing w:after="0"/>
            </w:pPr>
            <w:r/>
            <w:r>
              <w:rPr>
                <w:b w:val="0"/>
                <w:sz w:val="16"/>
              </w:rPr>
              <w:t>Search inputs shall be validated before database queries are executed.</w:t>
            </w:r>
          </w:p>
        </w:tc>
      </w:tr>
      <w:tr>
        <w:tc>
          <w:tcPr>
            <w:tcW w:type="dxa" w:w="5100"/>
            <w:vAlign w:val="center"/>
          </w:tcPr>
          <w:p>
            <w:pPr>
              <w:spacing w:after="0"/>
            </w:pPr>
            <w:r/>
            <w:r>
              <w:rPr>
                <w:b w:val="0"/>
                <w:sz w:val="16"/>
              </w:rPr>
              <w:t>VR-014</w:t>
            </w:r>
          </w:p>
        </w:tc>
        <w:tc>
          <w:tcPr>
            <w:tcW w:type="dxa" w:w="5100"/>
            <w:vAlign w:val="center"/>
          </w:tcPr>
          <w:p>
            <w:pPr>
              <w:spacing w:after="0"/>
            </w:pPr>
            <w:r/>
            <w:r>
              <w:rPr>
                <w:b w:val="0"/>
                <w:sz w:val="16"/>
              </w:rPr>
              <w:t>Error responses shall not expose passwords, tokens, stack traces or internal database details.</w:t>
            </w:r>
          </w:p>
        </w:tc>
      </w:tr>
    </w:tbl>
    <w:p>
      <w:pPr>
        <w:spacing w:after="20"/>
      </w:pPr>
    </w:p>
    <w:p>
      <w:pPr>
        <w:pStyle w:val="Heading1"/>
      </w:pPr>
      <w:r>
        <w:t>3. External interface requirements</w:t>
      </w:r>
    </w:p>
    <w:p>
      <w:pPr>
        <w:pStyle w:val="Heading2"/>
      </w:pPr>
      <w:r>
        <w:t>3.1 User interfaces</w:t>
      </w:r>
    </w:p>
    <w:p>
      <w:pPr>
        <w:pStyle w:val="ListBullet"/>
      </w:pPr>
      <w:r>
        <w:t>Role-specific login and dashboard views.</w:t>
      </w:r>
    </w:p>
    <w:p>
      <w:pPr>
        <w:pStyle w:val="ListBullet"/>
      </w:pPr>
      <w:r>
        <w:t>Vehicle registration/update forms with validation feedback.</w:t>
      </w:r>
    </w:p>
    <w:p>
      <w:pPr>
        <w:pStyle w:val="ListBullet"/>
      </w:pPr>
      <w:r>
        <w:t>Parking-slot inventory and availability view.</w:t>
      </w:r>
    </w:p>
    <w:p>
      <w:pPr>
        <w:pStyle w:val="ListBullet"/>
      </w:pPr>
      <w:r>
        <w:t>Vehicle entry and exit forms for Parking Staff.</w:t>
      </w:r>
    </w:p>
    <w:p>
      <w:pPr>
        <w:pStyle w:val="ListBullet"/>
      </w:pPr>
      <w:r>
        <w:t>Active-vehicle search and current-slot display.</w:t>
      </w:r>
    </w:p>
    <w:p>
      <w:pPr>
        <w:pStyle w:val="ListBullet"/>
      </w:pPr>
      <w:r>
        <w:t>Parking-history view for permitted users.</w:t>
      </w:r>
    </w:p>
    <w:p>
      <w:pPr>
        <w:pStyle w:val="ListBullet"/>
      </w:pPr>
      <w:r>
        <w:t>Administrative occupancy, monitoring and audit views.</w:t>
      </w:r>
    </w:p>
    <w:p>
      <w:pPr>
        <w:pStyle w:val="ListBullet"/>
      </w:pPr>
      <w:r>
        <w:t>Readable success, validation and error messages without exposing internal details.</w:t>
      </w:r>
    </w:p>
    <w:p>
      <w:pPr>
        <w:pStyle w:val="Heading2"/>
      </w:pPr>
      <w:r>
        <w:t>3.2 Hardware interfaces</w:t>
      </w:r>
    </w:p>
    <w:p>
      <w:r>
        <w:t>No dedicated parking hardware is required by the baseline problem statement. RFID readers, ANPR cameras, IoT sensors, boom barriers and other physical interfaces are explicitly outside the baseline. If introduced later, each interface shall be specified as an approved requirements change.</w:t>
      </w:r>
    </w:p>
    <w:p>
      <w:pPr>
        <w:pStyle w:val="Heading2"/>
      </w:pPr>
      <w:r>
        <w:t>3.3 Software interfaces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
              <w:rPr>
                <w:b/>
                <w:sz w:val="16"/>
              </w:rPr>
              <w:t>Interface</w:t>
            </w:r>
          </w:p>
        </w:tc>
        <w:tc>
          <w:tcPr>
            <w:tcW w:type="dxa" w:w="3400"/>
            <w:vAlign w:val="center"/>
            <w:shd w:fill="D9EAF7"/>
          </w:tcPr>
          <w:p>
            <w:pPr>
              <w:spacing w:after="0"/>
            </w:pPr>
            <w:r/>
            <w:r>
              <w:rPr>
                <w:b/>
                <w:sz w:val="16"/>
              </w:rPr>
              <w:t>Purpose</w:t>
            </w:r>
          </w:p>
        </w:tc>
        <w:tc>
          <w:tcPr>
            <w:tcW w:type="dxa" w:w="3400"/>
            <w:vAlign w:val="center"/>
            <w:shd w:fill="D9EAF7"/>
          </w:tcPr>
          <w:p>
            <w:pPr>
              <w:spacing w:after="0"/>
            </w:pPr>
            <w:r/>
            <w:r>
              <w:rPr>
                <w:b/>
                <w:sz w:val="16"/>
              </w:rPr>
              <w:t>Data / Protocol</w:t>
            </w:r>
          </w:p>
        </w:tc>
      </w:tr>
      <w:tr>
        <w:tc>
          <w:tcPr>
            <w:tcW w:type="dxa" w:w="3400"/>
            <w:vAlign w:val="center"/>
          </w:tcPr>
          <w:p>
            <w:pPr>
              <w:spacing w:after="0"/>
            </w:pPr>
            <w:r/>
            <w:r>
              <w:rPr>
                <w:b w:val="0"/>
                <w:sz w:val="16"/>
              </w:rPr>
              <w:t>React Web Client</w:t>
            </w:r>
          </w:p>
        </w:tc>
        <w:tc>
          <w:tcPr>
            <w:tcW w:type="dxa" w:w="3400"/>
            <w:vAlign w:val="center"/>
          </w:tcPr>
          <w:p>
            <w:pPr>
              <w:spacing w:after="0"/>
            </w:pPr>
            <w:r/>
            <w:r>
              <w:rPr>
                <w:b w:val="0"/>
                <w:sz w:val="16"/>
              </w:rPr>
              <w:t>User interaction and presentation</w:t>
            </w:r>
          </w:p>
        </w:tc>
        <w:tc>
          <w:tcPr>
            <w:tcW w:type="dxa" w:w="3400"/>
            <w:vAlign w:val="center"/>
          </w:tcPr>
          <w:p>
            <w:pPr>
              <w:spacing w:after="0"/>
            </w:pPr>
            <w:r/>
            <w:r>
              <w:rPr>
                <w:b w:val="0"/>
                <w:sz w:val="16"/>
              </w:rPr>
              <w:t>JSON over REST/HTTP(S)</w:t>
            </w:r>
          </w:p>
        </w:tc>
      </w:tr>
      <w:tr>
        <w:tc>
          <w:tcPr>
            <w:tcW w:type="dxa" w:w="3400"/>
            <w:vAlign w:val="center"/>
          </w:tcPr>
          <w:p>
            <w:pPr>
              <w:spacing w:after="0"/>
            </w:pPr>
            <w:r/>
            <w:r>
              <w:rPr>
                <w:b w:val="0"/>
                <w:sz w:val="16"/>
              </w:rPr>
              <w:t>Express.js REST API</w:t>
            </w:r>
          </w:p>
        </w:tc>
        <w:tc>
          <w:tcPr>
            <w:tcW w:type="dxa" w:w="3400"/>
            <w:vAlign w:val="center"/>
          </w:tcPr>
          <w:p>
            <w:pPr>
              <w:spacing w:after="0"/>
            </w:pPr>
            <w:r/>
            <w:r>
              <w:rPr>
                <w:b w:val="0"/>
                <w:sz w:val="16"/>
              </w:rPr>
              <w:t>Authentication, authorization and business operations</w:t>
            </w:r>
          </w:p>
        </w:tc>
        <w:tc>
          <w:tcPr>
            <w:tcW w:type="dxa" w:w="3400"/>
            <w:vAlign w:val="center"/>
          </w:tcPr>
          <w:p>
            <w:pPr>
              <w:spacing w:after="0"/>
            </w:pPr>
            <w:r/>
            <w:r>
              <w:rPr>
                <w:b w:val="0"/>
                <w:sz w:val="16"/>
              </w:rPr>
              <w:t>HTTP(S), JSON</w:t>
            </w:r>
          </w:p>
        </w:tc>
      </w:tr>
      <w:tr>
        <w:tc>
          <w:tcPr>
            <w:tcW w:type="dxa" w:w="3400"/>
            <w:vAlign w:val="center"/>
          </w:tcPr>
          <w:p>
            <w:pPr>
              <w:spacing w:after="0"/>
            </w:pPr>
            <w:r/>
            <w:r>
              <w:rPr>
                <w:b w:val="0"/>
                <w:sz w:val="16"/>
              </w:rPr>
              <w:t>Authentication / Authorization</w:t>
            </w:r>
          </w:p>
        </w:tc>
        <w:tc>
          <w:tcPr>
            <w:tcW w:type="dxa" w:w="3400"/>
            <w:vAlign w:val="center"/>
          </w:tcPr>
          <w:p>
            <w:pPr>
              <w:spacing w:after="0"/>
            </w:pPr>
            <w:r/>
            <w:r>
              <w:rPr>
                <w:b w:val="0"/>
                <w:sz w:val="16"/>
              </w:rPr>
              <w:t>Credential verification and RBAC</w:t>
            </w:r>
          </w:p>
        </w:tc>
        <w:tc>
          <w:tcPr>
            <w:tcW w:type="dxa" w:w="3400"/>
            <w:vAlign w:val="center"/>
          </w:tcPr>
          <w:p>
            <w:pPr>
              <w:spacing w:after="0"/>
            </w:pPr>
            <w:r/>
            <w:r>
              <w:rPr>
                <w:b w:val="0"/>
                <w:sz w:val="16"/>
              </w:rPr>
              <w:t>Protected API requests</w:t>
            </w:r>
          </w:p>
        </w:tc>
      </w:tr>
      <w:tr>
        <w:tc>
          <w:tcPr>
            <w:tcW w:type="dxa" w:w="3400"/>
            <w:vAlign w:val="center"/>
          </w:tcPr>
          <w:p>
            <w:pPr>
              <w:spacing w:after="0"/>
            </w:pPr>
            <w:r/>
            <w:r>
              <w:rPr>
                <w:b w:val="0"/>
                <w:sz w:val="16"/>
              </w:rPr>
              <w:t>MongoDB</w:t>
            </w:r>
          </w:p>
        </w:tc>
        <w:tc>
          <w:tcPr>
            <w:tcW w:type="dxa" w:w="3400"/>
            <w:vAlign w:val="center"/>
          </w:tcPr>
          <w:p>
            <w:pPr>
              <w:spacing w:after="0"/>
            </w:pPr>
            <w:r/>
            <w:r>
              <w:rPr>
                <w:b w:val="0"/>
                <w:sz w:val="16"/>
              </w:rPr>
              <w:t>Persistent application data</w:t>
            </w:r>
          </w:p>
        </w:tc>
        <w:tc>
          <w:tcPr>
            <w:tcW w:type="dxa" w:w="3400"/>
            <w:vAlign w:val="center"/>
          </w:tcPr>
          <w:p>
            <w:pPr>
              <w:spacing w:after="0"/>
            </w:pPr>
            <w:r/>
            <w:r>
              <w:rPr>
                <w:b w:val="0"/>
                <w:sz w:val="16"/>
              </w:rPr>
              <w:t>MongoDB driver / repository layer</w:t>
            </w:r>
          </w:p>
        </w:tc>
      </w:tr>
      <w:tr>
        <w:tc>
          <w:tcPr>
            <w:tcW w:type="dxa" w:w="3400"/>
            <w:vAlign w:val="center"/>
          </w:tcPr>
          <w:p>
            <w:pPr>
              <w:spacing w:after="0"/>
            </w:pPr>
            <w:r/>
            <w:r>
              <w:rPr>
                <w:b w:val="0"/>
                <w:sz w:val="16"/>
              </w:rPr>
              <w:t>Audit service</w:t>
            </w:r>
          </w:p>
        </w:tc>
        <w:tc>
          <w:tcPr>
            <w:tcW w:type="dxa" w:w="3400"/>
            <w:vAlign w:val="center"/>
          </w:tcPr>
          <w:p>
            <w:pPr>
              <w:spacing w:after="0"/>
            </w:pPr>
            <w:r/>
            <w:r>
              <w:rPr>
                <w:b w:val="0"/>
                <w:sz w:val="16"/>
              </w:rPr>
              <w:t>Security-sensitive and administrative event records</w:t>
            </w:r>
          </w:p>
        </w:tc>
        <w:tc>
          <w:tcPr>
            <w:tcW w:type="dxa" w:w="3400"/>
            <w:vAlign w:val="center"/>
          </w:tcPr>
          <w:p>
            <w:pPr>
              <w:spacing w:after="0"/>
            </w:pPr>
            <w:r/>
            <w:r>
              <w:rPr>
                <w:b w:val="0"/>
                <w:sz w:val="16"/>
              </w:rPr>
              <w:t>Structured audit documents</w:t>
            </w:r>
          </w:p>
        </w:tc>
      </w:tr>
    </w:tbl>
    <w:p>
      <w:pPr>
        <w:spacing w:after="20"/>
      </w:pPr>
    </w:p>
    <w:p>
      <w:pPr>
        <w:pStyle w:val="Heading2"/>
      </w:pPr>
      <w:r>
        <w:t>3.4 Communications</w:t>
      </w:r>
    </w:p>
    <w:p>
      <w:pPr>
        <w:pStyle w:val="ListBullet"/>
      </w:pPr>
      <w:r>
        <w:t>The client and backend shall communicate through RESTful HTTP APIs.</w:t>
      </w:r>
    </w:p>
    <w:p>
      <w:pPr>
        <w:pStyle w:val="ListBullet"/>
      </w:pPr>
      <w:r>
        <w:t>Production credentials and authenticated traffic shall use HTTPS/TLS.</w:t>
      </w:r>
    </w:p>
    <w:p>
      <w:pPr>
        <w:pStyle w:val="ListBullet"/>
      </w:pPr>
      <w:r>
        <w:t>API responses shall use structured JSON for successful and error responses.</w:t>
      </w:r>
    </w:p>
    <w:p>
      <w:pPr>
        <w:pStyle w:val="ListBullet"/>
      </w:pPr>
      <w:r>
        <w:t>Authentication information shall not be sent over plaintext HTTP in production.</w:t>
      </w:r>
    </w:p>
    <w:p>
      <w:pPr>
        <w:pStyle w:val="Heading1"/>
      </w:pPr>
      <w:r>
        <w:t>4. System features (detailed)</w:t>
      </w:r>
    </w:p>
    <w:p>
      <w:pPr>
        <w:pStyle w:val="Heading2"/>
      </w:pPr>
      <w:r>
        <w:t>4.1 User Management and Authentication</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vAlign w:val="center"/>
            <w:shd w:fill="D9EAF7"/>
          </w:tcPr>
          <w:p>
            <w:pPr>
              <w:spacing w:after="0"/>
            </w:pPr>
            <w:r/>
            <w:r>
              <w:rPr>
                <w:b/>
                <w:sz w:val="15"/>
              </w:rPr>
              <w:t>Req ID</w:t>
            </w:r>
          </w:p>
        </w:tc>
        <w:tc>
          <w:tcPr>
            <w:tcW w:type="dxa" w:w="1457"/>
            <w:vAlign w:val="center"/>
            <w:shd w:fill="D9EAF7"/>
          </w:tcPr>
          <w:p>
            <w:pPr>
              <w:spacing w:after="0"/>
            </w:pPr>
            <w:r/>
            <w:r>
              <w:rPr>
                <w:b/>
                <w:sz w:val="15"/>
              </w:rPr>
              <w:t>Requirement (shall...)</w:t>
            </w:r>
          </w:p>
        </w:tc>
        <w:tc>
          <w:tcPr>
            <w:tcW w:type="dxa" w:w="1457"/>
            <w:vAlign w:val="center"/>
            <w:shd w:fill="D9EAF7"/>
          </w:tcPr>
          <w:p>
            <w:pPr>
              <w:spacing w:after="0"/>
            </w:pPr>
            <w:r/>
            <w:r>
              <w:rPr>
                <w:b/>
                <w:sz w:val="15"/>
              </w:rPr>
              <w:t>Type</w:t>
            </w:r>
          </w:p>
        </w:tc>
        <w:tc>
          <w:tcPr>
            <w:tcW w:type="dxa" w:w="1457"/>
            <w:vAlign w:val="center"/>
            <w:shd w:fill="D9EAF7"/>
          </w:tcPr>
          <w:p>
            <w:pPr>
              <w:spacing w:after="0"/>
            </w:pPr>
            <w:r/>
            <w:r>
              <w:rPr>
                <w:b/>
                <w:sz w:val="15"/>
              </w:rPr>
              <w:t>Priority</w:t>
            </w:r>
          </w:p>
        </w:tc>
        <w:tc>
          <w:tcPr>
            <w:tcW w:type="dxa" w:w="1457"/>
            <w:vAlign w:val="center"/>
            <w:shd w:fill="D9EAF7"/>
          </w:tcPr>
          <w:p>
            <w:pPr>
              <w:spacing w:after="0"/>
            </w:pPr>
            <w:r/>
            <w:r>
              <w:rPr>
                <w:b/>
                <w:sz w:val="15"/>
              </w:rPr>
              <w:t>Stakeholder</w:t>
            </w:r>
          </w:p>
        </w:tc>
        <w:tc>
          <w:tcPr>
            <w:tcW w:type="dxa" w:w="1457"/>
            <w:vAlign w:val="center"/>
            <w:shd w:fill="D9EAF7"/>
          </w:tcPr>
          <w:p>
            <w:pPr>
              <w:spacing w:after="0"/>
            </w:pPr>
            <w:r/>
            <w:r>
              <w:rPr>
                <w:b/>
                <w:sz w:val="15"/>
              </w:rPr>
              <w:t>Acceptance / Test</w:t>
            </w:r>
          </w:p>
        </w:tc>
        <w:tc>
          <w:tcPr>
            <w:tcW w:type="dxa" w:w="1457"/>
            <w:vAlign w:val="center"/>
            <w:shd w:fill="D9EAF7"/>
          </w:tcPr>
          <w:p>
            <w:pPr>
              <w:spacing w:after="0"/>
            </w:pPr>
            <w:r/>
            <w:r>
              <w:rPr>
                <w:b/>
                <w:sz w:val="15"/>
              </w:rPr>
              <w:t>Dependencies</w:t>
            </w:r>
          </w:p>
        </w:tc>
      </w:tr>
      <w:tr>
        <w:tc>
          <w:tcPr>
            <w:tcW w:type="dxa" w:w="1457"/>
            <w:vAlign w:val="center"/>
          </w:tcPr>
          <w:p>
            <w:pPr>
              <w:spacing w:after="0"/>
            </w:pPr>
            <w:r/>
            <w:r>
              <w:rPr>
                <w:b w:val="0"/>
                <w:sz w:val="15"/>
              </w:rPr>
              <w:t>VPS-F-001</w:t>
            </w:r>
          </w:p>
        </w:tc>
        <w:tc>
          <w:tcPr>
            <w:tcW w:type="dxa" w:w="1457"/>
            <w:vAlign w:val="center"/>
          </w:tcPr>
          <w:p>
            <w:pPr>
              <w:spacing w:after="0"/>
            </w:pPr>
            <w:r/>
            <w:r>
              <w:rPr>
                <w:b w:val="0"/>
                <w:sz w:val="15"/>
              </w:rPr>
              <w:t>The system shall allow a new user to create an account using required identity and contact information.</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Vehicle Owner / User</w:t>
            </w:r>
          </w:p>
        </w:tc>
        <w:tc>
          <w:tcPr>
            <w:tcW w:type="dxa" w:w="1457"/>
            <w:vAlign w:val="center"/>
          </w:tcPr>
          <w:p>
            <w:pPr>
              <w:spacing w:after="0"/>
            </w:pPr>
            <w:r/>
            <w:r>
              <w:rPr>
                <w:b w:val="0"/>
                <w:sz w:val="15"/>
              </w:rPr>
              <w:t>Valid data creates one account; duplicate/invalid data is rejected.</w:t>
            </w:r>
          </w:p>
        </w:tc>
        <w:tc>
          <w:tcPr>
            <w:tcW w:type="dxa" w:w="1457"/>
            <w:vAlign w:val="center"/>
          </w:tcPr>
          <w:p>
            <w:pPr>
              <w:spacing w:after="0"/>
            </w:pPr>
            <w:r/>
            <w:r>
              <w:rPr>
                <w:b w:val="0"/>
                <w:sz w:val="15"/>
              </w:rPr>
              <w:t>TC-F-001</w:t>
            </w:r>
          </w:p>
        </w:tc>
      </w:tr>
      <w:tr>
        <w:tc>
          <w:tcPr>
            <w:tcW w:type="dxa" w:w="1457"/>
            <w:vAlign w:val="center"/>
          </w:tcPr>
          <w:p>
            <w:pPr>
              <w:spacing w:after="0"/>
            </w:pPr>
            <w:r/>
            <w:r>
              <w:rPr>
                <w:b w:val="0"/>
                <w:sz w:val="15"/>
              </w:rPr>
              <w:t>VPS-F-002</w:t>
            </w:r>
          </w:p>
        </w:tc>
        <w:tc>
          <w:tcPr>
            <w:tcW w:type="dxa" w:w="1457"/>
            <w:vAlign w:val="center"/>
          </w:tcPr>
          <w:p>
            <w:pPr>
              <w:spacing w:after="0"/>
            </w:pPr>
            <w:r/>
            <w:r>
              <w:rPr>
                <w:b w:val="0"/>
                <w:sz w:val="15"/>
              </w:rPr>
              <w:t>The system shall authenticate registered users using valid credentials before granting access to protected functions.</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Vehicle Owner / User</w:t>
            </w:r>
          </w:p>
        </w:tc>
        <w:tc>
          <w:tcPr>
            <w:tcW w:type="dxa" w:w="1457"/>
            <w:vAlign w:val="center"/>
          </w:tcPr>
          <w:p>
            <w:pPr>
              <w:spacing w:after="0"/>
            </w:pPr>
            <w:r/>
            <w:r>
              <w:rPr>
                <w:b w:val="0"/>
                <w:sz w:val="15"/>
              </w:rPr>
              <w:t>Valid credentials create an authenticated session/token; invalid credentials are rejected.</w:t>
            </w:r>
          </w:p>
        </w:tc>
        <w:tc>
          <w:tcPr>
            <w:tcW w:type="dxa" w:w="1457"/>
            <w:vAlign w:val="center"/>
          </w:tcPr>
          <w:p>
            <w:pPr>
              <w:spacing w:after="0"/>
            </w:pPr>
            <w:r/>
            <w:r>
              <w:rPr>
                <w:b w:val="0"/>
                <w:sz w:val="15"/>
              </w:rPr>
              <w:t>TC-F-002</w:t>
            </w:r>
          </w:p>
        </w:tc>
      </w:tr>
    </w:tbl>
    <w:p>
      <w:pPr>
        <w:spacing w:after="20"/>
      </w:pPr>
    </w:p>
    <w:p>
      <w:pPr>
        <w:pStyle w:val="Heading2"/>
      </w:pPr>
      <w:r>
        <w:t>4.2 Vehicle Management</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vAlign w:val="center"/>
            <w:shd w:fill="D9EAF7"/>
          </w:tcPr>
          <w:p>
            <w:pPr>
              <w:spacing w:after="0"/>
            </w:pPr>
            <w:r/>
            <w:r>
              <w:rPr>
                <w:b/>
                <w:sz w:val="15"/>
              </w:rPr>
              <w:t>Req ID</w:t>
            </w:r>
          </w:p>
        </w:tc>
        <w:tc>
          <w:tcPr>
            <w:tcW w:type="dxa" w:w="1457"/>
            <w:vAlign w:val="center"/>
            <w:shd w:fill="D9EAF7"/>
          </w:tcPr>
          <w:p>
            <w:pPr>
              <w:spacing w:after="0"/>
            </w:pPr>
            <w:r/>
            <w:r>
              <w:rPr>
                <w:b/>
                <w:sz w:val="15"/>
              </w:rPr>
              <w:t>Requirement (shall...)</w:t>
            </w:r>
          </w:p>
        </w:tc>
        <w:tc>
          <w:tcPr>
            <w:tcW w:type="dxa" w:w="1457"/>
            <w:vAlign w:val="center"/>
            <w:shd w:fill="D9EAF7"/>
          </w:tcPr>
          <w:p>
            <w:pPr>
              <w:spacing w:after="0"/>
            </w:pPr>
            <w:r/>
            <w:r>
              <w:rPr>
                <w:b/>
                <w:sz w:val="15"/>
              </w:rPr>
              <w:t>Type</w:t>
            </w:r>
          </w:p>
        </w:tc>
        <w:tc>
          <w:tcPr>
            <w:tcW w:type="dxa" w:w="1457"/>
            <w:vAlign w:val="center"/>
            <w:shd w:fill="D9EAF7"/>
          </w:tcPr>
          <w:p>
            <w:pPr>
              <w:spacing w:after="0"/>
            </w:pPr>
            <w:r/>
            <w:r>
              <w:rPr>
                <w:b/>
                <w:sz w:val="15"/>
              </w:rPr>
              <w:t>Priority</w:t>
            </w:r>
          </w:p>
        </w:tc>
        <w:tc>
          <w:tcPr>
            <w:tcW w:type="dxa" w:w="1457"/>
            <w:vAlign w:val="center"/>
            <w:shd w:fill="D9EAF7"/>
          </w:tcPr>
          <w:p>
            <w:pPr>
              <w:spacing w:after="0"/>
            </w:pPr>
            <w:r/>
            <w:r>
              <w:rPr>
                <w:b/>
                <w:sz w:val="15"/>
              </w:rPr>
              <w:t>Stakeholder</w:t>
            </w:r>
          </w:p>
        </w:tc>
        <w:tc>
          <w:tcPr>
            <w:tcW w:type="dxa" w:w="1457"/>
            <w:vAlign w:val="center"/>
            <w:shd w:fill="D9EAF7"/>
          </w:tcPr>
          <w:p>
            <w:pPr>
              <w:spacing w:after="0"/>
            </w:pPr>
            <w:r/>
            <w:r>
              <w:rPr>
                <w:b/>
                <w:sz w:val="15"/>
              </w:rPr>
              <w:t>Acceptance / Test</w:t>
            </w:r>
          </w:p>
        </w:tc>
        <w:tc>
          <w:tcPr>
            <w:tcW w:type="dxa" w:w="1457"/>
            <w:vAlign w:val="center"/>
            <w:shd w:fill="D9EAF7"/>
          </w:tcPr>
          <w:p>
            <w:pPr>
              <w:spacing w:after="0"/>
            </w:pPr>
            <w:r/>
            <w:r>
              <w:rPr>
                <w:b/>
                <w:sz w:val="15"/>
              </w:rPr>
              <w:t>Dependencies</w:t>
            </w:r>
          </w:p>
        </w:tc>
      </w:tr>
      <w:tr>
        <w:tc>
          <w:tcPr>
            <w:tcW w:type="dxa" w:w="1457"/>
            <w:vAlign w:val="center"/>
          </w:tcPr>
          <w:p>
            <w:pPr>
              <w:spacing w:after="0"/>
            </w:pPr>
            <w:r/>
            <w:r>
              <w:rPr>
                <w:b w:val="0"/>
                <w:sz w:val="15"/>
              </w:rPr>
              <w:t>VPS-F-003</w:t>
            </w:r>
          </w:p>
        </w:tc>
        <w:tc>
          <w:tcPr>
            <w:tcW w:type="dxa" w:w="1457"/>
            <w:vAlign w:val="center"/>
          </w:tcPr>
          <w:p>
            <w:pPr>
              <w:spacing w:after="0"/>
            </w:pPr>
            <w:r/>
            <w:r>
              <w:rPr>
                <w:b w:val="0"/>
                <w:sz w:val="15"/>
              </w:rPr>
              <w:t>The system shall allow an authenticated user to register a vehicle with a unique vehicle identifier/registration number.</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Vehicle Owner / User</w:t>
            </w:r>
          </w:p>
        </w:tc>
        <w:tc>
          <w:tcPr>
            <w:tcW w:type="dxa" w:w="1457"/>
            <w:vAlign w:val="center"/>
          </w:tcPr>
          <w:p>
            <w:pPr>
              <w:spacing w:after="0"/>
            </w:pPr>
            <w:r/>
            <w:r>
              <w:rPr>
                <w:b w:val="0"/>
                <w:sz w:val="15"/>
              </w:rPr>
              <w:t>Valid vehicle data is stored and associated with the user; duplicate active registration is rejected.</w:t>
            </w:r>
          </w:p>
        </w:tc>
        <w:tc>
          <w:tcPr>
            <w:tcW w:type="dxa" w:w="1457"/>
            <w:vAlign w:val="center"/>
          </w:tcPr>
          <w:p>
            <w:pPr>
              <w:spacing w:after="0"/>
            </w:pPr>
            <w:r/>
            <w:r>
              <w:rPr>
                <w:b w:val="0"/>
                <w:sz w:val="15"/>
              </w:rPr>
              <w:t>TC-F-003</w:t>
            </w:r>
          </w:p>
        </w:tc>
      </w:tr>
      <w:tr>
        <w:tc>
          <w:tcPr>
            <w:tcW w:type="dxa" w:w="1457"/>
            <w:vAlign w:val="center"/>
          </w:tcPr>
          <w:p>
            <w:pPr>
              <w:spacing w:after="0"/>
            </w:pPr>
            <w:r/>
            <w:r>
              <w:rPr>
                <w:b w:val="0"/>
                <w:sz w:val="15"/>
              </w:rPr>
              <w:t>VPS-F-004</w:t>
            </w:r>
          </w:p>
        </w:tc>
        <w:tc>
          <w:tcPr>
            <w:tcW w:type="dxa" w:w="1457"/>
            <w:vAlign w:val="center"/>
          </w:tcPr>
          <w:p>
            <w:pPr>
              <w:spacing w:after="0"/>
            </w:pPr>
            <w:r/>
            <w:r>
              <w:rPr>
                <w:b w:val="0"/>
                <w:sz w:val="15"/>
              </w:rPr>
              <w:t>The system shall allow an authenticated user to view and update permitted details of a registered vehicle.</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Medium</w:t>
            </w:r>
          </w:p>
        </w:tc>
        <w:tc>
          <w:tcPr>
            <w:tcW w:type="dxa" w:w="1457"/>
            <w:vAlign w:val="center"/>
          </w:tcPr>
          <w:p>
            <w:pPr>
              <w:spacing w:after="0"/>
            </w:pPr>
            <w:r/>
            <w:r>
              <w:rPr>
                <w:b w:val="0"/>
                <w:sz w:val="15"/>
              </w:rPr>
              <w:t>Vehicle Owner / User</w:t>
            </w:r>
          </w:p>
        </w:tc>
        <w:tc>
          <w:tcPr>
            <w:tcW w:type="dxa" w:w="1457"/>
            <w:vAlign w:val="center"/>
          </w:tcPr>
          <w:p>
            <w:pPr>
              <w:spacing w:after="0"/>
            </w:pPr>
            <w:r/>
            <w:r>
              <w:rPr>
                <w:b w:val="0"/>
                <w:sz w:val="15"/>
              </w:rPr>
              <w:t>Authorized changes persist; unauthorized changes are rejected.</w:t>
            </w:r>
          </w:p>
        </w:tc>
        <w:tc>
          <w:tcPr>
            <w:tcW w:type="dxa" w:w="1457"/>
            <w:vAlign w:val="center"/>
          </w:tcPr>
          <w:p>
            <w:pPr>
              <w:spacing w:after="0"/>
            </w:pPr>
            <w:r/>
            <w:r>
              <w:rPr>
                <w:b w:val="0"/>
                <w:sz w:val="15"/>
              </w:rPr>
              <w:t>TC-F-004</w:t>
            </w:r>
          </w:p>
        </w:tc>
      </w:tr>
    </w:tbl>
    <w:p>
      <w:pPr>
        <w:spacing w:after="20"/>
      </w:pPr>
    </w:p>
    <w:p>
      <w:pPr>
        <w:pStyle w:val="Heading2"/>
      </w:pPr>
      <w:r>
        <w:t>4.3 Parking Slot Management</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vAlign w:val="center"/>
            <w:shd w:fill="D9EAF7"/>
          </w:tcPr>
          <w:p>
            <w:pPr>
              <w:spacing w:after="0"/>
            </w:pPr>
            <w:r/>
            <w:r>
              <w:rPr>
                <w:b/>
                <w:sz w:val="15"/>
              </w:rPr>
              <w:t>Req ID</w:t>
            </w:r>
          </w:p>
        </w:tc>
        <w:tc>
          <w:tcPr>
            <w:tcW w:type="dxa" w:w="1457"/>
            <w:vAlign w:val="center"/>
            <w:shd w:fill="D9EAF7"/>
          </w:tcPr>
          <w:p>
            <w:pPr>
              <w:spacing w:after="0"/>
            </w:pPr>
            <w:r/>
            <w:r>
              <w:rPr>
                <w:b/>
                <w:sz w:val="15"/>
              </w:rPr>
              <w:t>Requirement (shall...)</w:t>
            </w:r>
          </w:p>
        </w:tc>
        <w:tc>
          <w:tcPr>
            <w:tcW w:type="dxa" w:w="1457"/>
            <w:vAlign w:val="center"/>
            <w:shd w:fill="D9EAF7"/>
          </w:tcPr>
          <w:p>
            <w:pPr>
              <w:spacing w:after="0"/>
            </w:pPr>
            <w:r/>
            <w:r>
              <w:rPr>
                <w:b/>
                <w:sz w:val="15"/>
              </w:rPr>
              <w:t>Type</w:t>
            </w:r>
          </w:p>
        </w:tc>
        <w:tc>
          <w:tcPr>
            <w:tcW w:type="dxa" w:w="1457"/>
            <w:vAlign w:val="center"/>
            <w:shd w:fill="D9EAF7"/>
          </w:tcPr>
          <w:p>
            <w:pPr>
              <w:spacing w:after="0"/>
            </w:pPr>
            <w:r/>
            <w:r>
              <w:rPr>
                <w:b/>
                <w:sz w:val="15"/>
              </w:rPr>
              <w:t>Priority</w:t>
            </w:r>
          </w:p>
        </w:tc>
        <w:tc>
          <w:tcPr>
            <w:tcW w:type="dxa" w:w="1457"/>
            <w:vAlign w:val="center"/>
            <w:shd w:fill="D9EAF7"/>
          </w:tcPr>
          <w:p>
            <w:pPr>
              <w:spacing w:after="0"/>
            </w:pPr>
            <w:r/>
            <w:r>
              <w:rPr>
                <w:b/>
                <w:sz w:val="15"/>
              </w:rPr>
              <w:t>Stakeholder</w:t>
            </w:r>
          </w:p>
        </w:tc>
        <w:tc>
          <w:tcPr>
            <w:tcW w:type="dxa" w:w="1457"/>
            <w:vAlign w:val="center"/>
            <w:shd w:fill="D9EAF7"/>
          </w:tcPr>
          <w:p>
            <w:pPr>
              <w:spacing w:after="0"/>
            </w:pPr>
            <w:r/>
            <w:r>
              <w:rPr>
                <w:b/>
                <w:sz w:val="15"/>
              </w:rPr>
              <w:t>Acceptance / Test</w:t>
            </w:r>
          </w:p>
        </w:tc>
        <w:tc>
          <w:tcPr>
            <w:tcW w:type="dxa" w:w="1457"/>
            <w:vAlign w:val="center"/>
            <w:shd w:fill="D9EAF7"/>
          </w:tcPr>
          <w:p>
            <w:pPr>
              <w:spacing w:after="0"/>
            </w:pPr>
            <w:r/>
            <w:r>
              <w:rPr>
                <w:b/>
                <w:sz w:val="15"/>
              </w:rPr>
              <w:t>Dependencies</w:t>
            </w:r>
          </w:p>
        </w:tc>
      </w:tr>
      <w:tr>
        <w:tc>
          <w:tcPr>
            <w:tcW w:type="dxa" w:w="1457"/>
            <w:vAlign w:val="center"/>
          </w:tcPr>
          <w:p>
            <w:pPr>
              <w:spacing w:after="0"/>
            </w:pPr>
            <w:r/>
            <w:r>
              <w:rPr>
                <w:b w:val="0"/>
                <w:sz w:val="15"/>
              </w:rPr>
              <w:t>VPS-F-005</w:t>
            </w:r>
          </w:p>
        </w:tc>
        <w:tc>
          <w:tcPr>
            <w:tcW w:type="dxa" w:w="1457"/>
            <w:vAlign w:val="center"/>
          </w:tcPr>
          <w:p>
            <w:pPr>
              <w:spacing w:after="0"/>
            </w:pPr>
            <w:r/>
            <w:r>
              <w:rPr>
                <w:b w:val="0"/>
                <w:sz w:val="15"/>
              </w:rPr>
              <w:t>The system shall allow a Parking Administrator to create a parking slot with a unique slot identifier and configured status.</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Parking Administrator</w:t>
            </w:r>
          </w:p>
        </w:tc>
        <w:tc>
          <w:tcPr>
            <w:tcW w:type="dxa" w:w="1457"/>
            <w:vAlign w:val="center"/>
          </w:tcPr>
          <w:p>
            <w:pPr>
              <w:spacing w:after="0"/>
            </w:pPr>
            <w:r/>
            <w:r>
              <w:rPr>
                <w:b w:val="0"/>
                <w:sz w:val="15"/>
              </w:rPr>
              <w:t>Unique slot is created and appears in inventory; duplicate/non-admin creation is rejected.</w:t>
            </w:r>
          </w:p>
        </w:tc>
        <w:tc>
          <w:tcPr>
            <w:tcW w:type="dxa" w:w="1457"/>
            <w:vAlign w:val="center"/>
          </w:tcPr>
          <w:p>
            <w:pPr>
              <w:spacing w:after="0"/>
            </w:pPr>
            <w:r/>
            <w:r>
              <w:rPr>
                <w:b w:val="0"/>
                <w:sz w:val="15"/>
              </w:rPr>
              <w:t>TC-F-005</w:t>
            </w:r>
          </w:p>
        </w:tc>
      </w:tr>
      <w:tr>
        <w:tc>
          <w:tcPr>
            <w:tcW w:type="dxa" w:w="1457"/>
            <w:vAlign w:val="center"/>
          </w:tcPr>
          <w:p>
            <w:pPr>
              <w:spacing w:after="0"/>
            </w:pPr>
            <w:r/>
            <w:r>
              <w:rPr>
                <w:b w:val="0"/>
                <w:sz w:val="15"/>
              </w:rPr>
              <w:t>VPS-F-006</w:t>
            </w:r>
          </w:p>
        </w:tc>
        <w:tc>
          <w:tcPr>
            <w:tcW w:type="dxa" w:w="1457"/>
            <w:vAlign w:val="center"/>
          </w:tcPr>
          <w:p>
            <w:pPr>
              <w:spacing w:after="0"/>
            </w:pPr>
            <w:r/>
            <w:r>
              <w:rPr>
                <w:b w:val="0"/>
                <w:sz w:val="15"/>
              </w:rPr>
              <w:t>The system shall allow a Parking Administrator to update a parking slot status while preserving slot/session consistency.</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Parking Administrator</w:t>
            </w:r>
          </w:p>
        </w:tc>
        <w:tc>
          <w:tcPr>
            <w:tcW w:type="dxa" w:w="1457"/>
            <w:vAlign w:val="center"/>
          </w:tcPr>
          <w:p>
            <w:pPr>
              <w:spacing w:after="0"/>
            </w:pPr>
            <w:r/>
            <w:r>
              <w:rPr>
                <w:b w:val="0"/>
                <w:sz w:val="15"/>
              </w:rPr>
              <w:t>Valid changes persist; conflicting changes are rejected.</w:t>
            </w:r>
          </w:p>
        </w:tc>
        <w:tc>
          <w:tcPr>
            <w:tcW w:type="dxa" w:w="1457"/>
            <w:vAlign w:val="center"/>
          </w:tcPr>
          <w:p>
            <w:pPr>
              <w:spacing w:after="0"/>
            </w:pPr>
            <w:r/>
            <w:r>
              <w:rPr>
                <w:b w:val="0"/>
                <w:sz w:val="15"/>
              </w:rPr>
              <w:t>TC-F-006</w:t>
            </w:r>
          </w:p>
        </w:tc>
      </w:tr>
      <w:tr>
        <w:tc>
          <w:tcPr>
            <w:tcW w:type="dxa" w:w="1457"/>
            <w:vAlign w:val="center"/>
          </w:tcPr>
          <w:p>
            <w:pPr>
              <w:spacing w:after="0"/>
            </w:pPr>
            <w:r/>
            <w:r>
              <w:rPr>
                <w:b w:val="0"/>
                <w:sz w:val="15"/>
              </w:rPr>
              <w:t>VPS-F-007</w:t>
            </w:r>
          </w:p>
        </w:tc>
        <w:tc>
          <w:tcPr>
            <w:tcW w:type="dxa" w:w="1457"/>
            <w:vAlign w:val="center"/>
          </w:tcPr>
          <w:p>
            <w:pPr>
              <w:spacing w:after="0"/>
            </w:pPr>
            <w:r/>
            <w:r>
              <w:rPr>
                <w:b w:val="0"/>
                <w:sz w:val="15"/>
              </w:rPr>
              <w:t>The system shall display the current status of parking slots to authorized users.</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User / Staff / Admin</w:t>
            </w:r>
          </w:p>
        </w:tc>
        <w:tc>
          <w:tcPr>
            <w:tcW w:type="dxa" w:w="1457"/>
            <w:vAlign w:val="center"/>
          </w:tcPr>
          <w:p>
            <w:pPr>
              <w:spacing w:after="0"/>
            </w:pPr>
            <w:r/>
            <w:r>
              <w:rPr>
                <w:b w:val="0"/>
                <w:sz w:val="15"/>
              </w:rPr>
              <w:t>Displayed state matches the latest valid slot state.</w:t>
            </w:r>
          </w:p>
        </w:tc>
        <w:tc>
          <w:tcPr>
            <w:tcW w:type="dxa" w:w="1457"/>
            <w:vAlign w:val="center"/>
          </w:tcPr>
          <w:p>
            <w:pPr>
              <w:spacing w:after="0"/>
            </w:pPr>
            <w:r/>
            <w:r>
              <w:rPr>
                <w:b w:val="0"/>
                <w:sz w:val="15"/>
              </w:rPr>
              <w:t>TC-F-007</w:t>
            </w:r>
          </w:p>
        </w:tc>
      </w:tr>
      <w:tr>
        <w:tc>
          <w:tcPr>
            <w:tcW w:type="dxa" w:w="1457"/>
            <w:vAlign w:val="center"/>
          </w:tcPr>
          <w:p>
            <w:pPr>
              <w:spacing w:after="0"/>
            </w:pPr>
            <w:r/>
            <w:r>
              <w:rPr>
                <w:b w:val="0"/>
                <w:sz w:val="15"/>
              </w:rPr>
              <w:t>VPS-F-008</w:t>
            </w:r>
          </w:p>
        </w:tc>
        <w:tc>
          <w:tcPr>
            <w:tcW w:type="dxa" w:w="1457"/>
            <w:vAlign w:val="center"/>
          </w:tcPr>
          <w:p>
            <w:pPr>
              <w:spacing w:after="0"/>
            </w:pPr>
            <w:r/>
            <w:r>
              <w:rPr>
                <w:b w:val="0"/>
                <w:sz w:val="15"/>
              </w:rPr>
              <w:t>The system shall identify available parking slots when a vehicle entry is being recorded.</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Parking Staff</w:t>
            </w:r>
          </w:p>
        </w:tc>
        <w:tc>
          <w:tcPr>
            <w:tcW w:type="dxa" w:w="1457"/>
            <w:vAlign w:val="center"/>
          </w:tcPr>
          <w:p>
            <w:pPr>
              <w:spacing w:after="0"/>
            </w:pPr>
            <w:r/>
            <w:r>
              <w:rPr>
                <w:b w:val="0"/>
                <w:sz w:val="15"/>
              </w:rPr>
              <w:t>Only Available slots can be selected; non-available allocation is rejected.</w:t>
            </w:r>
          </w:p>
        </w:tc>
        <w:tc>
          <w:tcPr>
            <w:tcW w:type="dxa" w:w="1457"/>
            <w:vAlign w:val="center"/>
          </w:tcPr>
          <w:p>
            <w:pPr>
              <w:spacing w:after="0"/>
            </w:pPr>
            <w:r/>
            <w:r>
              <w:rPr>
                <w:b w:val="0"/>
                <w:sz w:val="15"/>
              </w:rPr>
              <w:t>TC-F-008</w:t>
            </w:r>
          </w:p>
        </w:tc>
      </w:tr>
    </w:tbl>
    <w:p>
      <w:pPr>
        <w:spacing w:after="20"/>
      </w:pPr>
    </w:p>
    <w:p>
      <w:pPr>
        <w:pStyle w:val="Heading2"/>
      </w:pPr>
      <w:r>
        <w:t>4.4 Vehicle Entry, Exit and Tracking</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vAlign w:val="center"/>
            <w:shd w:fill="D9EAF7"/>
          </w:tcPr>
          <w:p>
            <w:pPr>
              <w:spacing w:after="0"/>
            </w:pPr>
            <w:r/>
            <w:r>
              <w:rPr>
                <w:b/>
                <w:sz w:val="15"/>
              </w:rPr>
              <w:t>Req ID</w:t>
            </w:r>
          </w:p>
        </w:tc>
        <w:tc>
          <w:tcPr>
            <w:tcW w:type="dxa" w:w="1457"/>
            <w:vAlign w:val="center"/>
            <w:shd w:fill="D9EAF7"/>
          </w:tcPr>
          <w:p>
            <w:pPr>
              <w:spacing w:after="0"/>
            </w:pPr>
            <w:r/>
            <w:r>
              <w:rPr>
                <w:b/>
                <w:sz w:val="15"/>
              </w:rPr>
              <w:t>Requirement (shall...)</w:t>
            </w:r>
          </w:p>
        </w:tc>
        <w:tc>
          <w:tcPr>
            <w:tcW w:type="dxa" w:w="1457"/>
            <w:vAlign w:val="center"/>
            <w:shd w:fill="D9EAF7"/>
          </w:tcPr>
          <w:p>
            <w:pPr>
              <w:spacing w:after="0"/>
            </w:pPr>
            <w:r/>
            <w:r>
              <w:rPr>
                <w:b/>
                <w:sz w:val="15"/>
              </w:rPr>
              <w:t>Type</w:t>
            </w:r>
          </w:p>
        </w:tc>
        <w:tc>
          <w:tcPr>
            <w:tcW w:type="dxa" w:w="1457"/>
            <w:vAlign w:val="center"/>
            <w:shd w:fill="D9EAF7"/>
          </w:tcPr>
          <w:p>
            <w:pPr>
              <w:spacing w:after="0"/>
            </w:pPr>
            <w:r/>
            <w:r>
              <w:rPr>
                <w:b/>
                <w:sz w:val="15"/>
              </w:rPr>
              <w:t>Priority</w:t>
            </w:r>
          </w:p>
        </w:tc>
        <w:tc>
          <w:tcPr>
            <w:tcW w:type="dxa" w:w="1457"/>
            <w:vAlign w:val="center"/>
            <w:shd w:fill="D9EAF7"/>
          </w:tcPr>
          <w:p>
            <w:pPr>
              <w:spacing w:after="0"/>
            </w:pPr>
            <w:r/>
            <w:r>
              <w:rPr>
                <w:b/>
                <w:sz w:val="15"/>
              </w:rPr>
              <w:t>Stakeholder</w:t>
            </w:r>
          </w:p>
        </w:tc>
        <w:tc>
          <w:tcPr>
            <w:tcW w:type="dxa" w:w="1457"/>
            <w:vAlign w:val="center"/>
            <w:shd w:fill="D9EAF7"/>
          </w:tcPr>
          <w:p>
            <w:pPr>
              <w:spacing w:after="0"/>
            </w:pPr>
            <w:r/>
            <w:r>
              <w:rPr>
                <w:b/>
                <w:sz w:val="15"/>
              </w:rPr>
              <w:t>Acceptance / Test</w:t>
            </w:r>
          </w:p>
        </w:tc>
        <w:tc>
          <w:tcPr>
            <w:tcW w:type="dxa" w:w="1457"/>
            <w:vAlign w:val="center"/>
            <w:shd w:fill="D9EAF7"/>
          </w:tcPr>
          <w:p>
            <w:pPr>
              <w:spacing w:after="0"/>
            </w:pPr>
            <w:r/>
            <w:r>
              <w:rPr>
                <w:b/>
                <w:sz w:val="15"/>
              </w:rPr>
              <w:t>Dependencies</w:t>
            </w:r>
          </w:p>
        </w:tc>
      </w:tr>
      <w:tr>
        <w:tc>
          <w:tcPr>
            <w:tcW w:type="dxa" w:w="1457"/>
            <w:vAlign w:val="center"/>
          </w:tcPr>
          <w:p>
            <w:pPr>
              <w:spacing w:after="0"/>
            </w:pPr>
            <w:r/>
            <w:r>
              <w:rPr>
                <w:b w:val="0"/>
                <w:sz w:val="15"/>
              </w:rPr>
              <w:t>VPS-F-009</w:t>
            </w:r>
          </w:p>
        </w:tc>
        <w:tc>
          <w:tcPr>
            <w:tcW w:type="dxa" w:w="1457"/>
            <w:vAlign w:val="center"/>
          </w:tcPr>
          <w:p>
            <w:pPr>
              <w:spacing w:after="0"/>
            </w:pPr>
            <w:r/>
            <w:r>
              <w:rPr>
                <w:b w:val="0"/>
                <w:sz w:val="15"/>
              </w:rPr>
              <w:t>The system shall record a vehicle entry with vehicle identifier, entry time and allocated parking slot.</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Parking Staff</w:t>
            </w:r>
          </w:p>
        </w:tc>
        <w:tc>
          <w:tcPr>
            <w:tcW w:type="dxa" w:w="1457"/>
            <w:vAlign w:val="center"/>
          </w:tcPr>
          <w:p>
            <w:pPr>
              <w:spacing w:after="0"/>
            </w:pPr>
            <w:r/>
            <w:r>
              <w:rPr>
                <w:b w:val="0"/>
                <w:sz w:val="15"/>
              </w:rPr>
              <w:t>One active session is created with vehicle, slot and entry timestamp.</w:t>
            </w:r>
          </w:p>
        </w:tc>
        <w:tc>
          <w:tcPr>
            <w:tcW w:type="dxa" w:w="1457"/>
            <w:vAlign w:val="center"/>
          </w:tcPr>
          <w:p>
            <w:pPr>
              <w:spacing w:after="0"/>
            </w:pPr>
            <w:r/>
            <w:r>
              <w:rPr>
                <w:b w:val="0"/>
                <w:sz w:val="15"/>
              </w:rPr>
              <w:t>TC-F-009</w:t>
            </w:r>
          </w:p>
        </w:tc>
      </w:tr>
      <w:tr>
        <w:tc>
          <w:tcPr>
            <w:tcW w:type="dxa" w:w="1457"/>
            <w:vAlign w:val="center"/>
          </w:tcPr>
          <w:p>
            <w:pPr>
              <w:spacing w:after="0"/>
            </w:pPr>
            <w:r/>
            <w:r>
              <w:rPr>
                <w:b w:val="0"/>
                <w:sz w:val="15"/>
              </w:rPr>
              <w:t>VPS-F-010</w:t>
            </w:r>
          </w:p>
        </w:tc>
        <w:tc>
          <w:tcPr>
            <w:tcW w:type="dxa" w:w="1457"/>
            <w:vAlign w:val="center"/>
          </w:tcPr>
          <w:p>
            <w:pPr>
              <w:spacing w:after="0"/>
            </w:pPr>
            <w:r/>
            <w:r>
              <w:rPr>
                <w:b w:val="0"/>
                <w:sz w:val="15"/>
              </w:rPr>
              <w:t>The system shall mark the allocated parking slot as occupied when a valid vehicle entry is recorded.</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Parking Staff</w:t>
            </w:r>
          </w:p>
        </w:tc>
        <w:tc>
          <w:tcPr>
            <w:tcW w:type="dxa" w:w="1457"/>
            <w:vAlign w:val="center"/>
          </w:tcPr>
          <w:p>
            <w:pPr>
              <w:spacing w:after="0"/>
            </w:pPr>
            <w:r/>
            <w:r>
              <w:rPr>
                <w:b w:val="0"/>
                <w:sz w:val="15"/>
              </w:rPr>
              <w:t>Slot changes Available to Occupied after successful entry; failed operation leaves state unchanged.</w:t>
            </w:r>
          </w:p>
        </w:tc>
        <w:tc>
          <w:tcPr>
            <w:tcW w:type="dxa" w:w="1457"/>
            <w:vAlign w:val="center"/>
          </w:tcPr>
          <w:p>
            <w:pPr>
              <w:spacing w:after="0"/>
            </w:pPr>
            <w:r/>
            <w:r>
              <w:rPr>
                <w:b w:val="0"/>
                <w:sz w:val="15"/>
              </w:rPr>
              <w:t>TC-F-010</w:t>
            </w:r>
          </w:p>
        </w:tc>
      </w:tr>
      <w:tr>
        <w:tc>
          <w:tcPr>
            <w:tcW w:type="dxa" w:w="1457"/>
            <w:vAlign w:val="center"/>
          </w:tcPr>
          <w:p>
            <w:pPr>
              <w:spacing w:after="0"/>
            </w:pPr>
            <w:r/>
            <w:r>
              <w:rPr>
                <w:b w:val="0"/>
                <w:sz w:val="15"/>
              </w:rPr>
              <w:t>VPS-F-011</w:t>
            </w:r>
          </w:p>
        </w:tc>
        <w:tc>
          <w:tcPr>
            <w:tcW w:type="dxa" w:w="1457"/>
            <w:vAlign w:val="center"/>
          </w:tcPr>
          <w:p>
            <w:pPr>
              <w:spacing w:after="0"/>
            </w:pPr>
            <w:r/>
            <w:r>
              <w:rPr>
                <w:b w:val="0"/>
                <w:sz w:val="15"/>
              </w:rPr>
              <w:t>The system shall allow authorized staff to search for an active vehicle using its registered vehicle identifier.</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Parking Staff / Admin</w:t>
            </w:r>
          </w:p>
        </w:tc>
        <w:tc>
          <w:tcPr>
            <w:tcW w:type="dxa" w:w="1457"/>
            <w:vAlign w:val="center"/>
          </w:tcPr>
          <w:p>
            <w:pPr>
              <w:spacing w:after="0"/>
            </w:pPr>
            <w:r/>
            <w:r>
              <w:rPr>
                <w:b w:val="0"/>
                <w:sz w:val="15"/>
              </w:rPr>
              <w:t>Matching active vehicle returns current session and slot; no match returns an appropriate message.</w:t>
            </w:r>
          </w:p>
        </w:tc>
        <w:tc>
          <w:tcPr>
            <w:tcW w:type="dxa" w:w="1457"/>
            <w:vAlign w:val="center"/>
          </w:tcPr>
          <w:p>
            <w:pPr>
              <w:spacing w:after="0"/>
            </w:pPr>
            <w:r/>
            <w:r>
              <w:rPr>
                <w:b w:val="0"/>
                <w:sz w:val="15"/>
              </w:rPr>
              <w:t>TC-F-011</w:t>
            </w:r>
          </w:p>
        </w:tc>
      </w:tr>
      <w:tr>
        <w:tc>
          <w:tcPr>
            <w:tcW w:type="dxa" w:w="1457"/>
            <w:vAlign w:val="center"/>
          </w:tcPr>
          <w:p>
            <w:pPr>
              <w:spacing w:after="0"/>
            </w:pPr>
            <w:r/>
            <w:r>
              <w:rPr>
                <w:b w:val="0"/>
                <w:sz w:val="15"/>
              </w:rPr>
              <w:t>VPS-F-012</w:t>
            </w:r>
          </w:p>
        </w:tc>
        <w:tc>
          <w:tcPr>
            <w:tcW w:type="dxa" w:w="1457"/>
            <w:vAlign w:val="center"/>
          </w:tcPr>
          <w:p>
            <w:pPr>
              <w:spacing w:after="0"/>
            </w:pPr>
            <w:r/>
            <w:r>
              <w:rPr>
                <w:b w:val="0"/>
                <w:sz w:val="15"/>
              </w:rPr>
              <w:t>The system shall provide the current parking slot associated with an actively parked vehicle.</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User / Staff / Admin</w:t>
            </w:r>
          </w:p>
        </w:tc>
        <w:tc>
          <w:tcPr>
            <w:tcW w:type="dxa" w:w="1457"/>
            <w:vAlign w:val="center"/>
          </w:tcPr>
          <w:p>
            <w:pPr>
              <w:spacing w:after="0"/>
            </w:pPr>
            <w:r/>
            <w:r>
              <w:rPr>
                <w:b w:val="0"/>
                <w:sz w:val="15"/>
              </w:rPr>
              <w:t>Correct occupied slot is displayed for an active session.</w:t>
            </w:r>
          </w:p>
        </w:tc>
        <w:tc>
          <w:tcPr>
            <w:tcW w:type="dxa" w:w="1457"/>
            <w:vAlign w:val="center"/>
          </w:tcPr>
          <w:p>
            <w:pPr>
              <w:spacing w:after="0"/>
            </w:pPr>
            <w:r/>
            <w:r>
              <w:rPr>
                <w:b w:val="0"/>
                <w:sz w:val="15"/>
              </w:rPr>
              <w:t>TC-F-012</w:t>
            </w:r>
          </w:p>
        </w:tc>
      </w:tr>
      <w:tr>
        <w:tc>
          <w:tcPr>
            <w:tcW w:type="dxa" w:w="1457"/>
            <w:vAlign w:val="center"/>
          </w:tcPr>
          <w:p>
            <w:pPr>
              <w:spacing w:after="0"/>
            </w:pPr>
            <w:r/>
            <w:r>
              <w:rPr>
                <w:b w:val="0"/>
                <w:sz w:val="15"/>
              </w:rPr>
              <w:t>VPS-F-013</w:t>
            </w:r>
          </w:p>
        </w:tc>
        <w:tc>
          <w:tcPr>
            <w:tcW w:type="dxa" w:w="1457"/>
            <w:vAlign w:val="center"/>
          </w:tcPr>
          <w:p>
            <w:pPr>
              <w:spacing w:after="0"/>
            </w:pPr>
            <w:r/>
            <w:r>
              <w:rPr>
                <w:b w:val="0"/>
                <w:sz w:val="15"/>
              </w:rPr>
              <w:t>The system shall record a vehicle exit with exit time for the corresponding active parking session.</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Parking Staff</w:t>
            </w:r>
          </w:p>
        </w:tc>
        <w:tc>
          <w:tcPr>
            <w:tcW w:type="dxa" w:w="1457"/>
            <w:vAlign w:val="center"/>
          </w:tcPr>
          <w:p>
            <w:pPr>
              <w:spacing w:after="0"/>
            </w:pPr>
            <w:r/>
            <w:r>
              <w:rPr>
                <w:b w:val="0"/>
                <w:sz w:val="15"/>
              </w:rPr>
              <w:t>Valid exit closes the session and stores an exit timestamp.</w:t>
            </w:r>
          </w:p>
        </w:tc>
        <w:tc>
          <w:tcPr>
            <w:tcW w:type="dxa" w:w="1457"/>
            <w:vAlign w:val="center"/>
          </w:tcPr>
          <w:p>
            <w:pPr>
              <w:spacing w:after="0"/>
            </w:pPr>
            <w:r/>
            <w:r>
              <w:rPr>
                <w:b w:val="0"/>
                <w:sz w:val="15"/>
              </w:rPr>
              <w:t>TC-F-013</w:t>
            </w:r>
          </w:p>
        </w:tc>
      </w:tr>
      <w:tr>
        <w:tc>
          <w:tcPr>
            <w:tcW w:type="dxa" w:w="1457"/>
            <w:vAlign w:val="center"/>
          </w:tcPr>
          <w:p>
            <w:pPr>
              <w:spacing w:after="0"/>
            </w:pPr>
            <w:r/>
            <w:r>
              <w:rPr>
                <w:b w:val="0"/>
                <w:sz w:val="15"/>
              </w:rPr>
              <w:t>VPS-F-014</w:t>
            </w:r>
          </w:p>
        </w:tc>
        <w:tc>
          <w:tcPr>
            <w:tcW w:type="dxa" w:w="1457"/>
            <w:vAlign w:val="center"/>
          </w:tcPr>
          <w:p>
            <w:pPr>
              <w:spacing w:after="0"/>
            </w:pPr>
            <w:r/>
            <w:r>
              <w:rPr>
                <w:b w:val="0"/>
                <w:sz w:val="15"/>
              </w:rPr>
              <w:t>The system shall mark the associated parking slot as available after a valid vehicle exit.</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Parking Staff</w:t>
            </w:r>
          </w:p>
        </w:tc>
        <w:tc>
          <w:tcPr>
            <w:tcW w:type="dxa" w:w="1457"/>
            <w:vAlign w:val="center"/>
          </w:tcPr>
          <w:p>
            <w:pPr>
              <w:spacing w:after="0"/>
            </w:pPr>
            <w:r/>
            <w:r>
              <w:rPr>
                <w:b w:val="0"/>
                <w:sz w:val="15"/>
              </w:rPr>
              <w:t>Slot linked to completed session becomes Available.</w:t>
            </w:r>
          </w:p>
        </w:tc>
        <w:tc>
          <w:tcPr>
            <w:tcW w:type="dxa" w:w="1457"/>
            <w:vAlign w:val="center"/>
          </w:tcPr>
          <w:p>
            <w:pPr>
              <w:spacing w:after="0"/>
            </w:pPr>
            <w:r/>
            <w:r>
              <w:rPr>
                <w:b w:val="0"/>
                <w:sz w:val="15"/>
              </w:rPr>
              <w:t>TC-F-014</w:t>
            </w:r>
          </w:p>
        </w:tc>
      </w:tr>
      <w:tr>
        <w:tc>
          <w:tcPr>
            <w:tcW w:type="dxa" w:w="1457"/>
            <w:vAlign w:val="center"/>
          </w:tcPr>
          <w:p>
            <w:pPr>
              <w:spacing w:after="0"/>
            </w:pPr>
            <w:r/>
            <w:r>
              <w:rPr>
                <w:b w:val="0"/>
                <w:sz w:val="15"/>
              </w:rPr>
              <w:t>VPS-F-015</w:t>
            </w:r>
          </w:p>
        </w:tc>
        <w:tc>
          <w:tcPr>
            <w:tcW w:type="dxa" w:w="1457"/>
            <w:vAlign w:val="center"/>
          </w:tcPr>
          <w:p>
            <w:pPr>
              <w:spacing w:after="0"/>
            </w:pPr>
            <w:r/>
            <w:r>
              <w:rPr>
                <w:b w:val="0"/>
                <w:sz w:val="15"/>
              </w:rPr>
              <w:t>The system shall allow an authenticated user to view the parking history of vehicles associated with that user.</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Medium</w:t>
            </w:r>
          </w:p>
        </w:tc>
        <w:tc>
          <w:tcPr>
            <w:tcW w:type="dxa" w:w="1457"/>
            <w:vAlign w:val="center"/>
          </w:tcPr>
          <w:p>
            <w:pPr>
              <w:spacing w:after="0"/>
            </w:pPr>
            <w:r/>
            <w:r>
              <w:rPr>
                <w:b w:val="0"/>
                <w:sz w:val="15"/>
              </w:rPr>
              <w:t>Vehicle Owner / User</w:t>
            </w:r>
          </w:p>
        </w:tc>
        <w:tc>
          <w:tcPr>
            <w:tcW w:type="dxa" w:w="1457"/>
            <w:vAlign w:val="center"/>
          </w:tcPr>
          <w:p>
            <w:pPr>
              <w:spacing w:after="0"/>
            </w:pPr>
            <w:r/>
            <w:r>
              <w:rPr>
                <w:b w:val="0"/>
                <w:sz w:val="15"/>
              </w:rPr>
              <w:t>Only permitted vehicle history is returned with entry, exit and slot information.</w:t>
            </w:r>
          </w:p>
        </w:tc>
        <w:tc>
          <w:tcPr>
            <w:tcW w:type="dxa" w:w="1457"/>
            <w:vAlign w:val="center"/>
          </w:tcPr>
          <w:p>
            <w:pPr>
              <w:spacing w:after="0"/>
            </w:pPr>
            <w:r/>
            <w:r>
              <w:rPr>
                <w:b w:val="0"/>
                <w:sz w:val="15"/>
              </w:rPr>
              <w:t>TC-F-015</w:t>
            </w:r>
          </w:p>
        </w:tc>
      </w:tr>
    </w:tbl>
    <w:p>
      <w:pPr>
        <w:spacing w:after="20"/>
      </w:pPr>
    </w:p>
    <w:p>
      <w:pPr>
        <w:pStyle w:val="Heading2"/>
      </w:pPr>
      <w:r>
        <w:t>4.5 Monitoring and Audit</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vAlign w:val="center"/>
            <w:shd w:fill="D9EAF7"/>
          </w:tcPr>
          <w:p>
            <w:pPr>
              <w:spacing w:after="0"/>
            </w:pPr>
            <w:r/>
            <w:r>
              <w:rPr>
                <w:b/>
                <w:sz w:val="15"/>
              </w:rPr>
              <w:t>Req ID</w:t>
            </w:r>
          </w:p>
        </w:tc>
        <w:tc>
          <w:tcPr>
            <w:tcW w:type="dxa" w:w="1457"/>
            <w:vAlign w:val="center"/>
            <w:shd w:fill="D9EAF7"/>
          </w:tcPr>
          <w:p>
            <w:pPr>
              <w:spacing w:after="0"/>
            </w:pPr>
            <w:r/>
            <w:r>
              <w:rPr>
                <w:b/>
                <w:sz w:val="15"/>
              </w:rPr>
              <w:t>Requirement (shall...)</w:t>
            </w:r>
          </w:p>
        </w:tc>
        <w:tc>
          <w:tcPr>
            <w:tcW w:type="dxa" w:w="1457"/>
            <w:vAlign w:val="center"/>
            <w:shd w:fill="D9EAF7"/>
          </w:tcPr>
          <w:p>
            <w:pPr>
              <w:spacing w:after="0"/>
            </w:pPr>
            <w:r/>
            <w:r>
              <w:rPr>
                <w:b/>
                <w:sz w:val="15"/>
              </w:rPr>
              <w:t>Type</w:t>
            </w:r>
          </w:p>
        </w:tc>
        <w:tc>
          <w:tcPr>
            <w:tcW w:type="dxa" w:w="1457"/>
            <w:vAlign w:val="center"/>
            <w:shd w:fill="D9EAF7"/>
          </w:tcPr>
          <w:p>
            <w:pPr>
              <w:spacing w:after="0"/>
            </w:pPr>
            <w:r/>
            <w:r>
              <w:rPr>
                <w:b/>
                <w:sz w:val="15"/>
              </w:rPr>
              <w:t>Priority</w:t>
            </w:r>
          </w:p>
        </w:tc>
        <w:tc>
          <w:tcPr>
            <w:tcW w:type="dxa" w:w="1457"/>
            <w:vAlign w:val="center"/>
            <w:shd w:fill="D9EAF7"/>
          </w:tcPr>
          <w:p>
            <w:pPr>
              <w:spacing w:after="0"/>
            </w:pPr>
            <w:r/>
            <w:r>
              <w:rPr>
                <w:b/>
                <w:sz w:val="15"/>
              </w:rPr>
              <w:t>Stakeholder</w:t>
            </w:r>
          </w:p>
        </w:tc>
        <w:tc>
          <w:tcPr>
            <w:tcW w:type="dxa" w:w="1457"/>
            <w:vAlign w:val="center"/>
            <w:shd w:fill="D9EAF7"/>
          </w:tcPr>
          <w:p>
            <w:pPr>
              <w:spacing w:after="0"/>
            </w:pPr>
            <w:r/>
            <w:r>
              <w:rPr>
                <w:b/>
                <w:sz w:val="15"/>
              </w:rPr>
              <w:t>Acceptance / Test</w:t>
            </w:r>
          </w:p>
        </w:tc>
        <w:tc>
          <w:tcPr>
            <w:tcW w:type="dxa" w:w="1457"/>
            <w:vAlign w:val="center"/>
            <w:shd w:fill="D9EAF7"/>
          </w:tcPr>
          <w:p>
            <w:pPr>
              <w:spacing w:after="0"/>
            </w:pPr>
            <w:r/>
            <w:r>
              <w:rPr>
                <w:b/>
                <w:sz w:val="15"/>
              </w:rPr>
              <w:t>Dependencies</w:t>
            </w:r>
          </w:p>
        </w:tc>
      </w:tr>
      <w:tr>
        <w:tc>
          <w:tcPr>
            <w:tcW w:type="dxa" w:w="1457"/>
            <w:vAlign w:val="center"/>
          </w:tcPr>
          <w:p>
            <w:pPr>
              <w:spacing w:after="0"/>
            </w:pPr>
            <w:r/>
            <w:r>
              <w:rPr>
                <w:b w:val="0"/>
                <w:sz w:val="15"/>
              </w:rPr>
              <w:t>VPS-F-016</w:t>
            </w:r>
          </w:p>
        </w:tc>
        <w:tc>
          <w:tcPr>
            <w:tcW w:type="dxa" w:w="1457"/>
            <w:vAlign w:val="center"/>
          </w:tcPr>
          <w:p>
            <w:pPr>
              <w:spacing w:after="0"/>
            </w:pPr>
            <w:r/>
            <w:r>
              <w:rPr>
                <w:b w:val="0"/>
                <w:sz w:val="15"/>
              </w:rPr>
              <w:t>The system shall provide administrators with an occupancy and active-vehicle monitoring view.</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Medium</w:t>
            </w:r>
          </w:p>
        </w:tc>
        <w:tc>
          <w:tcPr>
            <w:tcW w:type="dxa" w:w="1457"/>
            <w:vAlign w:val="center"/>
          </w:tcPr>
          <w:p>
            <w:pPr>
              <w:spacing w:after="0"/>
            </w:pPr>
            <w:r/>
            <w:r>
              <w:rPr>
                <w:b w:val="0"/>
                <w:sz w:val="15"/>
              </w:rPr>
              <w:t>Parking Administrator</w:t>
            </w:r>
          </w:p>
        </w:tc>
        <w:tc>
          <w:tcPr>
            <w:tcW w:type="dxa" w:w="1457"/>
            <w:vAlign w:val="center"/>
          </w:tcPr>
          <w:p>
            <w:pPr>
              <w:spacing w:after="0"/>
            </w:pPr>
            <w:r/>
            <w:r>
              <w:rPr>
                <w:b w:val="0"/>
                <w:sz w:val="15"/>
              </w:rPr>
              <w:t>Displayed occupancy and active vehicles match current valid records; non-admin access is rejected.</w:t>
            </w:r>
          </w:p>
        </w:tc>
        <w:tc>
          <w:tcPr>
            <w:tcW w:type="dxa" w:w="1457"/>
            <w:vAlign w:val="center"/>
          </w:tcPr>
          <w:p>
            <w:pPr>
              <w:spacing w:after="0"/>
            </w:pPr>
            <w:r/>
            <w:r>
              <w:rPr>
                <w:b w:val="0"/>
                <w:sz w:val="15"/>
              </w:rPr>
              <w:t>TC-F-016</w:t>
            </w:r>
          </w:p>
        </w:tc>
      </w:tr>
      <w:tr>
        <w:tc>
          <w:tcPr>
            <w:tcW w:type="dxa" w:w="1457"/>
            <w:vAlign w:val="center"/>
          </w:tcPr>
          <w:p>
            <w:pPr>
              <w:spacing w:after="0"/>
            </w:pPr>
            <w:r/>
            <w:r>
              <w:rPr>
                <w:b w:val="0"/>
                <w:sz w:val="15"/>
              </w:rPr>
              <w:t>VPS-F-017</w:t>
            </w:r>
          </w:p>
        </w:tc>
        <w:tc>
          <w:tcPr>
            <w:tcW w:type="dxa" w:w="1457"/>
            <w:vAlign w:val="center"/>
          </w:tcPr>
          <w:p>
            <w:pPr>
              <w:spacing w:after="0"/>
            </w:pPr>
            <w:r/>
            <w:r>
              <w:rPr>
                <w:b w:val="0"/>
                <w:sz w:val="15"/>
              </w:rPr>
              <w:t>The system shall record security-sensitive and administrative events in an audit log.</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System / Admin</w:t>
            </w:r>
          </w:p>
        </w:tc>
        <w:tc>
          <w:tcPr>
            <w:tcW w:type="dxa" w:w="1457"/>
            <w:vAlign w:val="center"/>
          </w:tcPr>
          <w:p>
            <w:pPr>
              <w:spacing w:after="0"/>
            </w:pPr>
            <w:r/>
            <w:r>
              <w:rPr>
                <w:b w:val="0"/>
                <w:sz w:val="15"/>
              </w:rPr>
              <w:t>Required events contain actor, action, timestamp and result.</w:t>
            </w:r>
          </w:p>
        </w:tc>
        <w:tc>
          <w:tcPr>
            <w:tcW w:type="dxa" w:w="1457"/>
            <w:vAlign w:val="center"/>
          </w:tcPr>
          <w:p>
            <w:pPr>
              <w:spacing w:after="0"/>
            </w:pPr>
            <w:r/>
            <w:r>
              <w:rPr>
                <w:b w:val="0"/>
                <w:sz w:val="15"/>
              </w:rPr>
              <w:t>TC-F-017</w:t>
            </w:r>
          </w:p>
        </w:tc>
      </w:tr>
      <w:tr>
        <w:tc>
          <w:tcPr>
            <w:tcW w:type="dxa" w:w="1457"/>
            <w:vAlign w:val="center"/>
          </w:tcPr>
          <w:p>
            <w:pPr>
              <w:spacing w:after="0"/>
            </w:pPr>
            <w:r/>
            <w:r>
              <w:rPr>
                <w:b w:val="0"/>
                <w:sz w:val="15"/>
              </w:rPr>
              <w:t>VPS-F-018</w:t>
            </w:r>
          </w:p>
        </w:tc>
        <w:tc>
          <w:tcPr>
            <w:tcW w:type="dxa" w:w="1457"/>
            <w:vAlign w:val="center"/>
          </w:tcPr>
          <w:p>
            <w:pPr>
              <w:spacing w:after="0"/>
            </w:pPr>
            <w:r/>
            <w:r>
              <w:rPr>
                <w:b w:val="0"/>
                <w:sz w:val="15"/>
              </w:rPr>
              <w:t>The system shall prevent a vehicle from having more than one active parking session at the same time.</w:t>
            </w:r>
          </w:p>
        </w:tc>
        <w:tc>
          <w:tcPr>
            <w:tcW w:type="dxa" w:w="1457"/>
            <w:vAlign w:val="center"/>
          </w:tcPr>
          <w:p>
            <w:pPr>
              <w:spacing w:after="0"/>
            </w:pPr>
            <w:r/>
            <w:r>
              <w:rPr>
                <w:b w:val="0"/>
                <w:sz w:val="15"/>
              </w:rPr>
              <w:t>Functional</w:t>
            </w:r>
          </w:p>
        </w:tc>
        <w:tc>
          <w:tcPr>
            <w:tcW w:type="dxa" w:w="1457"/>
            <w:vAlign w:val="center"/>
          </w:tcPr>
          <w:p>
            <w:pPr>
              <w:spacing w:after="0"/>
            </w:pPr>
            <w:r/>
            <w:r>
              <w:rPr>
                <w:b w:val="0"/>
                <w:sz w:val="15"/>
              </w:rPr>
              <w:t>High</w:t>
            </w:r>
          </w:p>
        </w:tc>
        <w:tc>
          <w:tcPr>
            <w:tcW w:type="dxa" w:w="1457"/>
            <w:vAlign w:val="center"/>
          </w:tcPr>
          <w:p>
            <w:pPr>
              <w:spacing w:after="0"/>
            </w:pPr>
            <w:r/>
            <w:r>
              <w:rPr>
                <w:b w:val="0"/>
                <w:sz w:val="15"/>
              </w:rPr>
              <w:t>System</w:t>
            </w:r>
          </w:p>
        </w:tc>
        <w:tc>
          <w:tcPr>
            <w:tcW w:type="dxa" w:w="1457"/>
            <w:vAlign w:val="center"/>
          </w:tcPr>
          <w:p>
            <w:pPr>
              <w:spacing w:after="0"/>
            </w:pPr>
            <w:r/>
            <w:r>
              <w:rPr>
                <w:b w:val="0"/>
                <w:sz w:val="15"/>
              </w:rPr>
              <w:t>Second entry is rejected; concurrent requests yield at most one active session.</w:t>
            </w:r>
          </w:p>
        </w:tc>
        <w:tc>
          <w:tcPr>
            <w:tcW w:type="dxa" w:w="1457"/>
            <w:vAlign w:val="center"/>
          </w:tcPr>
          <w:p>
            <w:pPr>
              <w:spacing w:after="0"/>
            </w:pPr>
            <w:r/>
            <w:r>
              <w:rPr>
                <w:b w:val="0"/>
                <w:sz w:val="15"/>
              </w:rPr>
              <w:t>TC-F-018</w:t>
            </w:r>
          </w:p>
        </w:tc>
      </w:tr>
    </w:tbl>
    <w:p>
      <w:pPr>
        <w:spacing w:after="20"/>
      </w:pPr>
    </w:p>
    <w:p>
      <w:pPr>
        <w:pStyle w:val="Heading1"/>
      </w:pPr>
      <w:r>
        <w:t>5. Non-functional requirements (detailed)</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spacing w:after="0"/>
            </w:pPr>
            <w:r/>
            <w:r>
              <w:rPr>
                <w:b/>
                <w:sz w:val="16"/>
              </w:rPr>
              <w:t>Req ID</w:t>
            </w:r>
          </w:p>
        </w:tc>
        <w:tc>
          <w:tcPr>
            <w:tcW w:type="dxa" w:w="2040"/>
            <w:vAlign w:val="center"/>
            <w:shd w:fill="D9EAF7"/>
          </w:tcPr>
          <w:p>
            <w:pPr>
              <w:spacing w:after="0"/>
            </w:pPr>
            <w:r/>
            <w:r>
              <w:rPr>
                <w:b/>
                <w:sz w:val="16"/>
              </w:rPr>
              <w:t>Requirement</w:t>
            </w:r>
          </w:p>
        </w:tc>
        <w:tc>
          <w:tcPr>
            <w:tcW w:type="dxa" w:w="2040"/>
            <w:vAlign w:val="center"/>
            <w:shd w:fill="D9EAF7"/>
          </w:tcPr>
          <w:p>
            <w:pPr>
              <w:spacing w:after="0"/>
            </w:pPr>
            <w:r/>
            <w:r>
              <w:rPr>
                <w:b/>
                <w:sz w:val="16"/>
              </w:rPr>
              <w:t>Category</w:t>
            </w:r>
          </w:p>
        </w:tc>
        <w:tc>
          <w:tcPr>
            <w:tcW w:type="dxa" w:w="2040"/>
            <w:vAlign w:val="center"/>
            <w:shd w:fill="D9EAF7"/>
          </w:tcPr>
          <w:p>
            <w:pPr>
              <w:spacing w:after="0"/>
            </w:pPr>
            <w:r/>
            <w:r>
              <w:rPr>
                <w:b/>
                <w:sz w:val="16"/>
              </w:rPr>
              <w:t>Priority</w:t>
            </w:r>
          </w:p>
        </w:tc>
        <w:tc>
          <w:tcPr>
            <w:tcW w:type="dxa" w:w="2040"/>
            <w:vAlign w:val="center"/>
            <w:shd w:fill="D9EAF7"/>
          </w:tcPr>
          <w:p>
            <w:pPr>
              <w:spacing w:after="0"/>
            </w:pPr>
            <w:r/>
            <w:r>
              <w:rPr>
                <w:b/>
                <w:sz w:val="16"/>
              </w:rPr>
              <w:t>Test</w:t>
            </w:r>
          </w:p>
        </w:tc>
      </w:tr>
      <w:tr>
        <w:tc>
          <w:tcPr>
            <w:tcW w:type="dxa" w:w="2040"/>
            <w:vAlign w:val="center"/>
          </w:tcPr>
          <w:p>
            <w:pPr>
              <w:spacing w:after="0"/>
            </w:pPr>
            <w:r/>
            <w:r>
              <w:rPr>
                <w:b w:val="0"/>
                <w:sz w:val="16"/>
              </w:rPr>
              <w:t>VPS-NF-001</w:t>
            </w:r>
          </w:p>
        </w:tc>
        <w:tc>
          <w:tcPr>
            <w:tcW w:type="dxa" w:w="2040"/>
            <w:vAlign w:val="center"/>
          </w:tcPr>
          <w:p>
            <w:pPr>
              <w:spacing w:after="0"/>
            </w:pPr>
            <w:r/>
            <w:r>
              <w:rPr>
                <w:b w:val="0"/>
                <w:sz w:val="16"/>
              </w:rPr>
              <w:t>95% of requests under the defined normal-load profile shall complete within 2 seconds.</w:t>
            </w:r>
          </w:p>
        </w:tc>
        <w:tc>
          <w:tcPr>
            <w:tcW w:type="dxa" w:w="2040"/>
            <w:vAlign w:val="center"/>
          </w:tcPr>
          <w:p>
            <w:pPr>
              <w:spacing w:after="0"/>
            </w:pPr>
            <w:r/>
            <w:r>
              <w:rPr>
                <w:b w:val="0"/>
                <w:sz w:val="16"/>
              </w:rPr>
              <w:t>Performance</w:t>
            </w:r>
          </w:p>
        </w:tc>
        <w:tc>
          <w:tcPr>
            <w:tcW w:type="dxa" w:w="2040"/>
            <w:vAlign w:val="center"/>
          </w:tcPr>
          <w:p>
            <w:pPr>
              <w:spacing w:after="0"/>
            </w:pPr>
            <w:r/>
            <w:r>
              <w:rPr>
                <w:b w:val="0"/>
                <w:sz w:val="16"/>
              </w:rPr>
              <w:t>High</w:t>
            </w:r>
          </w:p>
        </w:tc>
        <w:tc>
          <w:tcPr>
            <w:tcW w:type="dxa" w:w="2040"/>
            <w:vAlign w:val="center"/>
          </w:tcPr>
          <w:p>
            <w:pPr>
              <w:spacing w:after="0"/>
            </w:pPr>
            <w:r/>
            <w:r>
              <w:rPr>
                <w:b w:val="0"/>
                <w:sz w:val="16"/>
              </w:rPr>
              <w:t>TC-NF-001</w:t>
            </w:r>
          </w:p>
        </w:tc>
      </w:tr>
      <w:tr>
        <w:tc>
          <w:tcPr>
            <w:tcW w:type="dxa" w:w="2040"/>
            <w:vAlign w:val="center"/>
          </w:tcPr>
          <w:p>
            <w:pPr>
              <w:spacing w:after="0"/>
            </w:pPr>
            <w:r/>
            <w:r>
              <w:rPr>
                <w:b w:val="0"/>
                <w:sz w:val="16"/>
              </w:rPr>
              <w:t>VPS-NF-002</w:t>
            </w:r>
          </w:p>
        </w:tc>
        <w:tc>
          <w:tcPr>
            <w:tcW w:type="dxa" w:w="2040"/>
            <w:vAlign w:val="center"/>
          </w:tcPr>
          <w:p>
            <w:pPr>
              <w:spacing w:after="0"/>
            </w:pPr>
            <w:r/>
            <w:r>
              <w:rPr>
                <w:b w:val="0"/>
                <w:sz w:val="16"/>
              </w:rPr>
              <w:t>The system shall provide at least 99.5% monthly availability, excluding planned maintenance.</w:t>
            </w:r>
          </w:p>
        </w:tc>
        <w:tc>
          <w:tcPr>
            <w:tcW w:type="dxa" w:w="2040"/>
            <w:vAlign w:val="center"/>
          </w:tcPr>
          <w:p>
            <w:pPr>
              <w:spacing w:after="0"/>
            </w:pPr>
            <w:r/>
            <w:r>
              <w:rPr>
                <w:b w:val="0"/>
                <w:sz w:val="16"/>
              </w:rPr>
              <w:t>Reliability</w:t>
            </w:r>
          </w:p>
        </w:tc>
        <w:tc>
          <w:tcPr>
            <w:tcW w:type="dxa" w:w="2040"/>
            <w:vAlign w:val="center"/>
          </w:tcPr>
          <w:p>
            <w:pPr>
              <w:spacing w:after="0"/>
            </w:pPr>
            <w:r/>
            <w:r>
              <w:rPr>
                <w:b w:val="0"/>
                <w:sz w:val="16"/>
              </w:rPr>
              <w:t>High</w:t>
            </w:r>
          </w:p>
        </w:tc>
        <w:tc>
          <w:tcPr>
            <w:tcW w:type="dxa" w:w="2040"/>
            <w:vAlign w:val="center"/>
          </w:tcPr>
          <w:p>
            <w:pPr>
              <w:spacing w:after="0"/>
            </w:pPr>
            <w:r/>
            <w:r>
              <w:rPr>
                <w:b w:val="0"/>
                <w:sz w:val="16"/>
              </w:rPr>
              <w:t>TC-NF-002</w:t>
            </w:r>
          </w:p>
        </w:tc>
      </w:tr>
      <w:tr>
        <w:tc>
          <w:tcPr>
            <w:tcW w:type="dxa" w:w="2040"/>
            <w:vAlign w:val="center"/>
          </w:tcPr>
          <w:p>
            <w:pPr>
              <w:spacing w:after="0"/>
            </w:pPr>
            <w:r/>
            <w:r>
              <w:rPr>
                <w:b w:val="0"/>
                <w:sz w:val="16"/>
              </w:rPr>
              <w:t>VPS-NF-003</w:t>
            </w:r>
          </w:p>
        </w:tc>
        <w:tc>
          <w:tcPr>
            <w:tcW w:type="dxa" w:w="2040"/>
            <w:vAlign w:val="center"/>
          </w:tcPr>
          <w:p>
            <w:pPr>
              <w:spacing w:after="0"/>
            </w:pPr>
            <w:r/>
            <w:r>
              <w:rPr>
                <w:b w:val="0"/>
                <w:sz w:val="16"/>
              </w:rPr>
              <w:t>The system shall enforce role-based access control for Vehicle Owner/User, Parking Staff and Parking Administrator operations.</w:t>
            </w:r>
          </w:p>
        </w:tc>
        <w:tc>
          <w:tcPr>
            <w:tcW w:type="dxa" w:w="2040"/>
            <w:vAlign w:val="center"/>
          </w:tcPr>
          <w:p>
            <w:pPr>
              <w:spacing w:after="0"/>
            </w:pPr>
            <w:r/>
            <w:r>
              <w:rPr>
                <w:b w:val="0"/>
                <w:sz w:val="16"/>
              </w:rPr>
              <w:t>Security</w:t>
            </w:r>
          </w:p>
        </w:tc>
        <w:tc>
          <w:tcPr>
            <w:tcW w:type="dxa" w:w="2040"/>
            <w:vAlign w:val="center"/>
          </w:tcPr>
          <w:p>
            <w:pPr>
              <w:spacing w:after="0"/>
            </w:pPr>
            <w:r/>
            <w:r>
              <w:rPr>
                <w:b w:val="0"/>
                <w:sz w:val="16"/>
              </w:rPr>
              <w:t>High</w:t>
            </w:r>
          </w:p>
        </w:tc>
        <w:tc>
          <w:tcPr>
            <w:tcW w:type="dxa" w:w="2040"/>
            <w:vAlign w:val="center"/>
          </w:tcPr>
          <w:p>
            <w:pPr>
              <w:spacing w:after="0"/>
            </w:pPr>
            <w:r/>
            <w:r>
              <w:rPr>
                <w:b w:val="0"/>
                <w:sz w:val="16"/>
              </w:rPr>
              <w:t>TC-S-001 / TC-S-002</w:t>
            </w:r>
          </w:p>
        </w:tc>
      </w:tr>
      <w:tr>
        <w:tc>
          <w:tcPr>
            <w:tcW w:type="dxa" w:w="2040"/>
            <w:vAlign w:val="center"/>
          </w:tcPr>
          <w:p>
            <w:pPr>
              <w:spacing w:after="0"/>
            </w:pPr>
            <w:r/>
            <w:r>
              <w:rPr>
                <w:b w:val="0"/>
                <w:sz w:val="16"/>
              </w:rPr>
              <w:t>VPS-NF-004</w:t>
            </w:r>
          </w:p>
        </w:tc>
        <w:tc>
          <w:tcPr>
            <w:tcW w:type="dxa" w:w="2040"/>
            <w:vAlign w:val="center"/>
          </w:tcPr>
          <w:p>
            <w:pPr>
              <w:spacing w:after="0"/>
            </w:pPr>
            <w:r/>
            <w:r>
              <w:rPr>
                <w:b w:val="0"/>
                <w:sz w:val="16"/>
              </w:rPr>
              <w:t>Entry/exit processing shall preserve one-to-one consistency between occupied slots and active parking sessions.</w:t>
            </w:r>
          </w:p>
        </w:tc>
        <w:tc>
          <w:tcPr>
            <w:tcW w:type="dxa" w:w="2040"/>
            <w:vAlign w:val="center"/>
          </w:tcPr>
          <w:p>
            <w:pPr>
              <w:spacing w:after="0"/>
            </w:pPr>
            <w:r/>
            <w:r>
              <w:rPr>
                <w:b w:val="0"/>
                <w:sz w:val="16"/>
              </w:rPr>
              <w:t>Data Integrity</w:t>
            </w:r>
          </w:p>
        </w:tc>
        <w:tc>
          <w:tcPr>
            <w:tcW w:type="dxa" w:w="2040"/>
            <w:vAlign w:val="center"/>
          </w:tcPr>
          <w:p>
            <w:pPr>
              <w:spacing w:after="0"/>
            </w:pPr>
            <w:r/>
            <w:r>
              <w:rPr>
                <w:b w:val="0"/>
                <w:sz w:val="16"/>
              </w:rPr>
              <w:t>High</w:t>
            </w:r>
          </w:p>
        </w:tc>
        <w:tc>
          <w:tcPr>
            <w:tcW w:type="dxa" w:w="2040"/>
            <w:vAlign w:val="center"/>
          </w:tcPr>
          <w:p>
            <w:pPr>
              <w:spacing w:after="0"/>
            </w:pPr>
            <w:r/>
            <w:r>
              <w:rPr>
                <w:b w:val="0"/>
                <w:sz w:val="16"/>
              </w:rPr>
              <w:t>TC-NF-003</w:t>
            </w:r>
          </w:p>
        </w:tc>
      </w:tr>
      <w:tr>
        <w:tc>
          <w:tcPr>
            <w:tcW w:type="dxa" w:w="2040"/>
            <w:vAlign w:val="center"/>
          </w:tcPr>
          <w:p>
            <w:pPr>
              <w:spacing w:after="0"/>
            </w:pPr>
            <w:r/>
            <w:r>
              <w:rPr>
                <w:b w:val="0"/>
                <w:sz w:val="16"/>
              </w:rPr>
              <w:t>VPS-NF-005</w:t>
            </w:r>
          </w:p>
        </w:tc>
        <w:tc>
          <w:tcPr>
            <w:tcW w:type="dxa" w:w="2040"/>
            <w:vAlign w:val="center"/>
          </w:tcPr>
          <w:p>
            <w:pPr>
              <w:spacing w:after="0"/>
            </w:pPr>
            <w:r/>
            <w:r>
              <w:rPr>
                <w:b w:val="0"/>
                <w:sz w:val="16"/>
              </w:rPr>
              <w:t>The supported desktop browsers shall render core workflows correctly and display readable validation/error messages.</w:t>
            </w:r>
          </w:p>
        </w:tc>
        <w:tc>
          <w:tcPr>
            <w:tcW w:type="dxa" w:w="2040"/>
            <w:vAlign w:val="center"/>
          </w:tcPr>
          <w:p>
            <w:pPr>
              <w:spacing w:after="0"/>
            </w:pPr>
            <w:r/>
            <w:r>
              <w:rPr>
                <w:b w:val="0"/>
                <w:sz w:val="16"/>
              </w:rPr>
              <w:t>Usability / Compatibility</w:t>
            </w:r>
          </w:p>
        </w:tc>
        <w:tc>
          <w:tcPr>
            <w:tcW w:type="dxa" w:w="2040"/>
            <w:vAlign w:val="center"/>
          </w:tcPr>
          <w:p>
            <w:pPr>
              <w:spacing w:after="0"/>
            </w:pPr>
            <w:r/>
            <w:r>
              <w:rPr>
                <w:b w:val="0"/>
                <w:sz w:val="16"/>
              </w:rPr>
              <w:t>Medium</w:t>
            </w:r>
          </w:p>
        </w:tc>
        <w:tc>
          <w:tcPr>
            <w:tcW w:type="dxa" w:w="2040"/>
            <w:vAlign w:val="center"/>
          </w:tcPr>
          <w:p>
            <w:pPr>
              <w:spacing w:after="0"/>
            </w:pPr>
            <w:r/>
            <w:r>
              <w:rPr>
                <w:b w:val="0"/>
                <w:sz w:val="16"/>
              </w:rPr>
              <w:t>TC-NF-004</w:t>
            </w:r>
          </w:p>
        </w:tc>
      </w:tr>
      <w:tr>
        <w:tc>
          <w:tcPr>
            <w:tcW w:type="dxa" w:w="2040"/>
            <w:vAlign w:val="center"/>
          </w:tcPr>
          <w:p>
            <w:pPr>
              <w:spacing w:after="0"/>
            </w:pPr>
            <w:r/>
            <w:r>
              <w:rPr>
                <w:b w:val="0"/>
                <w:sz w:val="16"/>
              </w:rPr>
              <w:t>VPS-NF-006</w:t>
            </w:r>
          </w:p>
        </w:tc>
        <w:tc>
          <w:tcPr>
            <w:tcW w:type="dxa" w:w="2040"/>
            <w:vAlign w:val="center"/>
          </w:tcPr>
          <w:p>
            <w:pPr>
              <w:spacing w:after="0"/>
            </w:pPr>
            <w:r/>
            <w:r>
              <w:rPr>
                <w:b w:val="0"/>
                <w:sz w:val="16"/>
              </w:rPr>
              <w:t>Audit records shall remain retrievable for at least one year.</w:t>
            </w:r>
          </w:p>
        </w:tc>
        <w:tc>
          <w:tcPr>
            <w:tcW w:type="dxa" w:w="2040"/>
            <w:vAlign w:val="center"/>
          </w:tcPr>
          <w:p>
            <w:pPr>
              <w:spacing w:after="0"/>
            </w:pPr>
            <w:r/>
            <w:r>
              <w:rPr>
                <w:b w:val="0"/>
                <w:sz w:val="16"/>
              </w:rPr>
              <w:t>Audit / Data Retention</w:t>
            </w:r>
          </w:p>
        </w:tc>
        <w:tc>
          <w:tcPr>
            <w:tcW w:type="dxa" w:w="2040"/>
            <w:vAlign w:val="center"/>
          </w:tcPr>
          <w:p>
            <w:pPr>
              <w:spacing w:after="0"/>
            </w:pPr>
            <w:r/>
            <w:r>
              <w:rPr>
                <w:b w:val="0"/>
                <w:sz w:val="16"/>
              </w:rPr>
              <w:t>Medium</w:t>
            </w:r>
          </w:p>
        </w:tc>
        <w:tc>
          <w:tcPr>
            <w:tcW w:type="dxa" w:w="2040"/>
            <w:vAlign w:val="center"/>
          </w:tcPr>
          <w:p>
            <w:pPr>
              <w:spacing w:after="0"/>
            </w:pPr>
            <w:r/>
            <w:r>
              <w:rPr>
                <w:b w:val="0"/>
                <w:sz w:val="16"/>
              </w:rPr>
              <w:t>TC-NF-005</w:t>
            </w:r>
          </w:p>
        </w:tc>
      </w:tr>
    </w:tbl>
    <w:p>
      <w:pPr>
        <w:spacing w:after="20"/>
      </w:pPr>
    </w:p>
    <w:p>
      <w:pPr>
        <w:pStyle w:val="Heading2"/>
      </w:pPr>
      <w:r>
        <w:t>5.1 Security</w:t>
      </w:r>
    </w:p>
    <w:p>
      <w:pPr>
        <w:pStyle w:val="Heading3"/>
      </w:pPr>
      <w:r>
        <w:t>5.1.1 Security Objectives</w:t>
      </w:r>
    </w:p>
    <w:p>
      <w:pPr>
        <w:pStyle w:val="ListBullet"/>
      </w:pPr>
      <w:r>
        <w:t>SO-001 — Protect user identity and authentication credentials from unauthorized access or disclosure.</w:t>
      </w:r>
    </w:p>
    <w:p>
      <w:pPr>
        <w:pStyle w:val="ListBullet"/>
      </w:pPr>
      <w:r>
        <w:t>SO-002 — Ensure only authorized roles can perform protected parking and administrative operations.</w:t>
      </w:r>
    </w:p>
    <w:p>
      <w:pPr>
        <w:pStyle w:val="ListBullet"/>
      </w:pPr>
      <w:r>
        <w:t>SO-003 — Preserve integrity and accountability of parking-slot, parking-session and security-sensitive records.</w:t>
      </w:r>
    </w:p>
    <w:p>
      <w:pPr>
        <w:pStyle w:val="Heading3"/>
      </w:pPr>
      <w:r>
        <w:t>5.1.2 Security Requirements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spacing w:after="0"/>
            </w:pPr>
            <w:r/>
            <w:r>
              <w:rPr>
                <w:b/>
                <w:sz w:val="16"/>
              </w:rPr>
              <w:t>Req ID</w:t>
            </w:r>
          </w:p>
        </w:tc>
        <w:tc>
          <w:tcPr>
            <w:tcW w:type="dxa" w:w="2040"/>
            <w:vAlign w:val="center"/>
            <w:shd w:fill="D9EAF7"/>
          </w:tcPr>
          <w:p>
            <w:pPr>
              <w:spacing w:after="0"/>
            </w:pPr>
            <w:r/>
            <w:r>
              <w:rPr>
                <w:b/>
                <w:sz w:val="16"/>
              </w:rPr>
              <w:t>Security requirement</w:t>
            </w:r>
          </w:p>
        </w:tc>
        <w:tc>
          <w:tcPr>
            <w:tcW w:type="dxa" w:w="2040"/>
            <w:vAlign w:val="center"/>
            <w:shd w:fill="D9EAF7"/>
          </w:tcPr>
          <w:p>
            <w:pPr>
              <w:spacing w:after="0"/>
            </w:pPr>
            <w:r/>
            <w:r>
              <w:rPr>
                <w:b/>
                <w:sz w:val="16"/>
              </w:rPr>
              <w:t>Type</w:t>
            </w:r>
          </w:p>
        </w:tc>
        <w:tc>
          <w:tcPr>
            <w:tcW w:type="dxa" w:w="2040"/>
            <w:vAlign w:val="center"/>
            <w:shd w:fill="D9EAF7"/>
          </w:tcPr>
          <w:p>
            <w:pPr>
              <w:spacing w:after="0"/>
            </w:pPr>
            <w:r/>
            <w:r>
              <w:rPr>
                <w:b/>
                <w:sz w:val="16"/>
              </w:rPr>
              <w:t>Priority</w:t>
            </w:r>
          </w:p>
        </w:tc>
        <w:tc>
          <w:tcPr>
            <w:tcW w:type="dxa" w:w="2040"/>
            <w:vAlign w:val="center"/>
            <w:shd w:fill="D9EAF7"/>
          </w:tcPr>
          <w:p>
            <w:pPr>
              <w:spacing w:after="0"/>
            </w:pPr>
            <w:r/>
            <w:r>
              <w:rPr>
                <w:b/>
                <w:sz w:val="16"/>
              </w:rPr>
              <w:t>Acceptance / Test</w:t>
            </w:r>
          </w:p>
        </w:tc>
      </w:tr>
      <w:tr>
        <w:tc>
          <w:tcPr>
            <w:tcW w:type="dxa" w:w="2040"/>
            <w:vAlign w:val="center"/>
          </w:tcPr>
          <w:p>
            <w:pPr>
              <w:spacing w:after="0"/>
            </w:pPr>
            <w:r/>
            <w:r>
              <w:rPr>
                <w:b w:val="0"/>
                <w:sz w:val="16"/>
              </w:rPr>
              <w:t>VPS-SR-001</w:t>
            </w:r>
          </w:p>
        </w:tc>
        <w:tc>
          <w:tcPr>
            <w:tcW w:type="dxa" w:w="2040"/>
            <w:vAlign w:val="center"/>
          </w:tcPr>
          <w:p>
            <w:pPr>
              <w:spacing w:after="0"/>
            </w:pPr>
            <w:r/>
            <w:r>
              <w:rPr>
                <w:b w:val="0"/>
                <w:sz w:val="16"/>
              </w:rPr>
              <w:t>The system shall require authentication before protected functions are accessed.</w:t>
            </w:r>
          </w:p>
        </w:tc>
        <w:tc>
          <w:tcPr>
            <w:tcW w:type="dxa" w:w="2040"/>
            <w:vAlign w:val="center"/>
          </w:tcPr>
          <w:p>
            <w:pPr>
              <w:spacing w:after="0"/>
            </w:pPr>
            <w:r/>
            <w:r>
              <w:rPr>
                <w:b w:val="0"/>
                <w:sz w:val="16"/>
              </w:rPr>
              <w:t>Security</w:t>
            </w:r>
          </w:p>
        </w:tc>
        <w:tc>
          <w:tcPr>
            <w:tcW w:type="dxa" w:w="2040"/>
            <w:vAlign w:val="center"/>
          </w:tcPr>
          <w:p>
            <w:pPr>
              <w:spacing w:after="0"/>
            </w:pPr>
            <w:r/>
            <w:r>
              <w:rPr>
                <w:b w:val="0"/>
                <w:sz w:val="16"/>
              </w:rPr>
              <w:t>High</w:t>
            </w:r>
          </w:p>
        </w:tc>
        <w:tc>
          <w:tcPr>
            <w:tcW w:type="dxa" w:w="2040"/>
            <w:vAlign w:val="center"/>
          </w:tcPr>
          <w:p>
            <w:pPr>
              <w:spacing w:after="0"/>
            </w:pPr>
            <w:r/>
            <w:r>
              <w:rPr>
                <w:b w:val="0"/>
                <w:sz w:val="16"/>
              </w:rPr>
              <w:t>TC-S-001</w:t>
            </w:r>
          </w:p>
        </w:tc>
      </w:tr>
      <w:tr>
        <w:tc>
          <w:tcPr>
            <w:tcW w:type="dxa" w:w="2040"/>
            <w:vAlign w:val="center"/>
          </w:tcPr>
          <w:p>
            <w:pPr>
              <w:spacing w:after="0"/>
            </w:pPr>
            <w:r/>
            <w:r>
              <w:rPr>
                <w:b w:val="0"/>
                <w:sz w:val="16"/>
              </w:rPr>
              <w:t>VPS-SR-002</w:t>
            </w:r>
          </w:p>
        </w:tc>
        <w:tc>
          <w:tcPr>
            <w:tcW w:type="dxa" w:w="2040"/>
            <w:vAlign w:val="center"/>
          </w:tcPr>
          <w:p>
            <w:pPr>
              <w:spacing w:after="0"/>
            </w:pPr>
            <w:r/>
            <w:r>
              <w:rPr>
                <w:b w:val="0"/>
                <w:sz w:val="16"/>
              </w:rPr>
              <w:t>The system shall enforce role-based authorization for User, Staff and Admin operations.</w:t>
            </w:r>
          </w:p>
        </w:tc>
        <w:tc>
          <w:tcPr>
            <w:tcW w:type="dxa" w:w="2040"/>
            <w:vAlign w:val="center"/>
          </w:tcPr>
          <w:p>
            <w:pPr>
              <w:spacing w:after="0"/>
            </w:pPr>
            <w:r/>
            <w:r>
              <w:rPr>
                <w:b w:val="0"/>
                <w:sz w:val="16"/>
              </w:rPr>
              <w:t>Security</w:t>
            </w:r>
          </w:p>
        </w:tc>
        <w:tc>
          <w:tcPr>
            <w:tcW w:type="dxa" w:w="2040"/>
            <w:vAlign w:val="center"/>
          </w:tcPr>
          <w:p>
            <w:pPr>
              <w:spacing w:after="0"/>
            </w:pPr>
            <w:r/>
            <w:r>
              <w:rPr>
                <w:b w:val="0"/>
                <w:sz w:val="16"/>
              </w:rPr>
              <w:t>High</w:t>
            </w:r>
          </w:p>
        </w:tc>
        <w:tc>
          <w:tcPr>
            <w:tcW w:type="dxa" w:w="2040"/>
            <w:vAlign w:val="center"/>
          </w:tcPr>
          <w:p>
            <w:pPr>
              <w:spacing w:after="0"/>
            </w:pPr>
            <w:r/>
            <w:r>
              <w:rPr>
                <w:b w:val="0"/>
                <w:sz w:val="16"/>
              </w:rPr>
              <w:t>TC-S-002</w:t>
            </w:r>
          </w:p>
        </w:tc>
      </w:tr>
      <w:tr>
        <w:tc>
          <w:tcPr>
            <w:tcW w:type="dxa" w:w="2040"/>
            <w:vAlign w:val="center"/>
          </w:tcPr>
          <w:p>
            <w:pPr>
              <w:spacing w:after="0"/>
            </w:pPr>
            <w:r/>
            <w:r>
              <w:rPr>
                <w:b w:val="0"/>
                <w:sz w:val="16"/>
              </w:rPr>
              <w:t>VPS-SR-003</w:t>
            </w:r>
          </w:p>
        </w:tc>
        <w:tc>
          <w:tcPr>
            <w:tcW w:type="dxa" w:w="2040"/>
            <w:vAlign w:val="center"/>
          </w:tcPr>
          <w:p>
            <w:pPr>
              <w:spacing w:after="0"/>
            </w:pPr>
            <w:r/>
            <w:r>
              <w:rPr>
                <w:b w:val="0"/>
                <w:sz w:val="16"/>
              </w:rPr>
              <w:t>The production system shall use HTTPS/TLS and shall not transmit credentials over plaintext HTTP.</w:t>
            </w:r>
          </w:p>
        </w:tc>
        <w:tc>
          <w:tcPr>
            <w:tcW w:type="dxa" w:w="2040"/>
            <w:vAlign w:val="center"/>
          </w:tcPr>
          <w:p>
            <w:pPr>
              <w:spacing w:after="0"/>
            </w:pPr>
            <w:r/>
            <w:r>
              <w:rPr>
                <w:b w:val="0"/>
                <w:sz w:val="16"/>
              </w:rPr>
              <w:t>Security</w:t>
            </w:r>
          </w:p>
        </w:tc>
        <w:tc>
          <w:tcPr>
            <w:tcW w:type="dxa" w:w="2040"/>
            <w:vAlign w:val="center"/>
          </w:tcPr>
          <w:p>
            <w:pPr>
              <w:spacing w:after="0"/>
            </w:pPr>
            <w:r/>
            <w:r>
              <w:rPr>
                <w:b w:val="0"/>
                <w:sz w:val="16"/>
              </w:rPr>
              <w:t>High</w:t>
            </w:r>
          </w:p>
        </w:tc>
        <w:tc>
          <w:tcPr>
            <w:tcW w:type="dxa" w:w="2040"/>
            <w:vAlign w:val="center"/>
          </w:tcPr>
          <w:p>
            <w:pPr>
              <w:spacing w:after="0"/>
            </w:pPr>
            <w:r/>
            <w:r>
              <w:rPr>
                <w:b w:val="0"/>
                <w:sz w:val="16"/>
              </w:rPr>
              <w:t>TC-S-003</w:t>
            </w:r>
          </w:p>
        </w:tc>
      </w:tr>
      <w:tr>
        <w:tc>
          <w:tcPr>
            <w:tcW w:type="dxa" w:w="2040"/>
            <w:vAlign w:val="center"/>
          </w:tcPr>
          <w:p>
            <w:pPr>
              <w:spacing w:after="0"/>
            </w:pPr>
            <w:r/>
            <w:r>
              <w:rPr>
                <w:b w:val="0"/>
                <w:sz w:val="16"/>
              </w:rPr>
              <w:t>VPS-SR-004</w:t>
            </w:r>
          </w:p>
        </w:tc>
        <w:tc>
          <w:tcPr>
            <w:tcW w:type="dxa" w:w="2040"/>
            <w:vAlign w:val="center"/>
          </w:tcPr>
          <w:p>
            <w:pPr>
              <w:spacing w:after="0"/>
            </w:pPr>
            <w:r/>
            <w:r>
              <w:rPr>
                <w:b w:val="0"/>
                <w:sz w:val="16"/>
              </w:rPr>
              <w:t>The system shall store passwords using a secure salted one-way hashing mechanism and shall not store plaintext passwords.</w:t>
            </w:r>
          </w:p>
        </w:tc>
        <w:tc>
          <w:tcPr>
            <w:tcW w:type="dxa" w:w="2040"/>
            <w:vAlign w:val="center"/>
          </w:tcPr>
          <w:p>
            <w:pPr>
              <w:spacing w:after="0"/>
            </w:pPr>
            <w:r/>
            <w:r>
              <w:rPr>
                <w:b w:val="0"/>
                <w:sz w:val="16"/>
              </w:rPr>
              <w:t>Security</w:t>
            </w:r>
          </w:p>
        </w:tc>
        <w:tc>
          <w:tcPr>
            <w:tcW w:type="dxa" w:w="2040"/>
            <w:vAlign w:val="center"/>
          </w:tcPr>
          <w:p>
            <w:pPr>
              <w:spacing w:after="0"/>
            </w:pPr>
            <w:r/>
            <w:r>
              <w:rPr>
                <w:b w:val="0"/>
                <w:sz w:val="16"/>
              </w:rPr>
              <w:t>High</w:t>
            </w:r>
          </w:p>
        </w:tc>
        <w:tc>
          <w:tcPr>
            <w:tcW w:type="dxa" w:w="2040"/>
            <w:vAlign w:val="center"/>
          </w:tcPr>
          <w:p>
            <w:pPr>
              <w:spacing w:after="0"/>
            </w:pPr>
            <w:r/>
            <w:r>
              <w:rPr>
                <w:b w:val="0"/>
                <w:sz w:val="16"/>
              </w:rPr>
              <w:t>TC-S-004</w:t>
            </w:r>
          </w:p>
        </w:tc>
      </w:tr>
      <w:tr>
        <w:tc>
          <w:tcPr>
            <w:tcW w:type="dxa" w:w="2040"/>
            <w:vAlign w:val="center"/>
          </w:tcPr>
          <w:p>
            <w:pPr>
              <w:spacing w:after="0"/>
            </w:pPr>
            <w:r/>
            <w:r>
              <w:rPr>
                <w:b w:val="0"/>
                <w:sz w:val="16"/>
              </w:rPr>
              <w:t>VPS-SR-005</w:t>
            </w:r>
          </w:p>
        </w:tc>
        <w:tc>
          <w:tcPr>
            <w:tcW w:type="dxa" w:w="2040"/>
            <w:vAlign w:val="center"/>
          </w:tcPr>
          <w:p>
            <w:pPr>
              <w:spacing w:after="0"/>
            </w:pPr>
            <w:r/>
            <w:r>
              <w:rPr>
                <w:b w:val="0"/>
                <w:sz w:val="16"/>
              </w:rPr>
              <w:t>The system shall record security-sensitive and administrative events without storing passwords, tokens or authentication secrets.</w:t>
            </w:r>
          </w:p>
        </w:tc>
        <w:tc>
          <w:tcPr>
            <w:tcW w:type="dxa" w:w="2040"/>
            <w:vAlign w:val="center"/>
          </w:tcPr>
          <w:p>
            <w:pPr>
              <w:spacing w:after="0"/>
            </w:pPr>
            <w:r/>
            <w:r>
              <w:rPr>
                <w:b w:val="0"/>
                <w:sz w:val="16"/>
              </w:rPr>
              <w:t>Security</w:t>
            </w:r>
          </w:p>
        </w:tc>
        <w:tc>
          <w:tcPr>
            <w:tcW w:type="dxa" w:w="2040"/>
            <w:vAlign w:val="center"/>
          </w:tcPr>
          <w:p>
            <w:pPr>
              <w:spacing w:after="0"/>
            </w:pPr>
            <w:r/>
            <w:r>
              <w:rPr>
                <w:b w:val="0"/>
                <w:sz w:val="16"/>
              </w:rPr>
              <w:t>High</w:t>
            </w:r>
          </w:p>
        </w:tc>
        <w:tc>
          <w:tcPr>
            <w:tcW w:type="dxa" w:w="2040"/>
            <w:vAlign w:val="center"/>
          </w:tcPr>
          <w:p>
            <w:pPr>
              <w:spacing w:after="0"/>
            </w:pPr>
            <w:r/>
            <w:r>
              <w:rPr>
                <w:b w:val="0"/>
                <w:sz w:val="16"/>
              </w:rPr>
              <w:t>TC-S-005</w:t>
            </w:r>
          </w:p>
        </w:tc>
      </w:tr>
    </w:tbl>
    <w:p>
      <w:pPr>
        <w:spacing w:after="20"/>
      </w:pPr>
    </w:p>
    <w:p>
      <w:pPr>
        <w:pStyle w:val="Heading1"/>
      </w:pPr>
      <w:r>
        <w:t>6. Quality attributes &amp; Acceptance tests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
              <w:rPr>
                <w:b/>
                <w:sz w:val="16"/>
              </w:rPr>
              <w:t>Quality Attribute</w:t>
            </w:r>
          </w:p>
        </w:tc>
        <w:tc>
          <w:tcPr>
            <w:tcW w:type="dxa" w:w="3400"/>
            <w:vAlign w:val="center"/>
            <w:shd w:fill="D9EAF7"/>
          </w:tcPr>
          <w:p>
            <w:pPr>
              <w:spacing w:after="0"/>
            </w:pPr>
            <w:r/>
            <w:r>
              <w:rPr>
                <w:b/>
                <w:sz w:val="16"/>
              </w:rPr>
              <w:t>Acceptance Condition</w:t>
            </w:r>
          </w:p>
        </w:tc>
        <w:tc>
          <w:tcPr>
            <w:tcW w:type="dxa" w:w="3400"/>
            <w:vAlign w:val="center"/>
            <w:shd w:fill="D9EAF7"/>
          </w:tcPr>
          <w:p>
            <w:pPr>
              <w:spacing w:after="0"/>
            </w:pPr>
            <w:r/>
            <w:r>
              <w:rPr>
                <w:b/>
                <w:sz w:val="16"/>
              </w:rPr>
              <w:t>Evidence / Test</w:t>
            </w:r>
          </w:p>
        </w:tc>
      </w:tr>
      <w:tr>
        <w:tc>
          <w:tcPr>
            <w:tcW w:type="dxa" w:w="3400"/>
            <w:vAlign w:val="center"/>
          </w:tcPr>
          <w:p>
            <w:pPr>
              <w:spacing w:after="0"/>
            </w:pPr>
            <w:r/>
            <w:r>
              <w:rPr>
                <w:b w:val="0"/>
                <w:sz w:val="16"/>
              </w:rPr>
              <w:t>Performance</w:t>
            </w:r>
          </w:p>
        </w:tc>
        <w:tc>
          <w:tcPr>
            <w:tcW w:type="dxa" w:w="3400"/>
            <w:vAlign w:val="center"/>
          </w:tcPr>
          <w:p>
            <w:pPr>
              <w:spacing w:after="0"/>
            </w:pPr>
            <w:r/>
            <w:r>
              <w:rPr>
                <w:b w:val="0"/>
                <w:sz w:val="16"/>
              </w:rPr>
              <w:t>95% of normal-load requests complete within 2 seconds.</w:t>
            </w:r>
          </w:p>
        </w:tc>
        <w:tc>
          <w:tcPr>
            <w:tcW w:type="dxa" w:w="3400"/>
            <w:vAlign w:val="center"/>
          </w:tcPr>
          <w:p>
            <w:pPr>
              <w:spacing w:after="0"/>
            </w:pPr>
            <w:r/>
            <w:r>
              <w:rPr>
                <w:b w:val="0"/>
                <w:sz w:val="16"/>
              </w:rPr>
              <w:t>TC-NF-001</w:t>
            </w:r>
          </w:p>
        </w:tc>
      </w:tr>
      <w:tr>
        <w:tc>
          <w:tcPr>
            <w:tcW w:type="dxa" w:w="3400"/>
            <w:vAlign w:val="center"/>
          </w:tcPr>
          <w:p>
            <w:pPr>
              <w:spacing w:after="0"/>
            </w:pPr>
            <w:r/>
            <w:r>
              <w:rPr>
                <w:b w:val="0"/>
                <w:sz w:val="16"/>
              </w:rPr>
              <w:t>Reliability</w:t>
            </w:r>
          </w:p>
        </w:tc>
        <w:tc>
          <w:tcPr>
            <w:tcW w:type="dxa" w:w="3400"/>
            <w:vAlign w:val="center"/>
          </w:tcPr>
          <w:p>
            <w:pPr>
              <w:spacing w:after="0"/>
            </w:pPr>
            <w:r/>
            <w:r>
              <w:rPr>
                <w:b w:val="0"/>
                <w:sz w:val="16"/>
              </w:rPr>
              <w:t>Measured availability meets ≥99.5% target excluding planned maintenance.</w:t>
            </w:r>
          </w:p>
        </w:tc>
        <w:tc>
          <w:tcPr>
            <w:tcW w:type="dxa" w:w="3400"/>
            <w:vAlign w:val="center"/>
          </w:tcPr>
          <w:p>
            <w:pPr>
              <w:spacing w:after="0"/>
            </w:pPr>
            <w:r/>
            <w:r>
              <w:rPr>
                <w:b w:val="0"/>
                <w:sz w:val="16"/>
              </w:rPr>
              <w:t>TC-NF-002</w:t>
            </w:r>
          </w:p>
        </w:tc>
      </w:tr>
      <w:tr>
        <w:tc>
          <w:tcPr>
            <w:tcW w:type="dxa" w:w="3400"/>
            <w:vAlign w:val="center"/>
          </w:tcPr>
          <w:p>
            <w:pPr>
              <w:spacing w:after="0"/>
            </w:pPr>
            <w:r/>
            <w:r>
              <w:rPr>
                <w:b w:val="0"/>
                <w:sz w:val="16"/>
              </w:rPr>
              <w:t>Security</w:t>
            </w:r>
          </w:p>
        </w:tc>
        <w:tc>
          <w:tcPr>
            <w:tcW w:type="dxa" w:w="3400"/>
            <w:vAlign w:val="center"/>
          </w:tcPr>
          <w:p>
            <w:pPr>
              <w:spacing w:after="0"/>
            </w:pPr>
            <w:r/>
            <w:r>
              <w:rPr>
                <w:b w:val="0"/>
                <w:sz w:val="16"/>
              </w:rPr>
              <w:t>Authentication, RBAC, TLS, password protection and audit controls pass.</w:t>
            </w:r>
          </w:p>
        </w:tc>
        <w:tc>
          <w:tcPr>
            <w:tcW w:type="dxa" w:w="3400"/>
            <w:vAlign w:val="center"/>
          </w:tcPr>
          <w:p>
            <w:pPr>
              <w:spacing w:after="0"/>
            </w:pPr>
            <w:r/>
            <w:r>
              <w:rPr>
                <w:b w:val="0"/>
                <w:sz w:val="16"/>
              </w:rPr>
              <w:t>TC-S-001 to TC-S-005</w:t>
            </w:r>
          </w:p>
        </w:tc>
      </w:tr>
      <w:tr>
        <w:tc>
          <w:tcPr>
            <w:tcW w:type="dxa" w:w="3400"/>
            <w:vAlign w:val="center"/>
          </w:tcPr>
          <w:p>
            <w:pPr>
              <w:spacing w:after="0"/>
            </w:pPr>
            <w:r/>
            <w:r>
              <w:rPr>
                <w:b w:val="0"/>
                <w:sz w:val="16"/>
              </w:rPr>
              <w:t>Data Integrity</w:t>
            </w:r>
          </w:p>
        </w:tc>
        <w:tc>
          <w:tcPr>
            <w:tcW w:type="dxa" w:w="3400"/>
            <w:vAlign w:val="center"/>
          </w:tcPr>
          <w:p>
            <w:pPr>
              <w:spacing w:after="0"/>
            </w:pPr>
            <w:r/>
            <w:r>
              <w:rPr>
                <w:b w:val="0"/>
                <w:sz w:val="16"/>
              </w:rPr>
              <w:t>No conflicting active session/slot associations after sequential or concurrent scenarios.</w:t>
            </w:r>
          </w:p>
        </w:tc>
        <w:tc>
          <w:tcPr>
            <w:tcW w:type="dxa" w:w="3400"/>
            <w:vAlign w:val="center"/>
          </w:tcPr>
          <w:p>
            <w:pPr>
              <w:spacing w:after="0"/>
            </w:pPr>
            <w:r/>
            <w:r>
              <w:rPr>
                <w:b w:val="0"/>
                <w:sz w:val="16"/>
              </w:rPr>
              <w:t>TC-NF-003</w:t>
            </w:r>
          </w:p>
        </w:tc>
      </w:tr>
      <w:tr>
        <w:tc>
          <w:tcPr>
            <w:tcW w:type="dxa" w:w="3400"/>
            <w:vAlign w:val="center"/>
          </w:tcPr>
          <w:p>
            <w:pPr>
              <w:spacing w:after="0"/>
            </w:pPr>
            <w:r/>
            <w:r>
              <w:rPr>
                <w:b w:val="0"/>
                <w:sz w:val="16"/>
              </w:rPr>
              <w:t>Usability / Compatibility</w:t>
            </w:r>
          </w:p>
        </w:tc>
        <w:tc>
          <w:tcPr>
            <w:tcW w:type="dxa" w:w="3400"/>
            <w:vAlign w:val="center"/>
          </w:tcPr>
          <w:p>
            <w:pPr>
              <w:spacing w:after="0"/>
            </w:pPr>
            <w:r/>
            <w:r>
              <w:rPr>
                <w:b w:val="0"/>
                <w:sz w:val="16"/>
              </w:rPr>
              <w:t>Core workflows render correctly on supported browsers and error messages are readable.</w:t>
            </w:r>
          </w:p>
        </w:tc>
        <w:tc>
          <w:tcPr>
            <w:tcW w:type="dxa" w:w="3400"/>
            <w:vAlign w:val="center"/>
          </w:tcPr>
          <w:p>
            <w:pPr>
              <w:spacing w:after="0"/>
            </w:pPr>
            <w:r/>
            <w:r>
              <w:rPr>
                <w:b w:val="0"/>
                <w:sz w:val="16"/>
              </w:rPr>
              <w:t>TC-NF-004</w:t>
            </w:r>
          </w:p>
        </w:tc>
      </w:tr>
      <w:tr>
        <w:tc>
          <w:tcPr>
            <w:tcW w:type="dxa" w:w="3400"/>
            <w:vAlign w:val="center"/>
          </w:tcPr>
          <w:p>
            <w:pPr>
              <w:spacing w:after="0"/>
            </w:pPr>
            <w:r/>
            <w:r>
              <w:rPr>
                <w:b w:val="0"/>
                <w:sz w:val="16"/>
              </w:rPr>
              <w:t>Auditability</w:t>
            </w:r>
          </w:p>
        </w:tc>
        <w:tc>
          <w:tcPr>
            <w:tcW w:type="dxa" w:w="3400"/>
            <w:vAlign w:val="center"/>
          </w:tcPr>
          <w:p>
            <w:pPr>
              <w:spacing w:after="0"/>
            </w:pPr>
            <w:r/>
            <w:r>
              <w:rPr>
                <w:b w:val="0"/>
                <w:sz w:val="16"/>
              </w:rPr>
              <w:t>Required audit events remain retrievable for at least one year.</w:t>
            </w:r>
          </w:p>
        </w:tc>
        <w:tc>
          <w:tcPr>
            <w:tcW w:type="dxa" w:w="3400"/>
            <w:vAlign w:val="center"/>
          </w:tcPr>
          <w:p>
            <w:pPr>
              <w:spacing w:after="0"/>
            </w:pPr>
            <w:r/>
            <w:r>
              <w:rPr>
                <w:b w:val="0"/>
                <w:sz w:val="16"/>
              </w:rPr>
              <w:t>TC-NF-005</w:t>
            </w:r>
          </w:p>
        </w:tc>
      </w:tr>
    </w:tbl>
    <w:p>
      <w:pPr>
        <w:spacing w:after="20"/>
      </w:pPr>
    </w:p>
    <w:p>
      <w:pPr>
        <w:pStyle w:val="Heading2"/>
      </w:pPr>
      <w:r>
        <w:t>6.1 Acceptance test summary</w:t>
      </w:r>
    </w:p>
    <w:p>
      <w:pPr>
        <w:pStyle w:val="ListBullet"/>
      </w:pPr>
      <w:r>
        <w:t>Authentication and authorization: valid, invalid, missing-token, expired-token and role-matrix scenarios.</w:t>
      </w:r>
    </w:p>
    <w:p>
      <w:pPr>
        <w:pStyle w:val="ListBullet"/>
      </w:pPr>
      <w:r>
        <w:t>Vehicle and slot management: uniqueness, permissions, state transitions and validation.</w:t>
      </w:r>
    </w:p>
    <w:p>
      <w:pPr>
        <w:pStyle w:val="ListBullet"/>
      </w:pPr>
      <w:r>
        <w:t>Entry/exit: active-session creation/closure and atomic slot-state changes.</w:t>
      </w:r>
    </w:p>
    <w:p>
      <w:pPr>
        <w:pStyle w:val="ListBullet"/>
      </w:pPr>
      <w:r>
        <w:t>Tracking/history: correct current slot and owner-restricted history.</w:t>
      </w:r>
    </w:p>
    <w:p>
      <w:pPr>
        <w:pStyle w:val="ListBullet"/>
      </w:pPr>
      <w:r>
        <w:t>Security: TLS, password hashing, RBAC, authentication enforcement and audit secrecy.</w:t>
      </w:r>
    </w:p>
    <w:p>
      <w:pPr>
        <w:pStyle w:val="ListBullet"/>
      </w:pPr>
      <w:r>
        <w:t>Non-functional: response time, availability, consistency, browser compatibility and audit retention.</w:t>
      </w:r>
    </w:p>
    <w:p>
      <w:pPr>
        <w:pStyle w:val="Heading1"/>
      </w:pPr>
      <w:r>
        <w:t>7. System models and diagrams</w:t>
      </w:r>
    </w:p>
    <w:p>
      <w:pPr>
        <w:pStyle w:val="Heading2"/>
      </w:pPr>
      <w:r>
        <w:t>7.1 UML Use-Case diagram</w:t>
      </w:r>
    </w:p>
    <w:p>
      <w:r>
        <w:t>Two complementary UML use-case diagrams are provided so that operational and administrative interactions remain readable. Standard UML actors, system boundary and &lt;&lt;include&gt;&gt; relationships are used.</w:t>
      </w:r>
    </w:p>
    <w:p>
      <w:pPr>
        <w:jc w:val="center"/>
      </w:pPr>
      <w:r>
        <w:drawing>
          <wp:inline xmlns:a="http://schemas.openxmlformats.org/drawingml/2006/main" xmlns:pic="http://schemas.openxmlformats.org/drawingml/2006/picture">
            <wp:extent cx="5669280" cy="3282215"/>
            <wp:docPr id="1" name="Picture 1"/>
            <wp:cNvGraphicFramePr>
              <a:graphicFrameLocks noChangeAspect="1"/>
            </wp:cNvGraphicFramePr>
            <a:graphic>
              <a:graphicData uri="http://schemas.openxmlformats.org/drawingml/2006/picture">
                <pic:pic>
                  <pic:nvPicPr>
                    <pic:cNvPr id="0" name="vps_final_uml_overall.png"/>
                    <pic:cNvPicPr/>
                  </pic:nvPicPr>
                  <pic:blipFill>
                    <a:blip r:embed="rId9"/>
                    <a:stretch>
                      <a:fillRect/>
                    </a:stretch>
                  </pic:blipFill>
                  <pic:spPr>
                    <a:xfrm>
                      <a:off x="0" y="0"/>
                      <a:ext cx="5669280" cy="3282215"/>
                    </a:xfrm>
                    <a:prstGeom prst="rect"/>
                  </pic:spPr>
                </pic:pic>
              </a:graphicData>
            </a:graphic>
          </wp:inline>
        </w:drawing>
      </w:r>
    </w:p>
    <w:p>
      <w:pPr>
        <w:jc w:val="center"/>
      </w:pPr>
      <w:r>
        <w:rPr>
          <w:i/>
          <w:sz w:val="16"/>
        </w:rPr>
        <w:t>Figure 1. Overall Vehicle Parking System Use-Case Diagram</w:t>
      </w:r>
    </w:p>
    <w:p>
      <w:pPr>
        <w:jc w:val="center"/>
      </w:pPr>
      <w:r>
        <w:drawing>
          <wp:inline xmlns:a="http://schemas.openxmlformats.org/drawingml/2006/main" xmlns:pic="http://schemas.openxmlformats.org/drawingml/2006/picture">
            <wp:extent cx="5669280" cy="2983832"/>
            <wp:docPr id="2" name="Picture 2"/>
            <wp:cNvGraphicFramePr>
              <a:graphicFrameLocks noChangeAspect="1"/>
            </wp:cNvGraphicFramePr>
            <a:graphic>
              <a:graphicData uri="http://schemas.openxmlformats.org/drawingml/2006/picture">
                <pic:pic>
                  <pic:nvPicPr>
                    <pic:cNvPr id="0" name="vps_final_uml_admin.png"/>
                    <pic:cNvPicPr/>
                  </pic:nvPicPr>
                  <pic:blipFill>
                    <a:blip r:embed="rId10"/>
                    <a:stretch>
                      <a:fillRect/>
                    </a:stretch>
                  </pic:blipFill>
                  <pic:spPr>
                    <a:xfrm>
                      <a:off x="0" y="0"/>
                      <a:ext cx="5669280" cy="2983832"/>
                    </a:xfrm>
                    <a:prstGeom prst="rect"/>
                  </pic:spPr>
                </pic:pic>
              </a:graphicData>
            </a:graphic>
          </wp:inline>
        </w:drawing>
      </w:r>
    </w:p>
    <w:p>
      <w:pPr>
        <w:jc w:val="center"/>
      </w:pPr>
      <w:r>
        <w:rPr>
          <w:i/>
          <w:sz w:val="16"/>
        </w:rPr>
        <w:t>Figure 2. Administration and Monitoring Use-Case Diagram</w:t>
      </w:r>
    </w:p>
    <w:p>
      <w:pPr>
        <w:pStyle w:val="Heading2"/>
      </w:pPr>
      <w:r>
        <w:t>7.2 Use-case relationship notes</w:t>
      </w:r>
    </w:p>
    <w:p>
      <w:pPr>
        <w:pStyle w:val="ListBullet"/>
      </w:pPr>
      <w:r>
        <w:t>Record Vehicle Entry &lt;&lt;include&gt;&gt; Find Available Slot because slot identification is mandatory for a successful entry.</w:t>
      </w:r>
    </w:p>
    <w:p>
      <w:pPr>
        <w:pStyle w:val="ListBullet"/>
      </w:pPr>
      <w:r>
        <w:t>Record Vehicle Exit &lt;&lt;include&gt;&gt; Find Active Parking Session because exit requires the corresponding active session.</w:t>
      </w:r>
    </w:p>
    <w:p>
      <w:pPr>
        <w:pStyle w:val="ListBullet"/>
      </w:pPr>
      <w:r>
        <w:t>Search Active Vehicle &lt;&lt;include&gt;&gt; View Current Parking Slot because the current slot is part of the requested tracking result.</w:t>
      </w:r>
    </w:p>
    <w:p>
      <w:pPr>
        <w:pStyle w:val="ListBullet"/>
      </w:pPr>
      <w:r>
        <w:t>Manage Parking Slots &lt;&lt;include&gt;&gt; Configure Slot Status because status configuration is part of slot management.</w:t>
      </w:r>
    </w:p>
    <w:p>
      <w:pPr>
        <w:pStyle w:val="Heading1"/>
      </w:pPr>
      <w:r>
        <w:t>8. Requirements Traceability Matrix (RTM)</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
              <w:rPr>
                <w:b/>
                <w:sz w:val="14"/>
              </w:rPr>
              <w:t>Req ID</w:t>
            </w:r>
          </w:p>
        </w:tc>
        <w:tc>
          <w:tcPr>
            <w:tcW w:type="dxa" w:w="2550"/>
            <w:vAlign w:val="center"/>
            <w:shd w:fill="D9EAF7"/>
          </w:tcPr>
          <w:p>
            <w:pPr>
              <w:spacing w:after="0"/>
            </w:pPr>
            <w:r/>
            <w:r>
              <w:rPr>
                <w:b/>
                <w:sz w:val="14"/>
              </w:rPr>
              <w:t>Requirement summary</w:t>
            </w:r>
          </w:p>
        </w:tc>
        <w:tc>
          <w:tcPr>
            <w:tcW w:type="dxa" w:w="2550"/>
            <w:vAlign w:val="center"/>
            <w:shd w:fill="D9EAF7"/>
          </w:tcPr>
          <w:p>
            <w:pPr>
              <w:spacing w:after="0"/>
            </w:pPr>
            <w:r/>
            <w:r>
              <w:rPr>
                <w:b/>
                <w:sz w:val="14"/>
              </w:rPr>
              <w:t>Test case(s)</w:t>
            </w:r>
          </w:p>
        </w:tc>
        <w:tc>
          <w:tcPr>
            <w:tcW w:type="dxa" w:w="2550"/>
            <w:vAlign w:val="center"/>
            <w:shd w:fill="D9EAF7"/>
          </w:tcPr>
          <w:p>
            <w:pPr>
              <w:spacing w:after="0"/>
            </w:pPr>
            <w:r/>
            <w:r>
              <w:rPr>
                <w:b/>
                <w:sz w:val="14"/>
              </w:rPr>
              <w:t>SAD / Design area</w:t>
            </w:r>
          </w:p>
        </w:tc>
      </w:tr>
      <w:tr>
        <w:tc>
          <w:tcPr>
            <w:tcW w:type="dxa" w:w="2550"/>
            <w:vAlign w:val="center"/>
          </w:tcPr>
          <w:p>
            <w:pPr>
              <w:spacing w:after="0"/>
            </w:pPr>
            <w:r/>
            <w:r>
              <w:rPr>
                <w:b w:val="0"/>
                <w:sz w:val="14"/>
              </w:rPr>
              <w:t>VPS-F-001</w:t>
            </w:r>
          </w:p>
        </w:tc>
        <w:tc>
          <w:tcPr>
            <w:tcW w:type="dxa" w:w="2550"/>
            <w:vAlign w:val="center"/>
          </w:tcPr>
          <w:p>
            <w:pPr>
              <w:spacing w:after="0"/>
            </w:pPr>
            <w:r/>
            <w:r>
              <w:rPr>
                <w:b w:val="0"/>
                <w:sz w:val="14"/>
              </w:rPr>
              <w:t xml:space="preserve">The system shall allow a new user to create an account </w:t>
            </w:r>
          </w:p>
        </w:tc>
        <w:tc>
          <w:tcPr>
            <w:tcW w:type="dxa" w:w="2550"/>
            <w:vAlign w:val="center"/>
          </w:tcPr>
          <w:p>
            <w:pPr>
              <w:spacing w:after="0"/>
            </w:pPr>
            <w:r/>
            <w:r>
              <w:rPr>
                <w:b w:val="0"/>
                <w:sz w:val="14"/>
              </w:rPr>
              <w:t>TC-F-001</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VPS-F-002</w:t>
            </w:r>
          </w:p>
        </w:tc>
        <w:tc>
          <w:tcPr>
            <w:tcW w:type="dxa" w:w="2550"/>
            <w:vAlign w:val="center"/>
          </w:tcPr>
          <w:p>
            <w:pPr>
              <w:spacing w:after="0"/>
            </w:pPr>
            <w:r/>
            <w:r>
              <w:rPr>
                <w:b w:val="0"/>
                <w:sz w:val="14"/>
              </w:rPr>
              <w:t>The system shall authenticate registered users using va</w:t>
            </w:r>
          </w:p>
        </w:tc>
        <w:tc>
          <w:tcPr>
            <w:tcW w:type="dxa" w:w="2550"/>
            <w:vAlign w:val="center"/>
          </w:tcPr>
          <w:p>
            <w:pPr>
              <w:spacing w:after="0"/>
            </w:pPr>
            <w:r/>
            <w:r>
              <w:rPr>
                <w:b w:val="0"/>
                <w:sz w:val="14"/>
              </w:rPr>
              <w:t>TC-F-002</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VPS-F-003</w:t>
            </w:r>
          </w:p>
        </w:tc>
        <w:tc>
          <w:tcPr>
            <w:tcW w:type="dxa" w:w="2550"/>
            <w:vAlign w:val="center"/>
          </w:tcPr>
          <w:p>
            <w:pPr>
              <w:spacing w:after="0"/>
            </w:pPr>
            <w:r/>
            <w:r>
              <w:rPr>
                <w:b w:val="0"/>
                <w:sz w:val="14"/>
              </w:rPr>
              <w:t>The system shall allow an authenticated user to registe</w:t>
            </w:r>
          </w:p>
        </w:tc>
        <w:tc>
          <w:tcPr>
            <w:tcW w:type="dxa" w:w="2550"/>
            <w:vAlign w:val="center"/>
          </w:tcPr>
          <w:p>
            <w:pPr>
              <w:spacing w:after="0"/>
            </w:pPr>
            <w:r/>
            <w:r>
              <w:rPr>
                <w:b w:val="0"/>
                <w:sz w:val="14"/>
              </w:rPr>
              <w:t>TC-F-003</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VPS-F-004</w:t>
            </w:r>
          </w:p>
        </w:tc>
        <w:tc>
          <w:tcPr>
            <w:tcW w:type="dxa" w:w="2550"/>
            <w:vAlign w:val="center"/>
          </w:tcPr>
          <w:p>
            <w:pPr>
              <w:spacing w:after="0"/>
            </w:pPr>
            <w:r/>
            <w:r>
              <w:rPr>
                <w:b w:val="0"/>
                <w:sz w:val="14"/>
              </w:rPr>
              <w:t>The system shall allow an authenticated user to view an</w:t>
            </w:r>
          </w:p>
        </w:tc>
        <w:tc>
          <w:tcPr>
            <w:tcW w:type="dxa" w:w="2550"/>
            <w:vAlign w:val="center"/>
          </w:tcPr>
          <w:p>
            <w:pPr>
              <w:spacing w:after="0"/>
            </w:pPr>
            <w:r/>
            <w:r>
              <w:rPr>
                <w:b w:val="0"/>
                <w:sz w:val="14"/>
              </w:rPr>
              <w:t>TC-F-004</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VPS-F-005</w:t>
            </w:r>
          </w:p>
        </w:tc>
        <w:tc>
          <w:tcPr>
            <w:tcW w:type="dxa" w:w="2550"/>
            <w:vAlign w:val="center"/>
          </w:tcPr>
          <w:p>
            <w:pPr>
              <w:spacing w:after="0"/>
            </w:pPr>
            <w:r/>
            <w:r>
              <w:rPr>
                <w:b w:val="0"/>
                <w:sz w:val="14"/>
              </w:rPr>
              <w:t>The system shall allow a Parking Administrator to creat</w:t>
            </w:r>
          </w:p>
        </w:tc>
        <w:tc>
          <w:tcPr>
            <w:tcW w:type="dxa" w:w="2550"/>
            <w:vAlign w:val="center"/>
          </w:tcPr>
          <w:p>
            <w:pPr>
              <w:spacing w:after="0"/>
            </w:pPr>
            <w:r/>
            <w:r>
              <w:rPr>
                <w:b w:val="0"/>
                <w:sz w:val="14"/>
              </w:rPr>
              <w:t>TC-F-005</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VPS-F-006</w:t>
            </w:r>
          </w:p>
        </w:tc>
        <w:tc>
          <w:tcPr>
            <w:tcW w:type="dxa" w:w="2550"/>
            <w:vAlign w:val="center"/>
          </w:tcPr>
          <w:p>
            <w:pPr>
              <w:spacing w:after="0"/>
            </w:pPr>
            <w:r/>
            <w:r>
              <w:rPr>
                <w:b w:val="0"/>
                <w:sz w:val="14"/>
              </w:rPr>
              <w:t>The system shall allow a Parking Administrator to updat</w:t>
            </w:r>
          </w:p>
        </w:tc>
        <w:tc>
          <w:tcPr>
            <w:tcW w:type="dxa" w:w="2550"/>
            <w:vAlign w:val="center"/>
          </w:tcPr>
          <w:p>
            <w:pPr>
              <w:spacing w:after="0"/>
            </w:pPr>
            <w:r/>
            <w:r>
              <w:rPr>
                <w:b w:val="0"/>
                <w:sz w:val="14"/>
              </w:rPr>
              <w:t>TC-F-006</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VPS-F-007</w:t>
            </w:r>
          </w:p>
        </w:tc>
        <w:tc>
          <w:tcPr>
            <w:tcW w:type="dxa" w:w="2550"/>
            <w:vAlign w:val="center"/>
          </w:tcPr>
          <w:p>
            <w:pPr>
              <w:spacing w:after="0"/>
            </w:pPr>
            <w:r/>
            <w:r>
              <w:rPr>
                <w:b w:val="0"/>
                <w:sz w:val="14"/>
              </w:rPr>
              <w:t xml:space="preserve">The system shall display the current status of parking </w:t>
            </w:r>
          </w:p>
        </w:tc>
        <w:tc>
          <w:tcPr>
            <w:tcW w:type="dxa" w:w="2550"/>
            <w:vAlign w:val="center"/>
          </w:tcPr>
          <w:p>
            <w:pPr>
              <w:spacing w:after="0"/>
            </w:pPr>
            <w:r/>
            <w:r>
              <w:rPr>
                <w:b w:val="0"/>
                <w:sz w:val="14"/>
              </w:rPr>
              <w:t>TC-F-007</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VPS-F-008</w:t>
            </w:r>
          </w:p>
        </w:tc>
        <w:tc>
          <w:tcPr>
            <w:tcW w:type="dxa" w:w="2550"/>
            <w:vAlign w:val="center"/>
          </w:tcPr>
          <w:p>
            <w:pPr>
              <w:spacing w:after="0"/>
            </w:pPr>
            <w:r/>
            <w:r>
              <w:rPr>
                <w:b w:val="0"/>
                <w:sz w:val="14"/>
              </w:rPr>
              <w:t xml:space="preserve">The system shall identify available parking slots when </w:t>
            </w:r>
          </w:p>
        </w:tc>
        <w:tc>
          <w:tcPr>
            <w:tcW w:type="dxa" w:w="2550"/>
            <w:vAlign w:val="center"/>
          </w:tcPr>
          <w:p>
            <w:pPr>
              <w:spacing w:after="0"/>
            </w:pPr>
            <w:r/>
            <w:r>
              <w:rPr>
                <w:b w:val="0"/>
                <w:sz w:val="14"/>
              </w:rPr>
              <w:t>TC-F-008</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VPS-F-009</w:t>
            </w:r>
          </w:p>
        </w:tc>
        <w:tc>
          <w:tcPr>
            <w:tcW w:type="dxa" w:w="2550"/>
            <w:vAlign w:val="center"/>
          </w:tcPr>
          <w:p>
            <w:pPr>
              <w:spacing w:after="0"/>
            </w:pPr>
            <w:r/>
            <w:r>
              <w:rPr>
                <w:b w:val="0"/>
                <w:sz w:val="14"/>
              </w:rPr>
              <w:t>The system shall record a vehicle entry with vehicle id</w:t>
            </w:r>
          </w:p>
        </w:tc>
        <w:tc>
          <w:tcPr>
            <w:tcW w:type="dxa" w:w="2550"/>
            <w:vAlign w:val="center"/>
          </w:tcPr>
          <w:p>
            <w:pPr>
              <w:spacing w:after="0"/>
            </w:pPr>
            <w:r/>
            <w:r>
              <w:rPr>
                <w:b w:val="0"/>
                <w:sz w:val="14"/>
              </w:rPr>
              <w:t>TC-F-009</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VPS-F-010</w:t>
            </w:r>
          </w:p>
        </w:tc>
        <w:tc>
          <w:tcPr>
            <w:tcW w:type="dxa" w:w="2550"/>
            <w:vAlign w:val="center"/>
          </w:tcPr>
          <w:p>
            <w:pPr>
              <w:spacing w:after="0"/>
            </w:pPr>
            <w:r/>
            <w:r>
              <w:rPr>
                <w:b w:val="0"/>
                <w:sz w:val="14"/>
              </w:rPr>
              <w:t>The system shall mark the allocated parking slot as occ</w:t>
            </w:r>
          </w:p>
        </w:tc>
        <w:tc>
          <w:tcPr>
            <w:tcW w:type="dxa" w:w="2550"/>
            <w:vAlign w:val="center"/>
          </w:tcPr>
          <w:p>
            <w:pPr>
              <w:spacing w:after="0"/>
            </w:pPr>
            <w:r/>
            <w:r>
              <w:rPr>
                <w:b w:val="0"/>
                <w:sz w:val="14"/>
              </w:rPr>
              <w:t>TC-F-010</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VPS-F-011</w:t>
            </w:r>
          </w:p>
        </w:tc>
        <w:tc>
          <w:tcPr>
            <w:tcW w:type="dxa" w:w="2550"/>
            <w:vAlign w:val="center"/>
          </w:tcPr>
          <w:p>
            <w:pPr>
              <w:spacing w:after="0"/>
            </w:pPr>
            <w:r/>
            <w:r>
              <w:rPr>
                <w:b w:val="0"/>
                <w:sz w:val="14"/>
              </w:rPr>
              <w:t>The system shall allow authorized staff to search for a</w:t>
            </w:r>
          </w:p>
        </w:tc>
        <w:tc>
          <w:tcPr>
            <w:tcW w:type="dxa" w:w="2550"/>
            <w:vAlign w:val="center"/>
          </w:tcPr>
          <w:p>
            <w:pPr>
              <w:spacing w:after="0"/>
            </w:pPr>
            <w:r/>
            <w:r>
              <w:rPr>
                <w:b w:val="0"/>
                <w:sz w:val="14"/>
              </w:rPr>
              <w:t>TC-F-011</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VPS-F-012</w:t>
            </w:r>
          </w:p>
        </w:tc>
        <w:tc>
          <w:tcPr>
            <w:tcW w:type="dxa" w:w="2550"/>
            <w:vAlign w:val="center"/>
          </w:tcPr>
          <w:p>
            <w:pPr>
              <w:spacing w:after="0"/>
            </w:pPr>
            <w:r/>
            <w:r>
              <w:rPr>
                <w:b w:val="0"/>
                <w:sz w:val="14"/>
              </w:rPr>
              <w:t>The system shall provide the current parking slot assoc</w:t>
            </w:r>
          </w:p>
        </w:tc>
        <w:tc>
          <w:tcPr>
            <w:tcW w:type="dxa" w:w="2550"/>
            <w:vAlign w:val="center"/>
          </w:tcPr>
          <w:p>
            <w:pPr>
              <w:spacing w:after="0"/>
            </w:pPr>
            <w:r/>
            <w:r>
              <w:rPr>
                <w:b w:val="0"/>
                <w:sz w:val="14"/>
              </w:rPr>
              <w:t>TC-F-012</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VPS-F-013</w:t>
            </w:r>
          </w:p>
        </w:tc>
        <w:tc>
          <w:tcPr>
            <w:tcW w:type="dxa" w:w="2550"/>
            <w:vAlign w:val="center"/>
          </w:tcPr>
          <w:p>
            <w:pPr>
              <w:spacing w:after="0"/>
            </w:pPr>
            <w:r/>
            <w:r>
              <w:rPr>
                <w:b w:val="0"/>
                <w:sz w:val="14"/>
              </w:rPr>
              <w:t>The system shall record a vehicle exit with exit time f</w:t>
            </w:r>
          </w:p>
        </w:tc>
        <w:tc>
          <w:tcPr>
            <w:tcW w:type="dxa" w:w="2550"/>
            <w:vAlign w:val="center"/>
          </w:tcPr>
          <w:p>
            <w:pPr>
              <w:spacing w:after="0"/>
            </w:pPr>
            <w:r/>
            <w:r>
              <w:rPr>
                <w:b w:val="0"/>
                <w:sz w:val="14"/>
              </w:rPr>
              <w:t>TC-F-013</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VPS-F-014</w:t>
            </w:r>
          </w:p>
        </w:tc>
        <w:tc>
          <w:tcPr>
            <w:tcW w:type="dxa" w:w="2550"/>
            <w:vAlign w:val="center"/>
          </w:tcPr>
          <w:p>
            <w:pPr>
              <w:spacing w:after="0"/>
            </w:pPr>
            <w:r/>
            <w:r>
              <w:rPr>
                <w:b w:val="0"/>
                <w:sz w:val="14"/>
              </w:rPr>
              <w:t>The system shall mark the associated parking slot as av</w:t>
            </w:r>
          </w:p>
        </w:tc>
        <w:tc>
          <w:tcPr>
            <w:tcW w:type="dxa" w:w="2550"/>
            <w:vAlign w:val="center"/>
          </w:tcPr>
          <w:p>
            <w:pPr>
              <w:spacing w:after="0"/>
            </w:pPr>
            <w:r/>
            <w:r>
              <w:rPr>
                <w:b w:val="0"/>
                <w:sz w:val="14"/>
              </w:rPr>
              <w:t>TC-F-014</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VPS-F-015</w:t>
            </w:r>
          </w:p>
        </w:tc>
        <w:tc>
          <w:tcPr>
            <w:tcW w:type="dxa" w:w="2550"/>
            <w:vAlign w:val="center"/>
          </w:tcPr>
          <w:p>
            <w:pPr>
              <w:spacing w:after="0"/>
            </w:pPr>
            <w:r/>
            <w:r>
              <w:rPr>
                <w:b w:val="0"/>
                <w:sz w:val="14"/>
              </w:rPr>
              <w:t>The system shall allow an authenticated user to view th</w:t>
            </w:r>
          </w:p>
        </w:tc>
        <w:tc>
          <w:tcPr>
            <w:tcW w:type="dxa" w:w="2550"/>
            <w:vAlign w:val="center"/>
          </w:tcPr>
          <w:p>
            <w:pPr>
              <w:spacing w:after="0"/>
            </w:pPr>
            <w:r/>
            <w:r>
              <w:rPr>
                <w:b w:val="0"/>
                <w:sz w:val="14"/>
              </w:rPr>
              <w:t>TC-F-015</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VPS-F-016</w:t>
            </w:r>
          </w:p>
        </w:tc>
        <w:tc>
          <w:tcPr>
            <w:tcW w:type="dxa" w:w="2550"/>
            <w:vAlign w:val="center"/>
          </w:tcPr>
          <w:p>
            <w:pPr>
              <w:spacing w:after="0"/>
            </w:pPr>
            <w:r/>
            <w:r>
              <w:rPr>
                <w:b w:val="0"/>
                <w:sz w:val="14"/>
              </w:rPr>
              <w:t>The system shall provide administrators with an occupan</w:t>
            </w:r>
          </w:p>
        </w:tc>
        <w:tc>
          <w:tcPr>
            <w:tcW w:type="dxa" w:w="2550"/>
            <w:vAlign w:val="center"/>
          </w:tcPr>
          <w:p>
            <w:pPr>
              <w:spacing w:after="0"/>
            </w:pPr>
            <w:r/>
            <w:r>
              <w:rPr>
                <w:b w:val="0"/>
                <w:sz w:val="14"/>
              </w:rPr>
              <w:t>TC-F-016</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VPS-F-017</w:t>
            </w:r>
          </w:p>
        </w:tc>
        <w:tc>
          <w:tcPr>
            <w:tcW w:type="dxa" w:w="2550"/>
            <w:vAlign w:val="center"/>
          </w:tcPr>
          <w:p>
            <w:pPr>
              <w:spacing w:after="0"/>
            </w:pPr>
            <w:r/>
            <w:r>
              <w:rPr>
                <w:b w:val="0"/>
                <w:sz w:val="14"/>
              </w:rPr>
              <w:t>The system shall record security-sensitive and administ</w:t>
            </w:r>
          </w:p>
        </w:tc>
        <w:tc>
          <w:tcPr>
            <w:tcW w:type="dxa" w:w="2550"/>
            <w:vAlign w:val="center"/>
          </w:tcPr>
          <w:p>
            <w:pPr>
              <w:spacing w:after="0"/>
            </w:pPr>
            <w:r/>
            <w:r>
              <w:rPr>
                <w:b w:val="0"/>
                <w:sz w:val="14"/>
              </w:rPr>
              <w:t>TC-F-017</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VPS-F-018</w:t>
            </w:r>
          </w:p>
        </w:tc>
        <w:tc>
          <w:tcPr>
            <w:tcW w:type="dxa" w:w="2550"/>
            <w:vAlign w:val="center"/>
          </w:tcPr>
          <w:p>
            <w:pPr>
              <w:spacing w:after="0"/>
            </w:pPr>
            <w:r/>
            <w:r>
              <w:rPr>
                <w:b w:val="0"/>
                <w:sz w:val="14"/>
              </w:rPr>
              <w:t>The system shall prevent a vehicle from having more tha</w:t>
            </w:r>
          </w:p>
        </w:tc>
        <w:tc>
          <w:tcPr>
            <w:tcW w:type="dxa" w:w="2550"/>
            <w:vAlign w:val="center"/>
          </w:tcPr>
          <w:p>
            <w:pPr>
              <w:spacing w:after="0"/>
            </w:pPr>
            <w:r/>
            <w:r>
              <w:rPr>
                <w:b w:val="0"/>
                <w:sz w:val="14"/>
              </w:rPr>
              <w:t>TC-F-018</w:t>
            </w:r>
          </w:p>
        </w:tc>
        <w:tc>
          <w:tcPr>
            <w:tcW w:type="dxa" w:w="2550"/>
            <w:vAlign w:val="center"/>
          </w:tcPr>
          <w:p>
            <w:pPr>
              <w:spacing w:after="0"/>
            </w:pPr>
            <w:r/>
            <w:r>
              <w:rPr>
                <w:b w:val="0"/>
                <w:sz w:val="14"/>
              </w:rPr>
              <w:t>User/Vehicle/Slot/Session/Audit design</w:t>
            </w:r>
          </w:p>
        </w:tc>
      </w:tr>
      <w:tr>
        <w:tc>
          <w:tcPr>
            <w:tcW w:type="dxa" w:w="2550"/>
            <w:vAlign w:val="center"/>
          </w:tcPr>
          <w:p>
            <w:pPr>
              <w:spacing w:after="0"/>
            </w:pPr>
            <w:r/>
            <w:r>
              <w:rPr>
                <w:b w:val="0"/>
                <w:sz w:val="14"/>
              </w:rPr>
              <w:t>VPS-NF-001</w:t>
            </w:r>
          </w:p>
        </w:tc>
        <w:tc>
          <w:tcPr>
            <w:tcW w:type="dxa" w:w="2550"/>
            <w:vAlign w:val="center"/>
          </w:tcPr>
          <w:p>
            <w:pPr>
              <w:spacing w:after="0"/>
            </w:pPr>
            <w:r/>
            <w:r>
              <w:rPr>
                <w:b w:val="0"/>
                <w:sz w:val="14"/>
              </w:rPr>
              <w:t>95% of requests under the defined normal-load profile s</w:t>
            </w:r>
          </w:p>
        </w:tc>
        <w:tc>
          <w:tcPr>
            <w:tcW w:type="dxa" w:w="2550"/>
            <w:vAlign w:val="center"/>
          </w:tcPr>
          <w:p>
            <w:pPr>
              <w:spacing w:after="0"/>
            </w:pPr>
            <w:r/>
            <w:r>
              <w:rPr>
                <w:b w:val="0"/>
                <w:sz w:val="14"/>
              </w:rPr>
              <w:t>TC-NF-001</w:t>
            </w:r>
          </w:p>
        </w:tc>
        <w:tc>
          <w:tcPr>
            <w:tcW w:type="dxa" w:w="2550"/>
            <w:vAlign w:val="center"/>
          </w:tcPr>
          <w:p>
            <w:pPr>
              <w:spacing w:after="0"/>
            </w:pPr>
            <w:r/>
            <w:r>
              <w:rPr>
                <w:b w:val="0"/>
                <w:sz w:val="14"/>
              </w:rPr>
              <w:t>Performance/Reliability/Security/Integrity/UX design</w:t>
            </w:r>
          </w:p>
        </w:tc>
      </w:tr>
      <w:tr>
        <w:tc>
          <w:tcPr>
            <w:tcW w:type="dxa" w:w="2550"/>
            <w:vAlign w:val="center"/>
          </w:tcPr>
          <w:p>
            <w:pPr>
              <w:spacing w:after="0"/>
            </w:pPr>
            <w:r/>
            <w:r>
              <w:rPr>
                <w:b w:val="0"/>
                <w:sz w:val="14"/>
              </w:rPr>
              <w:t>VPS-NF-002</w:t>
            </w:r>
          </w:p>
        </w:tc>
        <w:tc>
          <w:tcPr>
            <w:tcW w:type="dxa" w:w="2550"/>
            <w:vAlign w:val="center"/>
          </w:tcPr>
          <w:p>
            <w:pPr>
              <w:spacing w:after="0"/>
            </w:pPr>
            <w:r/>
            <w:r>
              <w:rPr>
                <w:b w:val="0"/>
                <w:sz w:val="14"/>
              </w:rPr>
              <w:t>The system shall provide at least 99.5% monthly availab</w:t>
            </w:r>
          </w:p>
        </w:tc>
        <w:tc>
          <w:tcPr>
            <w:tcW w:type="dxa" w:w="2550"/>
            <w:vAlign w:val="center"/>
          </w:tcPr>
          <w:p>
            <w:pPr>
              <w:spacing w:after="0"/>
            </w:pPr>
            <w:r/>
            <w:r>
              <w:rPr>
                <w:b w:val="0"/>
                <w:sz w:val="14"/>
              </w:rPr>
              <w:t>TC-NF-002</w:t>
            </w:r>
          </w:p>
        </w:tc>
        <w:tc>
          <w:tcPr>
            <w:tcW w:type="dxa" w:w="2550"/>
            <w:vAlign w:val="center"/>
          </w:tcPr>
          <w:p>
            <w:pPr>
              <w:spacing w:after="0"/>
            </w:pPr>
            <w:r/>
            <w:r>
              <w:rPr>
                <w:b w:val="0"/>
                <w:sz w:val="14"/>
              </w:rPr>
              <w:t>Performance/Reliability/Security/Integrity/UX design</w:t>
            </w:r>
          </w:p>
        </w:tc>
      </w:tr>
      <w:tr>
        <w:tc>
          <w:tcPr>
            <w:tcW w:type="dxa" w:w="2550"/>
            <w:vAlign w:val="center"/>
          </w:tcPr>
          <w:p>
            <w:pPr>
              <w:spacing w:after="0"/>
            </w:pPr>
            <w:r/>
            <w:r>
              <w:rPr>
                <w:b w:val="0"/>
                <w:sz w:val="14"/>
              </w:rPr>
              <w:t>VPS-NF-003</w:t>
            </w:r>
          </w:p>
        </w:tc>
        <w:tc>
          <w:tcPr>
            <w:tcW w:type="dxa" w:w="2550"/>
            <w:vAlign w:val="center"/>
          </w:tcPr>
          <w:p>
            <w:pPr>
              <w:spacing w:after="0"/>
            </w:pPr>
            <w:r/>
            <w:r>
              <w:rPr>
                <w:b w:val="0"/>
                <w:sz w:val="14"/>
              </w:rPr>
              <w:t xml:space="preserve">The system shall enforce role-based access control for </w:t>
            </w:r>
          </w:p>
        </w:tc>
        <w:tc>
          <w:tcPr>
            <w:tcW w:type="dxa" w:w="2550"/>
            <w:vAlign w:val="center"/>
          </w:tcPr>
          <w:p>
            <w:pPr>
              <w:spacing w:after="0"/>
            </w:pPr>
            <w:r/>
            <w:r>
              <w:rPr>
                <w:b w:val="0"/>
                <w:sz w:val="14"/>
              </w:rPr>
              <w:t>TC-S-001 / TC-S-002</w:t>
            </w:r>
          </w:p>
        </w:tc>
        <w:tc>
          <w:tcPr>
            <w:tcW w:type="dxa" w:w="2550"/>
            <w:vAlign w:val="center"/>
          </w:tcPr>
          <w:p>
            <w:pPr>
              <w:spacing w:after="0"/>
            </w:pPr>
            <w:r/>
            <w:r>
              <w:rPr>
                <w:b w:val="0"/>
                <w:sz w:val="14"/>
              </w:rPr>
              <w:t>Performance/Reliability/Security/Integrity/UX design</w:t>
            </w:r>
          </w:p>
        </w:tc>
      </w:tr>
      <w:tr>
        <w:tc>
          <w:tcPr>
            <w:tcW w:type="dxa" w:w="2550"/>
            <w:vAlign w:val="center"/>
          </w:tcPr>
          <w:p>
            <w:pPr>
              <w:spacing w:after="0"/>
            </w:pPr>
            <w:r/>
            <w:r>
              <w:rPr>
                <w:b w:val="0"/>
                <w:sz w:val="14"/>
              </w:rPr>
              <w:t>VPS-NF-004</w:t>
            </w:r>
          </w:p>
        </w:tc>
        <w:tc>
          <w:tcPr>
            <w:tcW w:type="dxa" w:w="2550"/>
            <w:vAlign w:val="center"/>
          </w:tcPr>
          <w:p>
            <w:pPr>
              <w:spacing w:after="0"/>
            </w:pPr>
            <w:r/>
            <w:r>
              <w:rPr>
                <w:b w:val="0"/>
                <w:sz w:val="14"/>
              </w:rPr>
              <w:t>Entry/exit processing shall preserve one-to-one consist</w:t>
            </w:r>
          </w:p>
        </w:tc>
        <w:tc>
          <w:tcPr>
            <w:tcW w:type="dxa" w:w="2550"/>
            <w:vAlign w:val="center"/>
          </w:tcPr>
          <w:p>
            <w:pPr>
              <w:spacing w:after="0"/>
            </w:pPr>
            <w:r/>
            <w:r>
              <w:rPr>
                <w:b w:val="0"/>
                <w:sz w:val="14"/>
              </w:rPr>
              <w:t>TC-NF-003</w:t>
            </w:r>
          </w:p>
        </w:tc>
        <w:tc>
          <w:tcPr>
            <w:tcW w:type="dxa" w:w="2550"/>
            <w:vAlign w:val="center"/>
          </w:tcPr>
          <w:p>
            <w:pPr>
              <w:spacing w:after="0"/>
            </w:pPr>
            <w:r/>
            <w:r>
              <w:rPr>
                <w:b w:val="0"/>
                <w:sz w:val="14"/>
              </w:rPr>
              <w:t>Performance/Reliability/Security/Integrity/UX design</w:t>
            </w:r>
          </w:p>
        </w:tc>
      </w:tr>
      <w:tr>
        <w:tc>
          <w:tcPr>
            <w:tcW w:type="dxa" w:w="2550"/>
            <w:vAlign w:val="center"/>
          </w:tcPr>
          <w:p>
            <w:pPr>
              <w:spacing w:after="0"/>
            </w:pPr>
            <w:r/>
            <w:r>
              <w:rPr>
                <w:b w:val="0"/>
                <w:sz w:val="14"/>
              </w:rPr>
              <w:t>VPS-NF-005</w:t>
            </w:r>
          </w:p>
        </w:tc>
        <w:tc>
          <w:tcPr>
            <w:tcW w:type="dxa" w:w="2550"/>
            <w:vAlign w:val="center"/>
          </w:tcPr>
          <w:p>
            <w:pPr>
              <w:spacing w:after="0"/>
            </w:pPr>
            <w:r/>
            <w:r>
              <w:rPr>
                <w:b w:val="0"/>
                <w:sz w:val="14"/>
              </w:rPr>
              <w:t>The supported desktop browsers shall render core workfl</w:t>
            </w:r>
          </w:p>
        </w:tc>
        <w:tc>
          <w:tcPr>
            <w:tcW w:type="dxa" w:w="2550"/>
            <w:vAlign w:val="center"/>
          </w:tcPr>
          <w:p>
            <w:pPr>
              <w:spacing w:after="0"/>
            </w:pPr>
            <w:r/>
            <w:r>
              <w:rPr>
                <w:b w:val="0"/>
                <w:sz w:val="14"/>
              </w:rPr>
              <w:t>TC-NF-004</w:t>
            </w:r>
          </w:p>
        </w:tc>
        <w:tc>
          <w:tcPr>
            <w:tcW w:type="dxa" w:w="2550"/>
            <w:vAlign w:val="center"/>
          </w:tcPr>
          <w:p>
            <w:pPr>
              <w:spacing w:after="0"/>
            </w:pPr>
            <w:r/>
            <w:r>
              <w:rPr>
                <w:b w:val="0"/>
                <w:sz w:val="14"/>
              </w:rPr>
              <w:t>Performance/Reliability/Security/Integrity/UX design</w:t>
            </w:r>
          </w:p>
        </w:tc>
      </w:tr>
      <w:tr>
        <w:tc>
          <w:tcPr>
            <w:tcW w:type="dxa" w:w="2550"/>
            <w:vAlign w:val="center"/>
          </w:tcPr>
          <w:p>
            <w:pPr>
              <w:spacing w:after="0"/>
            </w:pPr>
            <w:r/>
            <w:r>
              <w:rPr>
                <w:b w:val="0"/>
                <w:sz w:val="14"/>
              </w:rPr>
              <w:t>VPS-NF-006</w:t>
            </w:r>
          </w:p>
        </w:tc>
        <w:tc>
          <w:tcPr>
            <w:tcW w:type="dxa" w:w="2550"/>
            <w:vAlign w:val="center"/>
          </w:tcPr>
          <w:p>
            <w:pPr>
              <w:spacing w:after="0"/>
            </w:pPr>
            <w:r/>
            <w:r>
              <w:rPr>
                <w:b w:val="0"/>
                <w:sz w:val="14"/>
              </w:rPr>
              <w:t>Audit records shall remain retrievable for at least one</w:t>
            </w:r>
          </w:p>
        </w:tc>
        <w:tc>
          <w:tcPr>
            <w:tcW w:type="dxa" w:w="2550"/>
            <w:vAlign w:val="center"/>
          </w:tcPr>
          <w:p>
            <w:pPr>
              <w:spacing w:after="0"/>
            </w:pPr>
            <w:r/>
            <w:r>
              <w:rPr>
                <w:b w:val="0"/>
                <w:sz w:val="14"/>
              </w:rPr>
              <w:t>TC-NF-005</w:t>
            </w:r>
          </w:p>
        </w:tc>
        <w:tc>
          <w:tcPr>
            <w:tcW w:type="dxa" w:w="2550"/>
            <w:vAlign w:val="center"/>
          </w:tcPr>
          <w:p>
            <w:pPr>
              <w:spacing w:after="0"/>
            </w:pPr>
            <w:r/>
            <w:r>
              <w:rPr>
                <w:b w:val="0"/>
                <w:sz w:val="14"/>
              </w:rPr>
              <w:t>Performance/Reliability/Security/Integrity/UX design</w:t>
            </w:r>
          </w:p>
        </w:tc>
      </w:tr>
      <w:tr>
        <w:tc>
          <w:tcPr>
            <w:tcW w:type="dxa" w:w="2550"/>
            <w:vAlign w:val="center"/>
          </w:tcPr>
          <w:p>
            <w:pPr>
              <w:spacing w:after="0"/>
            </w:pPr>
            <w:r/>
            <w:r>
              <w:rPr>
                <w:b w:val="0"/>
                <w:sz w:val="14"/>
              </w:rPr>
              <w:t>VPS-SR-001</w:t>
            </w:r>
          </w:p>
        </w:tc>
        <w:tc>
          <w:tcPr>
            <w:tcW w:type="dxa" w:w="2550"/>
            <w:vAlign w:val="center"/>
          </w:tcPr>
          <w:p>
            <w:pPr>
              <w:spacing w:after="0"/>
            </w:pPr>
            <w:r/>
            <w:r>
              <w:rPr>
                <w:b w:val="0"/>
                <w:sz w:val="14"/>
              </w:rPr>
              <w:t>The system shall require authentication before protecte</w:t>
            </w:r>
          </w:p>
        </w:tc>
        <w:tc>
          <w:tcPr>
            <w:tcW w:type="dxa" w:w="2550"/>
            <w:vAlign w:val="center"/>
          </w:tcPr>
          <w:p>
            <w:pPr>
              <w:spacing w:after="0"/>
            </w:pPr>
            <w:r/>
            <w:r>
              <w:rPr>
                <w:b w:val="0"/>
                <w:sz w:val="14"/>
              </w:rPr>
              <w:t>TC-S-001</w:t>
            </w:r>
          </w:p>
        </w:tc>
        <w:tc>
          <w:tcPr>
            <w:tcW w:type="dxa" w:w="2550"/>
            <w:vAlign w:val="center"/>
          </w:tcPr>
          <w:p>
            <w:pPr>
              <w:spacing w:after="0"/>
            </w:pPr>
            <w:r/>
            <w:r>
              <w:rPr>
                <w:b w:val="0"/>
                <w:sz w:val="14"/>
              </w:rPr>
              <w:t>Security architecture / Auth / Audit</w:t>
            </w:r>
          </w:p>
        </w:tc>
      </w:tr>
      <w:tr>
        <w:tc>
          <w:tcPr>
            <w:tcW w:type="dxa" w:w="2550"/>
            <w:vAlign w:val="center"/>
          </w:tcPr>
          <w:p>
            <w:pPr>
              <w:spacing w:after="0"/>
            </w:pPr>
            <w:r/>
            <w:r>
              <w:rPr>
                <w:b w:val="0"/>
                <w:sz w:val="14"/>
              </w:rPr>
              <w:t>VPS-SR-002</w:t>
            </w:r>
          </w:p>
        </w:tc>
        <w:tc>
          <w:tcPr>
            <w:tcW w:type="dxa" w:w="2550"/>
            <w:vAlign w:val="center"/>
          </w:tcPr>
          <w:p>
            <w:pPr>
              <w:spacing w:after="0"/>
            </w:pPr>
            <w:r/>
            <w:r>
              <w:rPr>
                <w:b w:val="0"/>
                <w:sz w:val="14"/>
              </w:rPr>
              <w:t>The system shall enforce role-based authorization for U</w:t>
            </w:r>
          </w:p>
        </w:tc>
        <w:tc>
          <w:tcPr>
            <w:tcW w:type="dxa" w:w="2550"/>
            <w:vAlign w:val="center"/>
          </w:tcPr>
          <w:p>
            <w:pPr>
              <w:spacing w:after="0"/>
            </w:pPr>
            <w:r/>
            <w:r>
              <w:rPr>
                <w:b w:val="0"/>
                <w:sz w:val="14"/>
              </w:rPr>
              <w:t>TC-S-002</w:t>
            </w:r>
          </w:p>
        </w:tc>
        <w:tc>
          <w:tcPr>
            <w:tcW w:type="dxa" w:w="2550"/>
            <w:vAlign w:val="center"/>
          </w:tcPr>
          <w:p>
            <w:pPr>
              <w:spacing w:after="0"/>
            </w:pPr>
            <w:r/>
            <w:r>
              <w:rPr>
                <w:b w:val="0"/>
                <w:sz w:val="14"/>
              </w:rPr>
              <w:t>Security architecture / Auth / Audit</w:t>
            </w:r>
          </w:p>
        </w:tc>
      </w:tr>
      <w:tr>
        <w:tc>
          <w:tcPr>
            <w:tcW w:type="dxa" w:w="2550"/>
            <w:vAlign w:val="center"/>
          </w:tcPr>
          <w:p>
            <w:pPr>
              <w:spacing w:after="0"/>
            </w:pPr>
            <w:r/>
            <w:r>
              <w:rPr>
                <w:b w:val="0"/>
                <w:sz w:val="14"/>
              </w:rPr>
              <w:t>VPS-SR-003</w:t>
            </w:r>
          </w:p>
        </w:tc>
        <w:tc>
          <w:tcPr>
            <w:tcW w:type="dxa" w:w="2550"/>
            <w:vAlign w:val="center"/>
          </w:tcPr>
          <w:p>
            <w:pPr>
              <w:spacing w:after="0"/>
            </w:pPr>
            <w:r/>
            <w:r>
              <w:rPr>
                <w:b w:val="0"/>
                <w:sz w:val="14"/>
              </w:rPr>
              <w:t>The production system shall use HTTPS/TLS and shall not</w:t>
            </w:r>
          </w:p>
        </w:tc>
        <w:tc>
          <w:tcPr>
            <w:tcW w:type="dxa" w:w="2550"/>
            <w:vAlign w:val="center"/>
          </w:tcPr>
          <w:p>
            <w:pPr>
              <w:spacing w:after="0"/>
            </w:pPr>
            <w:r/>
            <w:r>
              <w:rPr>
                <w:b w:val="0"/>
                <w:sz w:val="14"/>
              </w:rPr>
              <w:t>TC-S-003</w:t>
            </w:r>
          </w:p>
        </w:tc>
        <w:tc>
          <w:tcPr>
            <w:tcW w:type="dxa" w:w="2550"/>
            <w:vAlign w:val="center"/>
          </w:tcPr>
          <w:p>
            <w:pPr>
              <w:spacing w:after="0"/>
            </w:pPr>
            <w:r/>
            <w:r>
              <w:rPr>
                <w:b w:val="0"/>
                <w:sz w:val="14"/>
              </w:rPr>
              <w:t>Security architecture / Auth / Audit</w:t>
            </w:r>
          </w:p>
        </w:tc>
      </w:tr>
      <w:tr>
        <w:tc>
          <w:tcPr>
            <w:tcW w:type="dxa" w:w="2550"/>
            <w:vAlign w:val="center"/>
          </w:tcPr>
          <w:p>
            <w:pPr>
              <w:spacing w:after="0"/>
            </w:pPr>
            <w:r/>
            <w:r>
              <w:rPr>
                <w:b w:val="0"/>
                <w:sz w:val="14"/>
              </w:rPr>
              <w:t>VPS-SR-004</w:t>
            </w:r>
          </w:p>
        </w:tc>
        <w:tc>
          <w:tcPr>
            <w:tcW w:type="dxa" w:w="2550"/>
            <w:vAlign w:val="center"/>
          </w:tcPr>
          <w:p>
            <w:pPr>
              <w:spacing w:after="0"/>
            </w:pPr>
            <w:r/>
            <w:r>
              <w:rPr>
                <w:b w:val="0"/>
                <w:sz w:val="14"/>
              </w:rPr>
              <w:t xml:space="preserve">The system shall store passwords using a secure salted </w:t>
            </w:r>
          </w:p>
        </w:tc>
        <w:tc>
          <w:tcPr>
            <w:tcW w:type="dxa" w:w="2550"/>
            <w:vAlign w:val="center"/>
          </w:tcPr>
          <w:p>
            <w:pPr>
              <w:spacing w:after="0"/>
            </w:pPr>
            <w:r/>
            <w:r>
              <w:rPr>
                <w:b w:val="0"/>
                <w:sz w:val="14"/>
              </w:rPr>
              <w:t>TC-S-004</w:t>
            </w:r>
          </w:p>
        </w:tc>
        <w:tc>
          <w:tcPr>
            <w:tcW w:type="dxa" w:w="2550"/>
            <w:vAlign w:val="center"/>
          </w:tcPr>
          <w:p>
            <w:pPr>
              <w:spacing w:after="0"/>
            </w:pPr>
            <w:r/>
            <w:r>
              <w:rPr>
                <w:b w:val="0"/>
                <w:sz w:val="14"/>
              </w:rPr>
              <w:t>Security architecture / Auth / Audit</w:t>
            </w:r>
          </w:p>
        </w:tc>
      </w:tr>
      <w:tr>
        <w:tc>
          <w:tcPr>
            <w:tcW w:type="dxa" w:w="2550"/>
            <w:vAlign w:val="center"/>
          </w:tcPr>
          <w:p>
            <w:pPr>
              <w:spacing w:after="0"/>
            </w:pPr>
            <w:r/>
            <w:r>
              <w:rPr>
                <w:b w:val="0"/>
                <w:sz w:val="14"/>
              </w:rPr>
              <w:t>VPS-SR-005</w:t>
            </w:r>
          </w:p>
        </w:tc>
        <w:tc>
          <w:tcPr>
            <w:tcW w:type="dxa" w:w="2550"/>
            <w:vAlign w:val="center"/>
          </w:tcPr>
          <w:p>
            <w:pPr>
              <w:spacing w:after="0"/>
            </w:pPr>
            <w:r/>
            <w:r>
              <w:rPr>
                <w:b w:val="0"/>
                <w:sz w:val="14"/>
              </w:rPr>
              <w:t>The system shall record security-sensitive and administ</w:t>
            </w:r>
          </w:p>
        </w:tc>
        <w:tc>
          <w:tcPr>
            <w:tcW w:type="dxa" w:w="2550"/>
            <w:vAlign w:val="center"/>
          </w:tcPr>
          <w:p>
            <w:pPr>
              <w:spacing w:after="0"/>
            </w:pPr>
            <w:r/>
            <w:r>
              <w:rPr>
                <w:b w:val="0"/>
                <w:sz w:val="14"/>
              </w:rPr>
              <w:t>TC-S-005</w:t>
            </w:r>
          </w:p>
        </w:tc>
        <w:tc>
          <w:tcPr>
            <w:tcW w:type="dxa" w:w="2550"/>
            <w:vAlign w:val="center"/>
          </w:tcPr>
          <w:p>
            <w:pPr>
              <w:spacing w:after="0"/>
            </w:pPr>
            <w:r/>
            <w:r>
              <w:rPr>
                <w:b w:val="0"/>
                <w:sz w:val="14"/>
              </w:rPr>
              <w:t>Security architecture / Auth / Audit</w:t>
            </w:r>
          </w:p>
        </w:tc>
      </w:tr>
    </w:tbl>
    <w:p>
      <w:pPr>
        <w:spacing w:after="20"/>
      </w:pPr>
    </w:p>
    <w:p>
      <w:r>
        <w:t>Baseline coverage: 29 requirements — 18 functional, 6 non-functional and 5 security requirements. The Team 5 Test Plan maps these requirements to 28 test cases, with TC-S-001 covering both VPS-SR-001 and VPS-NF-003.</w:t>
      </w:r>
    </w:p>
    <w:p>
      <w:pPr>
        <w:pStyle w:val="Heading2"/>
      </w:pPr>
      <w:r>
        <w:t>8.1 Requirement status</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6"/>
              </w:rPr>
              <w:t>Status</w:t>
            </w:r>
          </w:p>
        </w:tc>
        <w:tc>
          <w:tcPr>
            <w:tcW w:type="dxa" w:w="5100"/>
            <w:vAlign w:val="center"/>
            <w:shd w:fill="D9EAF7"/>
          </w:tcPr>
          <w:p>
            <w:pPr>
              <w:spacing w:after="0"/>
            </w:pPr>
            <w:r/>
            <w:r>
              <w:rPr>
                <w:b/>
                <w:sz w:val="16"/>
              </w:rPr>
              <w:t>Meaning</w:t>
            </w:r>
          </w:p>
        </w:tc>
      </w:tr>
      <w:tr>
        <w:tc>
          <w:tcPr>
            <w:tcW w:type="dxa" w:w="5100"/>
            <w:vAlign w:val="center"/>
          </w:tcPr>
          <w:p>
            <w:pPr>
              <w:spacing w:after="0"/>
            </w:pPr>
            <w:r/>
            <w:r>
              <w:rPr>
                <w:b w:val="0"/>
                <w:sz w:val="16"/>
              </w:rPr>
              <w:t>N</w:t>
            </w:r>
          </w:p>
        </w:tc>
        <w:tc>
          <w:tcPr>
            <w:tcW w:type="dxa" w:w="5100"/>
            <w:vAlign w:val="center"/>
          </w:tcPr>
          <w:p>
            <w:pPr>
              <w:spacing w:after="0"/>
            </w:pPr>
            <w:r/>
            <w:r>
              <w:rPr>
                <w:b w:val="0"/>
                <w:sz w:val="16"/>
              </w:rPr>
              <w:t>Not started / planned baseline</w:t>
            </w:r>
          </w:p>
        </w:tc>
      </w:tr>
      <w:tr>
        <w:tc>
          <w:tcPr>
            <w:tcW w:type="dxa" w:w="5100"/>
            <w:vAlign w:val="center"/>
          </w:tcPr>
          <w:p>
            <w:pPr>
              <w:spacing w:after="0"/>
            </w:pPr>
            <w:r/>
            <w:r>
              <w:rPr>
                <w:b w:val="0"/>
                <w:sz w:val="16"/>
              </w:rPr>
              <w:t>P</w:t>
            </w:r>
          </w:p>
        </w:tc>
        <w:tc>
          <w:tcPr>
            <w:tcW w:type="dxa" w:w="5100"/>
            <w:vAlign w:val="center"/>
          </w:tcPr>
          <w:p>
            <w:pPr>
              <w:spacing w:after="0"/>
            </w:pPr>
            <w:r/>
            <w:r>
              <w:rPr>
                <w:b w:val="0"/>
                <w:sz w:val="16"/>
              </w:rPr>
              <w:t>Partially implemented or verified</w:t>
            </w:r>
          </w:p>
        </w:tc>
      </w:tr>
      <w:tr>
        <w:tc>
          <w:tcPr>
            <w:tcW w:type="dxa" w:w="5100"/>
            <w:vAlign w:val="center"/>
          </w:tcPr>
          <w:p>
            <w:pPr>
              <w:spacing w:after="0"/>
            </w:pPr>
            <w:r/>
            <w:r>
              <w:rPr>
                <w:b w:val="0"/>
                <w:sz w:val="16"/>
              </w:rPr>
              <w:t>A</w:t>
            </w:r>
          </w:p>
        </w:tc>
        <w:tc>
          <w:tcPr>
            <w:tcW w:type="dxa" w:w="5100"/>
            <w:vAlign w:val="center"/>
          </w:tcPr>
          <w:p>
            <w:pPr>
              <w:spacing w:after="0"/>
            </w:pPr>
            <w:r/>
            <w:r>
              <w:rPr>
                <w:b w:val="0"/>
                <w:sz w:val="16"/>
              </w:rPr>
              <w:t>Accepted / verified</w:t>
            </w:r>
          </w:p>
        </w:tc>
      </w:tr>
    </w:tbl>
    <w:p>
      <w:pPr>
        <w:spacing w:after="20"/>
      </w:pP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