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30CFD" w14:textId="457B65D6" w:rsidR="00DB1B2B" w:rsidRDefault="008D7066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</w:t>
      </w:r>
      <w:r w:rsidR="0036740F">
        <w:rPr>
          <w:rFonts w:ascii="宋体" w:hAnsi="宋体" w:hint="eastAsia"/>
          <w:b/>
          <w:sz w:val="24"/>
          <w:szCs w:val="24"/>
        </w:rPr>
        <w:t>病理生理学</w:t>
      </w:r>
      <w:r>
        <w:rPr>
          <w:rFonts w:ascii="宋体" w:hAnsi="宋体" w:hint="eastAsia"/>
          <w:b/>
          <w:sz w:val="24"/>
          <w:szCs w:val="24"/>
        </w:rPr>
        <w:t>》考试大纲</w:t>
      </w:r>
    </w:p>
    <w:p w14:paraId="665612B6" w14:textId="41716FD8" w:rsidR="00DB1B2B" w:rsidRDefault="008D7066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</w:t>
      </w:r>
      <w:r w:rsidR="0036740F">
        <w:rPr>
          <w:rFonts w:ascii="宋体" w:hAnsi="宋体" w:hint="eastAsia"/>
          <w:sz w:val="24"/>
          <w:szCs w:val="24"/>
        </w:rPr>
        <w:t>病理生理学</w:t>
      </w:r>
      <w:r>
        <w:rPr>
          <w:rFonts w:ascii="宋体" w:hAnsi="宋体" w:hint="eastAsia"/>
          <w:sz w:val="24"/>
          <w:szCs w:val="24"/>
        </w:rPr>
        <w:t>》考试大纲已经顺利公布，请广大临床执业医师考生参考：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940"/>
        <w:gridCol w:w="2840"/>
        <w:gridCol w:w="3700"/>
      </w:tblGrid>
      <w:tr w:rsidR="000A7853" w:rsidRPr="005668A5" w14:paraId="2A18183F" w14:textId="77777777" w:rsidTr="00795E37">
        <w:trPr>
          <w:trHeight w:val="27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B0E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单元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41A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细目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71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要点</w:t>
            </w:r>
          </w:p>
        </w:tc>
      </w:tr>
      <w:tr w:rsidR="000A7853" w:rsidRPr="005668A5" w14:paraId="2F9D6B4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E00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一、疾病概论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871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1.病因学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57F9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（1）病因</w:t>
            </w:r>
          </w:p>
        </w:tc>
      </w:tr>
      <w:tr w:rsidR="000A7853" w:rsidRPr="005668A5" w14:paraId="513477D2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248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AB7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65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（2）条件</w:t>
            </w:r>
          </w:p>
        </w:tc>
      </w:tr>
      <w:tr w:rsidR="000A7853" w:rsidRPr="005668A5" w14:paraId="5AE9CAE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894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634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2.发病学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A05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（1）一般规律</w:t>
            </w:r>
          </w:p>
        </w:tc>
      </w:tr>
      <w:tr w:rsidR="000A7853" w:rsidRPr="005668A5" w14:paraId="5FFECD3C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E5E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643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C27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（2）基本机制</w:t>
            </w:r>
          </w:p>
        </w:tc>
      </w:tr>
      <w:tr w:rsidR="000A7853" w:rsidRPr="005668A5" w14:paraId="572D55D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DD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5C7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3.疾病的转归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853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（1）康复</w:t>
            </w:r>
          </w:p>
        </w:tc>
      </w:tr>
      <w:tr w:rsidR="000A7853" w:rsidRPr="005668A5" w14:paraId="37DE934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D2A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3D6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146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（2）死亡</w:t>
            </w:r>
          </w:p>
        </w:tc>
      </w:tr>
      <w:tr w:rsidR="000A7853" w:rsidRPr="005668A5" w14:paraId="185510E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544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二、水、电解质代谢紊乱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EBD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1.水、钠代谢紊乱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FB2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（1）正常水、钠平衡</w:t>
            </w:r>
          </w:p>
        </w:tc>
      </w:tr>
      <w:tr w:rsidR="000A7853" w:rsidRPr="005668A5" w14:paraId="00E1641F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A8C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019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623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（2）脱水</w:t>
            </w:r>
          </w:p>
        </w:tc>
      </w:tr>
      <w:tr w:rsidR="000A7853" w:rsidRPr="005668A5" w14:paraId="22915BB6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D1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442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EDE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（3）水中毒</w:t>
            </w:r>
          </w:p>
        </w:tc>
      </w:tr>
      <w:tr w:rsidR="000A7853" w:rsidRPr="005668A5" w14:paraId="3ED5E9D5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0FB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949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CFD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（4）水肿</w:t>
            </w:r>
          </w:p>
        </w:tc>
      </w:tr>
      <w:tr w:rsidR="000A7853" w:rsidRPr="005668A5" w14:paraId="6E40F591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66D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5DD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2.钾代谢紊乱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C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（1）正常钾平衡</w:t>
            </w:r>
          </w:p>
        </w:tc>
      </w:tr>
      <w:tr w:rsidR="000A7853" w:rsidRPr="005668A5" w14:paraId="3B6980B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B2E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0880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6A8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（2）钾代谢紊乱</w:t>
            </w:r>
          </w:p>
        </w:tc>
      </w:tr>
      <w:tr w:rsidR="000A7853" w:rsidRPr="005668A5" w14:paraId="708465FB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540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三、酸碱平衡和酸碱平衡紊乱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6EA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1.酸碱平衡及其调节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01F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0A7853" w:rsidRPr="005668A5" w14:paraId="6676785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3FE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36B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1A7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（2）调节</w:t>
            </w:r>
          </w:p>
        </w:tc>
      </w:tr>
      <w:tr w:rsidR="000A7853" w:rsidRPr="005668A5" w14:paraId="423DF96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247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4C3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685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（3）常用指标</w:t>
            </w:r>
          </w:p>
        </w:tc>
      </w:tr>
      <w:tr w:rsidR="000A7853" w:rsidRPr="005668A5" w14:paraId="4236903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397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670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2.单纯型酸碱平衡紊乱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ACF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（1）代谢性酸中毒</w:t>
            </w:r>
          </w:p>
        </w:tc>
      </w:tr>
      <w:tr w:rsidR="000A7853" w:rsidRPr="005668A5" w14:paraId="0D99A46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433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3A4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3A9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（2）代谢性碱中毒</w:t>
            </w:r>
          </w:p>
        </w:tc>
      </w:tr>
      <w:tr w:rsidR="000A7853" w:rsidRPr="005668A5" w14:paraId="611F4E7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D79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887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900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（3）呼吸性酸中毒</w:t>
            </w:r>
          </w:p>
        </w:tc>
      </w:tr>
      <w:tr w:rsidR="000A7853" w:rsidRPr="005668A5" w14:paraId="6C365BA9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8F8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663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37F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（4）呼吸性碱中毒</w:t>
            </w:r>
          </w:p>
        </w:tc>
      </w:tr>
      <w:tr w:rsidR="000A7853" w:rsidRPr="005668A5" w14:paraId="5A6CB98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624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四、缺氧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2D9D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246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常用血氧指标</w:t>
            </w:r>
          </w:p>
        </w:tc>
      </w:tr>
      <w:tr w:rsidR="000A7853" w:rsidRPr="005668A5" w14:paraId="5A94CA53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B93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B49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2.类型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12D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（1）低张性缺氧</w:t>
            </w:r>
          </w:p>
        </w:tc>
      </w:tr>
      <w:tr w:rsidR="000A7853" w:rsidRPr="005668A5" w14:paraId="0C8EBEAE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B48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B23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44D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（2）血液性缺氧</w:t>
            </w:r>
          </w:p>
        </w:tc>
      </w:tr>
      <w:tr w:rsidR="000A7853" w:rsidRPr="005668A5" w14:paraId="36D6AC7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D32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827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C5A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（3）循环性缺氧</w:t>
            </w:r>
          </w:p>
        </w:tc>
      </w:tr>
      <w:tr w:rsidR="000A7853" w:rsidRPr="005668A5" w14:paraId="2EC85F4E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3941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DE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92B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（4）组织中毒性缺氧</w:t>
            </w:r>
          </w:p>
        </w:tc>
      </w:tr>
      <w:tr w:rsidR="000A7853" w:rsidRPr="005668A5" w14:paraId="7B172170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119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E16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3.功能与代谢改变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85C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（1）呼吸系统</w:t>
            </w:r>
          </w:p>
        </w:tc>
      </w:tr>
      <w:tr w:rsidR="000A7853" w:rsidRPr="005668A5" w14:paraId="1D6CD35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CE3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9F4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EA7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（2）循环系统</w:t>
            </w:r>
          </w:p>
        </w:tc>
      </w:tr>
      <w:tr w:rsidR="000A7853" w:rsidRPr="005668A5" w14:paraId="26059016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9C4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C2A4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DC5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（3）血液系统</w:t>
            </w:r>
          </w:p>
        </w:tc>
      </w:tr>
      <w:tr w:rsidR="000A7853" w:rsidRPr="005668A5" w14:paraId="024B7A76" w14:textId="77777777" w:rsidTr="00795E37">
        <w:trPr>
          <w:trHeight w:val="54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6D9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五、发热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0C4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1.病因和机制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22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（1）发热、过热、发热激活物和内生致热原的概念</w:t>
            </w:r>
          </w:p>
        </w:tc>
      </w:tr>
      <w:tr w:rsidR="000A7853" w:rsidRPr="005668A5" w14:paraId="0325BDA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AA0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B77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200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（2）发病机制</w:t>
            </w:r>
          </w:p>
        </w:tc>
      </w:tr>
      <w:tr w:rsidR="000A7853" w:rsidRPr="005668A5" w14:paraId="1654CC10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ED0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1FE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2.功能与代谢改变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E93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（1）代谢改变</w:t>
            </w:r>
          </w:p>
        </w:tc>
      </w:tr>
      <w:tr w:rsidR="000A7853" w:rsidRPr="005668A5" w14:paraId="794F67E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1C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3F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19B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（2）功能改变</w:t>
            </w:r>
          </w:p>
        </w:tc>
      </w:tr>
      <w:tr w:rsidR="000A7853" w:rsidRPr="005668A5" w14:paraId="1138E44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14B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六、应激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480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761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（1）应激、应激原的概念</w:t>
            </w:r>
          </w:p>
        </w:tc>
      </w:tr>
      <w:tr w:rsidR="000A7853" w:rsidRPr="005668A5" w14:paraId="1DA194A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AAA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6BE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A52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（2）全身适应综合征的概念</w:t>
            </w:r>
          </w:p>
        </w:tc>
      </w:tr>
      <w:tr w:rsidR="000A7853" w:rsidRPr="005668A5" w14:paraId="0388565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945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FCD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2.躯体反应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588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（1）神经内分泌反应</w:t>
            </w:r>
          </w:p>
        </w:tc>
      </w:tr>
      <w:tr w:rsidR="000A7853" w:rsidRPr="005668A5" w14:paraId="6D97E2A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332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459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979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（2）急性期反应</w:t>
            </w:r>
          </w:p>
        </w:tc>
      </w:tr>
      <w:tr w:rsidR="000A7853" w:rsidRPr="005668A5" w14:paraId="534ACD5F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05D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518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F0C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（3）细胞反应</w:t>
            </w:r>
          </w:p>
        </w:tc>
      </w:tr>
      <w:tr w:rsidR="000A7853" w:rsidRPr="005668A5" w14:paraId="6A7DF8C3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58F7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011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3.应激与疾病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605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（1）应激性溃疡</w:t>
            </w:r>
          </w:p>
        </w:tc>
      </w:tr>
      <w:tr w:rsidR="000A7853" w:rsidRPr="005668A5" w14:paraId="66CF6FC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3C0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8E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7C4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（2）创伤后应激障碍（PTSD）</w:t>
            </w:r>
          </w:p>
        </w:tc>
      </w:tr>
      <w:tr w:rsidR="000A7853" w:rsidRPr="005668A5" w14:paraId="56A19BA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2A2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七、缺血-再灌注损伤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82C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65D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概念</w:t>
            </w:r>
          </w:p>
        </w:tc>
      </w:tr>
      <w:tr w:rsidR="000A7853" w:rsidRPr="005668A5" w14:paraId="54D1530E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2D4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23C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2.发病机制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6B3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（1）自由基的作用</w:t>
            </w:r>
          </w:p>
        </w:tc>
      </w:tr>
      <w:tr w:rsidR="000A7853" w:rsidRPr="005668A5" w14:paraId="4B864D86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28E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50E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9B3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（2）钙超载的作用</w:t>
            </w:r>
          </w:p>
        </w:tc>
      </w:tr>
      <w:tr w:rsidR="000A7853" w:rsidRPr="005668A5" w14:paraId="205A0F4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E9C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71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EE0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（3）白细胞的作用</w:t>
            </w:r>
          </w:p>
        </w:tc>
      </w:tr>
      <w:tr w:rsidR="000A7853" w:rsidRPr="005668A5" w14:paraId="2E037A03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9125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八、休克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CE5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1.概念、病因和分类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38D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0A7853" w:rsidRPr="005668A5" w14:paraId="137BE01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C850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4EE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ED9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（2）病因、分类</w:t>
            </w:r>
          </w:p>
        </w:tc>
      </w:tr>
      <w:tr w:rsidR="000A7853" w:rsidRPr="005668A5" w14:paraId="17B4F18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BB5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1B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2.发病机制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380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微循环机制</w:t>
            </w:r>
          </w:p>
        </w:tc>
      </w:tr>
      <w:tr w:rsidR="000A7853" w:rsidRPr="005668A5" w14:paraId="15102E0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F20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E26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3.功能与代谢改变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185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（1）代谢障碍</w:t>
            </w:r>
          </w:p>
        </w:tc>
      </w:tr>
      <w:tr w:rsidR="000A7853" w:rsidRPr="005668A5" w14:paraId="0EAE1E51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72F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BAE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56A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（2）器官功能障碍</w:t>
            </w:r>
          </w:p>
        </w:tc>
      </w:tr>
      <w:tr w:rsidR="000A7853" w:rsidRPr="005668A5" w14:paraId="6928AA9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96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A1A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4.几种常见休克的特点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F86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（1）失血性休克</w:t>
            </w:r>
          </w:p>
        </w:tc>
      </w:tr>
      <w:tr w:rsidR="000A7853" w:rsidRPr="005668A5" w14:paraId="7ABB35F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EDF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324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E38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（2）感染性休克</w:t>
            </w:r>
          </w:p>
        </w:tc>
      </w:tr>
      <w:tr w:rsidR="000A7853" w:rsidRPr="005668A5" w14:paraId="446107B2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493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2F2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B35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（3）过敏性休克</w:t>
            </w:r>
          </w:p>
        </w:tc>
      </w:tr>
      <w:tr w:rsidR="000A7853" w:rsidRPr="005668A5" w14:paraId="53195989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1CB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02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93C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（4）心源性休克</w:t>
            </w:r>
          </w:p>
        </w:tc>
      </w:tr>
      <w:tr w:rsidR="000A7853" w:rsidRPr="005668A5" w14:paraId="794CBE73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B15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九、凝血与抗凝血平衡紊</w:t>
            </w: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乱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196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弥散性血管内凝血（DIC）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4250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（1）病因和发病机制</w:t>
            </w:r>
          </w:p>
        </w:tc>
      </w:tr>
      <w:tr w:rsidR="000A7853" w:rsidRPr="005668A5" w14:paraId="29D26D7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443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480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F28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（2）影响因素</w:t>
            </w:r>
          </w:p>
        </w:tc>
      </w:tr>
      <w:tr w:rsidR="000A7853" w:rsidRPr="005668A5" w14:paraId="7A38600B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B6F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ECD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9B3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（3）功能与代谢改变</w:t>
            </w:r>
          </w:p>
        </w:tc>
      </w:tr>
      <w:tr w:rsidR="000A7853" w:rsidRPr="005668A5" w14:paraId="15AFC4F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7D8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十、心功能不全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B34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1.概述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767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病因与诱因</w:t>
            </w:r>
          </w:p>
        </w:tc>
      </w:tr>
      <w:tr w:rsidR="000A7853" w:rsidRPr="005668A5" w14:paraId="25A8A1F2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1CD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0C4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2.代偿反应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F2E1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（1）神经-体液调节机制</w:t>
            </w:r>
          </w:p>
        </w:tc>
      </w:tr>
      <w:tr w:rsidR="000A7853" w:rsidRPr="005668A5" w14:paraId="3A21D638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761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50F0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46D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（2）心脏本身的代偿</w:t>
            </w:r>
          </w:p>
        </w:tc>
      </w:tr>
      <w:tr w:rsidR="000A7853" w:rsidRPr="005668A5" w14:paraId="18E66F0C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E9E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084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537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（3）心脏以外的代偿</w:t>
            </w:r>
          </w:p>
        </w:tc>
      </w:tr>
      <w:tr w:rsidR="000A7853" w:rsidRPr="005668A5" w14:paraId="36458D06" w14:textId="77777777" w:rsidTr="00795E37">
        <w:trPr>
          <w:trHeight w:val="54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D40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B5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3.发病机制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B32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（1）心肌细胞数量减少与心肌结构改变</w:t>
            </w:r>
          </w:p>
        </w:tc>
      </w:tr>
      <w:tr w:rsidR="000A7853" w:rsidRPr="005668A5" w14:paraId="1B2251BC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FF5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7BA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819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（2）心肌能量代谢障碍</w:t>
            </w:r>
          </w:p>
        </w:tc>
      </w:tr>
      <w:tr w:rsidR="000A7853" w:rsidRPr="005668A5" w14:paraId="16ACE35C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49C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1EC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E76B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（3）心肌兴奋-收缩耦联障碍</w:t>
            </w:r>
          </w:p>
        </w:tc>
      </w:tr>
      <w:tr w:rsidR="000A7853" w:rsidRPr="005668A5" w14:paraId="3DD29A3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FF9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FC0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616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（4）心肌顺应性降低</w:t>
            </w:r>
          </w:p>
        </w:tc>
      </w:tr>
      <w:tr w:rsidR="000A7853" w:rsidRPr="005668A5" w14:paraId="040BE15E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3712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EC9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58D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（5）心室壁舒缩活动不协调</w:t>
            </w:r>
          </w:p>
        </w:tc>
      </w:tr>
      <w:tr w:rsidR="000A7853" w:rsidRPr="005668A5" w14:paraId="3C831D89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86E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1F94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4.功能与代谢改变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80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（1）心排血量减少</w:t>
            </w:r>
          </w:p>
        </w:tc>
      </w:tr>
      <w:tr w:rsidR="000A7853" w:rsidRPr="005668A5" w14:paraId="3DEA4C39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F4C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22C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2E7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（2）静脉淤血</w:t>
            </w:r>
          </w:p>
        </w:tc>
      </w:tr>
      <w:tr w:rsidR="000A7853" w:rsidRPr="005668A5" w14:paraId="4F0D6DBF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063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十一、呼吸功能不全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42B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1.发病机制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C67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（1）肺通气功能障碍</w:t>
            </w:r>
          </w:p>
        </w:tc>
      </w:tr>
      <w:tr w:rsidR="000A7853" w:rsidRPr="005668A5" w14:paraId="33D9C31F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050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6238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E1A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（2）弥散功能障碍</w:t>
            </w:r>
          </w:p>
        </w:tc>
      </w:tr>
      <w:tr w:rsidR="000A7853" w:rsidRPr="005668A5" w14:paraId="274FD746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550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B6E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8ED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（3）肺泡通气-血流比例失调</w:t>
            </w:r>
          </w:p>
        </w:tc>
      </w:tr>
      <w:tr w:rsidR="000A7853" w:rsidRPr="005668A5" w14:paraId="727975C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5443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568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8CC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（4）解剖分流增加</w:t>
            </w:r>
          </w:p>
        </w:tc>
      </w:tr>
      <w:tr w:rsidR="000A7853" w:rsidRPr="005668A5" w14:paraId="563A82B1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37C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96E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2.功能与代谢改变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F72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（1）酸碱平衡及电解质紊乱</w:t>
            </w:r>
          </w:p>
        </w:tc>
      </w:tr>
      <w:tr w:rsidR="000A7853" w:rsidRPr="005668A5" w14:paraId="65BFE8D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981F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8C3E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FC1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（2）肺源性心脏病</w:t>
            </w:r>
          </w:p>
        </w:tc>
      </w:tr>
      <w:tr w:rsidR="000A7853" w:rsidRPr="005668A5" w14:paraId="70AAB16F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EB2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09D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119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（3）肺性脑病</w:t>
            </w:r>
          </w:p>
        </w:tc>
      </w:tr>
      <w:tr w:rsidR="000A7853" w:rsidRPr="005668A5" w14:paraId="220D32FD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D88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十二、肝功能不全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676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肝性脑病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4C70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（1）概念</w:t>
            </w:r>
          </w:p>
        </w:tc>
      </w:tr>
      <w:tr w:rsidR="000A7853" w:rsidRPr="005668A5" w14:paraId="00EDFCF6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E6A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9CB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AD1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（2）发病机制</w:t>
            </w:r>
          </w:p>
        </w:tc>
      </w:tr>
      <w:tr w:rsidR="000A7853" w:rsidRPr="005668A5" w14:paraId="3D4BD195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64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8BD9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D42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（3）诱因</w:t>
            </w:r>
          </w:p>
        </w:tc>
      </w:tr>
      <w:tr w:rsidR="000A7853" w:rsidRPr="005668A5" w14:paraId="1D209C54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0CE2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十三、肾功能不全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061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1.急性肾功能不全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0E25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（1）病因</w:t>
            </w:r>
          </w:p>
        </w:tc>
      </w:tr>
      <w:tr w:rsidR="000A7853" w:rsidRPr="005668A5" w14:paraId="3185EE35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F1C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A3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0D6C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（2）发病机制</w:t>
            </w:r>
          </w:p>
        </w:tc>
      </w:tr>
      <w:tr w:rsidR="000A7853" w:rsidRPr="005668A5" w14:paraId="3392A94A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386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9664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658D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（3）功能与代谢改变（少尿型）</w:t>
            </w:r>
          </w:p>
        </w:tc>
      </w:tr>
      <w:tr w:rsidR="000A7853" w:rsidRPr="005668A5" w14:paraId="530E171B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55846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277B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2.慢性肾功能不全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806A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（1）发病机制</w:t>
            </w:r>
          </w:p>
        </w:tc>
      </w:tr>
      <w:tr w:rsidR="000A7853" w:rsidRPr="005668A5" w14:paraId="5A9943F7" w14:textId="77777777" w:rsidTr="00795E37">
        <w:trPr>
          <w:trHeight w:val="27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5447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1018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3C91" w14:textId="77777777" w:rsidR="000A7853" w:rsidRPr="005668A5" w:rsidRDefault="000A7853" w:rsidP="00795E37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5668A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（2）功能与代谢改变</w:t>
            </w:r>
          </w:p>
        </w:tc>
      </w:tr>
    </w:tbl>
    <w:p w14:paraId="44D14AE6" w14:textId="77777777" w:rsidR="00DB1B2B" w:rsidRDefault="00DB1B2B">
      <w:pPr>
        <w:spacing w:line="360" w:lineRule="auto"/>
        <w:rPr>
          <w:rFonts w:ascii="宋体" w:hAnsi="宋体"/>
          <w:sz w:val="24"/>
          <w:szCs w:val="24"/>
        </w:rPr>
      </w:pPr>
    </w:p>
    <w:p w14:paraId="2C33302C" w14:textId="77777777" w:rsidR="00DB1B2B" w:rsidRDefault="00DB1B2B"/>
    <w:sectPr w:rsidR="00DB1B2B" w:rsidSect="00DB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DC018" w14:textId="77777777" w:rsidR="00F22F3B" w:rsidRDefault="00F22F3B" w:rsidP="00DB1B2B">
      <w:r>
        <w:separator/>
      </w:r>
    </w:p>
  </w:endnote>
  <w:endnote w:type="continuationSeparator" w:id="0">
    <w:p w14:paraId="4886DAAD" w14:textId="77777777" w:rsidR="00F22F3B" w:rsidRDefault="00F22F3B" w:rsidP="00D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4363B" w14:textId="77777777" w:rsidR="00F22F3B" w:rsidRDefault="00F22F3B" w:rsidP="00DB1B2B">
      <w:r>
        <w:separator/>
      </w:r>
    </w:p>
  </w:footnote>
  <w:footnote w:type="continuationSeparator" w:id="0">
    <w:p w14:paraId="714112B6" w14:textId="77777777" w:rsidR="00F22F3B" w:rsidRDefault="00F22F3B" w:rsidP="00DB1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775"/>
    <w:rsid w:val="000A7853"/>
    <w:rsid w:val="00152E2F"/>
    <w:rsid w:val="001C0775"/>
    <w:rsid w:val="00213B06"/>
    <w:rsid w:val="0036740F"/>
    <w:rsid w:val="003A6504"/>
    <w:rsid w:val="0044527B"/>
    <w:rsid w:val="005B4F8F"/>
    <w:rsid w:val="00646615"/>
    <w:rsid w:val="006A59F3"/>
    <w:rsid w:val="006F4870"/>
    <w:rsid w:val="0072159F"/>
    <w:rsid w:val="008D7066"/>
    <w:rsid w:val="008F1300"/>
    <w:rsid w:val="009B5AD8"/>
    <w:rsid w:val="00A03534"/>
    <w:rsid w:val="00AD2FD7"/>
    <w:rsid w:val="00C533B1"/>
    <w:rsid w:val="00DB1B2B"/>
    <w:rsid w:val="00E346C6"/>
    <w:rsid w:val="00F22F3B"/>
    <w:rsid w:val="00F47043"/>
    <w:rsid w:val="09A4697A"/>
    <w:rsid w:val="158C3DDE"/>
    <w:rsid w:val="28F93B44"/>
    <w:rsid w:val="2FE1366F"/>
    <w:rsid w:val="41CC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E72D"/>
  <w15:docId w15:val="{6EDB920A-3331-4648-9191-91F15C1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B2B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B1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B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uiPriority w:val="99"/>
    <w:semiHidden/>
    <w:unhideWhenUsed/>
    <w:rsid w:val="00DB1B2B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DB1B2B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B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B1B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12</cp:revision>
  <dcterms:created xsi:type="dcterms:W3CDTF">2017-03-21T02:30:00Z</dcterms:created>
  <dcterms:modified xsi:type="dcterms:W3CDTF">2021-02-20T06:32:00Z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