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F2500" w14:textId="101BA0A4" w:rsidR="00FA5CDD" w:rsidRPr="00C9771F" w:rsidRDefault="00FA5CDD" w:rsidP="00BA6555">
      <w:pPr>
        <w:widowControl/>
        <w:adjustRightInd w:val="0"/>
        <w:snapToGrid w:val="0"/>
        <w:spacing w:before="100" w:beforeAutospacing="1" w:after="100" w:afterAutospacing="1" w:line="400" w:lineRule="exact"/>
        <w:jc w:val="center"/>
        <w:rPr>
          <w:rFonts w:ascii="华文中宋" w:eastAsia="华文中宋" w:hAnsi="华文中宋" w:cs="Times New Roman"/>
          <w:b/>
          <w:bCs/>
          <w:color w:val="444444"/>
          <w:sz w:val="32"/>
          <w:szCs w:val="32"/>
        </w:rPr>
      </w:pPr>
      <w:r w:rsidRPr="00C9771F">
        <w:rPr>
          <w:rFonts w:ascii="华文中宋" w:eastAsia="华文中宋" w:hAnsi="华文中宋" w:cs="Times New Roman" w:hint="eastAsia"/>
          <w:b/>
          <w:bCs/>
          <w:color w:val="444444"/>
          <w:sz w:val="32"/>
          <w:szCs w:val="32"/>
        </w:rPr>
        <w:t>关于</w:t>
      </w:r>
      <w:r w:rsidR="00C9771F" w:rsidRPr="00C9771F">
        <w:rPr>
          <w:rFonts w:ascii="华文中宋" w:eastAsia="华文中宋" w:hAnsi="华文中宋" w:cs="Times New Roman" w:hint="eastAsia"/>
          <w:b/>
          <w:bCs/>
          <w:color w:val="444444"/>
          <w:sz w:val="32"/>
          <w:szCs w:val="32"/>
        </w:rPr>
        <w:t>临床医学专业水平测试（暨我校临床实习准入考试）</w:t>
      </w:r>
      <w:r w:rsidR="00C16725" w:rsidRPr="00C9771F">
        <w:rPr>
          <w:rFonts w:ascii="华文中宋" w:eastAsia="华文中宋" w:hAnsi="华文中宋" w:cs="Times New Roman" w:hint="eastAsia"/>
          <w:b/>
          <w:bCs/>
          <w:color w:val="444444"/>
          <w:sz w:val="32"/>
          <w:szCs w:val="32"/>
        </w:rPr>
        <w:t>具体安排</w:t>
      </w:r>
      <w:r w:rsidRPr="00C9771F">
        <w:rPr>
          <w:rFonts w:ascii="华文中宋" w:eastAsia="华文中宋" w:hAnsi="华文中宋" w:cs="Times New Roman" w:hint="eastAsia"/>
          <w:b/>
          <w:bCs/>
          <w:color w:val="444444"/>
          <w:sz w:val="32"/>
          <w:szCs w:val="32"/>
        </w:rPr>
        <w:t>的通知</w:t>
      </w:r>
    </w:p>
    <w:p w14:paraId="69CF22F2" w14:textId="5117437D" w:rsidR="00C9771F" w:rsidRPr="00CF57EE" w:rsidRDefault="00C9771F" w:rsidP="00DF5E9D">
      <w:pPr>
        <w:pStyle w:val="HTML"/>
        <w:spacing w:before="100" w:beforeAutospacing="1" w:after="100" w:afterAutospacing="1" w:line="440" w:lineRule="exact"/>
        <w:ind w:firstLineChars="200" w:firstLine="480"/>
        <w:rPr>
          <w:rFonts w:ascii="仿宋_GB2312" w:eastAsia="仿宋_GB2312" w:cs="Times New Roman"/>
          <w:color w:val="444444"/>
          <w:kern w:val="2"/>
        </w:rPr>
      </w:pPr>
      <w:r w:rsidRPr="00C9771F">
        <w:rPr>
          <w:rFonts w:ascii="仿宋_GB2312" w:eastAsia="仿宋_GB2312" w:cs="Times New Roman" w:hint="eastAsia"/>
          <w:color w:val="444444"/>
          <w:kern w:val="2"/>
        </w:rPr>
        <w:t>为规范临床实习管理，切实有效地提高临床实习质量，根据国家医学考试中心统一部署，定于5月7-9日进行临床专业水平测试（暨我校临床实习准入考试），考生范围以2017级临床医学（五年制）专业及2016级临床医学（八年制）专业为主(凡是今年初次进入实习的同学均需参加)，包括医学基础知识考试和临床基本技能考试两部分。</w:t>
      </w:r>
    </w:p>
    <w:p w14:paraId="17FC122C" w14:textId="77777777" w:rsidR="00402A0C" w:rsidRPr="00CF57EE" w:rsidRDefault="00402A0C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现将考试具体安排说明如下：</w:t>
      </w:r>
    </w:p>
    <w:p w14:paraId="3C51F109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1.医学基本知识考试</w:t>
      </w:r>
    </w:p>
    <w:p w14:paraId="2E98B1F3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（1）考试内容</w:t>
      </w:r>
      <w:r w:rsidR="00F10CA7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：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包括基础医学、医学人文、预防医学和临床医学。</w:t>
      </w:r>
    </w:p>
    <w:p w14:paraId="32EF7C4A" w14:textId="6E29A1BB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（2）题量分布</w:t>
      </w:r>
      <w:r w:rsidR="00F10CA7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：</w:t>
      </w:r>
      <w:r w:rsidR="00F878D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总题量为3</w:t>
      </w:r>
      <w:r w:rsidR="00673FC6" w:rsidRPr="00CF57EE">
        <w:rPr>
          <w:rFonts w:ascii="仿宋_GB2312" w:eastAsia="仿宋_GB2312" w:hAnsi="宋体" w:cs="Times New Roman"/>
          <w:color w:val="444444"/>
          <w:sz w:val="24"/>
          <w:szCs w:val="24"/>
        </w:rPr>
        <w:t>3</w:t>
      </w:r>
      <w:r w:rsidR="00F878D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0道题</w:t>
      </w:r>
      <w:r w:rsidR="004C11CE" w:rsidRPr="004C11C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（其中30题用于考试研究，不计入考生水平测试总成绩）</w:t>
      </w:r>
      <w:r w:rsidR="00F878D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。其中，</w:t>
      </w:r>
      <w:r w:rsidR="00673FC6" w:rsidRPr="00CF57EE">
        <w:rPr>
          <w:rFonts w:ascii="仿宋_GB2312" w:eastAsia="仿宋_GB2312" w:hAnsi="宋体" w:cs="Times New Roman"/>
          <w:color w:val="444444"/>
          <w:sz w:val="24"/>
          <w:szCs w:val="24"/>
        </w:rPr>
        <w:t>基础医学占40-45%，医学人文占5-10%，预防医学占5-10%，临床医学占40-45%。</w:t>
      </w:r>
    </w:p>
    <w:p w14:paraId="287FE186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（3）题型</w:t>
      </w:r>
      <w:r w:rsidR="00F10CA7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：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包括A1型题</w:t>
      </w:r>
      <w:r w:rsidR="00DC1828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（单句型最佳选择题）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、A2型题</w:t>
      </w:r>
      <w:r w:rsidR="00DC1828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（病例摘要型最佳选择题）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和B1型题</w:t>
      </w:r>
      <w:r w:rsidR="00DC1828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（标准配伍题）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。</w:t>
      </w:r>
    </w:p>
    <w:p w14:paraId="4CFBA5D3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4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）考试形式：计算机化考试。</w:t>
      </w:r>
    </w:p>
    <w:p w14:paraId="6D1568D1" w14:textId="1B0EF618" w:rsidR="00AC6348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</w:t>
      </w:r>
      <w:r w:rsidR="000E1C0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5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）</w:t>
      </w:r>
      <w:r w:rsidR="00776B9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考试时间：</w:t>
      </w:r>
      <w:r w:rsidR="00673FC6" w:rsidRPr="00CF57EE">
        <w:rPr>
          <w:rFonts w:ascii="仿宋_GB2312" w:eastAsia="仿宋_GB2312" w:hAnsi="宋体" w:cs="Times New Roman"/>
          <w:color w:val="444444"/>
          <w:sz w:val="24"/>
          <w:szCs w:val="24"/>
        </w:rPr>
        <w:t>202</w:t>
      </w:r>
      <w:r w:rsidR="00673FC6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1</w:t>
      </w:r>
      <w:r w:rsidR="00673FC6" w:rsidRPr="00CF57EE">
        <w:rPr>
          <w:rFonts w:ascii="仿宋_GB2312" w:eastAsia="仿宋_GB2312" w:hAnsi="宋体" w:cs="Times New Roman"/>
          <w:color w:val="444444"/>
          <w:sz w:val="24"/>
          <w:szCs w:val="24"/>
        </w:rPr>
        <w:t>年</w:t>
      </w:r>
      <w:r w:rsidR="00673FC6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5月7日</w:t>
      </w:r>
      <w:r w:rsidR="00673FC6" w:rsidRPr="00CF57EE">
        <w:rPr>
          <w:rFonts w:ascii="仿宋_GB2312" w:eastAsia="仿宋_GB2312" w:hAnsi="宋体" w:cs="Times New Roman"/>
          <w:color w:val="444444"/>
          <w:sz w:val="24"/>
          <w:szCs w:val="24"/>
        </w:rPr>
        <w:t>上午8:30-12:00</w:t>
      </w:r>
    </w:p>
    <w:p w14:paraId="6962F99B" w14:textId="77777777" w:rsidR="00D5429A" w:rsidRPr="00CF57EE" w:rsidRDefault="00776B95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</w:t>
      </w:r>
      <w:r w:rsidR="00E85B01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6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）</w:t>
      </w:r>
      <w:r w:rsidR="00D5429A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考试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地点：具体地点</w:t>
      </w:r>
      <w:r w:rsidR="00D5429A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另行通知。</w:t>
      </w:r>
    </w:p>
    <w:p w14:paraId="150EADDE" w14:textId="7180D798" w:rsidR="004F3CBE" w:rsidRPr="00CF57EE" w:rsidRDefault="004F3CBE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（7）合格标准：</w:t>
      </w:r>
      <w:r w:rsidR="00414523" w:rsidRPr="00414523">
        <w:rPr>
          <w:rFonts w:ascii="仿宋_GB2312" w:eastAsia="仿宋_GB2312" w:hAnsi="宋体" w:cs="Times New Roman"/>
          <w:color w:val="444444"/>
          <w:sz w:val="24"/>
          <w:szCs w:val="24"/>
        </w:rPr>
        <w:t>180</w:t>
      </w:r>
      <w:r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分。</w:t>
      </w:r>
    </w:p>
    <w:p w14:paraId="6F30C91B" w14:textId="77777777" w:rsidR="00F878DE" w:rsidRPr="00CF57EE" w:rsidRDefault="00F878DE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</w:p>
    <w:p w14:paraId="3D9FF823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2. 临床基本技能考试</w:t>
      </w:r>
    </w:p>
    <w:p w14:paraId="3CFF1CC6" w14:textId="79A5D7F9" w:rsidR="004C7539" w:rsidRPr="00CF57EE" w:rsidRDefault="00673FC6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主要考查病史采集、体格检查和基本操作技能，同时对沟通交流能力与人文关怀进行评价。</w:t>
      </w:r>
    </w:p>
    <w:p w14:paraId="21FFAB67" w14:textId="77777777" w:rsidR="00D5429A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lastRenderedPageBreak/>
        <w:t>（1）考试设计</w:t>
      </w:r>
    </w:p>
    <w:tbl>
      <w:tblPr>
        <w:tblW w:w="8620" w:type="dxa"/>
        <w:jc w:val="center"/>
        <w:tblLayout w:type="fixed"/>
        <w:tblLook w:val="04A0" w:firstRow="1" w:lastRow="0" w:firstColumn="1" w:lastColumn="0" w:noHBand="0" w:noVBand="1"/>
      </w:tblPr>
      <w:tblGrid>
        <w:gridCol w:w="1150"/>
        <w:gridCol w:w="1842"/>
        <w:gridCol w:w="2179"/>
        <w:gridCol w:w="1724"/>
        <w:gridCol w:w="1725"/>
      </w:tblGrid>
      <w:tr w:rsidR="00D5429A" w:rsidRPr="00CF57EE" w14:paraId="37B66719" w14:textId="77777777" w:rsidTr="00EC591C">
        <w:trPr>
          <w:trHeight w:val="254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4F3B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考站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6F68D8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考试内容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15FB36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考试方式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253312B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考试时间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91FD7C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分值</w:t>
            </w:r>
          </w:p>
        </w:tc>
      </w:tr>
      <w:tr w:rsidR="00D5429A" w:rsidRPr="00CF57EE" w14:paraId="01D852CF" w14:textId="77777777" w:rsidTr="00EC591C">
        <w:trPr>
          <w:trHeight w:val="358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F708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1ADCA7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病史采集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8FB820" w14:textId="37ECC906" w:rsidR="00D5429A" w:rsidRPr="00CF57EE" w:rsidRDefault="00673FC6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S</w:t>
            </w:r>
            <w:r w:rsidRPr="00CF57EE"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  <w:t>P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978C12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E596D6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20分</w:t>
            </w:r>
          </w:p>
        </w:tc>
      </w:tr>
      <w:tr w:rsidR="00D5429A" w:rsidRPr="00CF57EE" w14:paraId="12076718" w14:textId="77777777" w:rsidTr="00EC591C">
        <w:trPr>
          <w:trHeight w:val="278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D721D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2站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3FB51A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病史采集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9138CE0" w14:textId="0F9D1334" w:rsidR="00D5429A" w:rsidRPr="00CF57EE" w:rsidRDefault="00673FC6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  <w:t>SP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102C77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86A8D2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20分</w:t>
            </w:r>
          </w:p>
        </w:tc>
      </w:tr>
      <w:tr w:rsidR="00D5429A" w:rsidRPr="00CF57EE" w14:paraId="33F08031" w14:textId="77777777" w:rsidTr="004F3CBE">
        <w:trPr>
          <w:trHeight w:val="225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BF49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3站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593CDE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体格检查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80F952" w14:textId="4F250F8E" w:rsidR="00D5429A" w:rsidRPr="00CF57EE" w:rsidRDefault="00673FC6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操作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E9B57A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E3D860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15分</w:t>
            </w:r>
          </w:p>
        </w:tc>
      </w:tr>
      <w:tr w:rsidR="00D5429A" w:rsidRPr="00CF57EE" w14:paraId="006A31D9" w14:textId="77777777" w:rsidTr="004F3CBE">
        <w:trPr>
          <w:trHeight w:val="272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9CD0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4站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F69634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体格检查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ED1D08" w14:textId="0F21A050" w:rsidR="00D5429A" w:rsidRPr="00CF57EE" w:rsidRDefault="00673FC6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操作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7FBB6F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3467102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15分</w:t>
            </w:r>
          </w:p>
        </w:tc>
      </w:tr>
      <w:tr w:rsidR="00D5429A" w:rsidRPr="00CF57EE" w14:paraId="2A595B19" w14:textId="77777777" w:rsidTr="00EC591C">
        <w:trPr>
          <w:trHeight w:val="291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6F653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5站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24933C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基本操作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315C44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操作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AD73D8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24208D3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15分</w:t>
            </w:r>
          </w:p>
        </w:tc>
      </w:tr>
      <w:tr w:rsidR="00D5429A" w:rsidRPr="00CF57EE" w14:paraId="5C0641BA" w14:textId="77777777" w:rsidTr="00EC591C">
        <w:trPr>
          <w:trHeight w:val="266"/>
          <w:jc w:val="center"/>
        </w:trPr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9CC2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6站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28DAE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基本操作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FB1FF75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操作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A234FF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D81764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15分</w:t>
            </w:r>
          </w:p>
        </w:tc>
      </w:tr>
      <w:tr w:rsidR="00D5429A" w:rsidRPr="00CF57EE" w14:paraId="3AEA6C18" w14:textId="77777777" w:rsidTr="00EC591C">
        <w:trPr>
          <w:trHeight w:val="229"/>
          <w:jc w:val="center"/>
        </w:trPr>
        <w:tc>
          <w:tcPr>
            <w:tcW w:w="51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453B5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合计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DC5078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60分钟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080666" w14:textId="77777777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100分</w:t>
            </w:r>
          </w:p>
        </w:tc>
      </w:tr>
      <w:tr w:rsidR="00D5429A" w:rsidRPr="00CF57EE" w14:paraId="473A47FC" w14:textId="77777777" w:rsidTr="00EC591C">
        <w:trPr>
          <w:trHeight w:val="319"/>
          <w:jc w:val="center"/>
        </w:trPr>
        <w:tc>
          <w:tcPr>
            <w:tcW w:w="8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1A3EB" w14:textId="34DF2BDA" w:rsidR="00D5429A" w:rsidRPr="00CF57EE" w:rsidRDefault="00D5429A" w:rsidP="00DF5E9D">
            <w:pPr>
              <w:widowControl/>
              <w:adjustRightInd w:val="0"/>
              <w:snapToGrid w:val="0"/>
              <w:spacing w:before="100" w:beforeAutospacing="1" w:after="100" w:afterAutospacing="1" w:line="440" w:lineRule="exact"/>
              <w:jc w:val="left"/>
              <w:rPr>
                <w:rFonts w:ascii="仿宋_GB2312" w:eastAsia="仿宋_GB2312" w:hAnsi="宋体" w:cs="Times New Roman"/>
                <w:color w:val="444444"/>
                <w:sz w:val="24"/>
                <w:szCs w:val="24"/>
              </w:rPr>
            </w:pPr>
            <w:r w:rsidRPr="00CF57EE">
              <w:rPr>
                <w:rFonts w:ascii="仿宋_GB2312" w:eastAsia="仿宋_GB2312" w:hAnsi="宋体" w:cs="Times New Roman" w:hint="eastAsia"/>
                <w:color w:val="444444"/>
                <w:sz w:val="24"/>
                <w:szCs w:val="24"/>
              </w:rPr>
              <w:t>备注：沟通能力、人文关怀等职业素质的考核融合到各站，分值约占15%。</w:t>
            </w:r>
          </w:p>
        </w:tc>
      </w:tr>
    </w:tbl>
    <w:p w14:paraId="21E871AE" w14:textId="77777777" w:rsidR="00776B95" w:rsidRPr="00CF57EE" w:rsidRDefault="00D5429A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（2）</w:t>
      </w:r>
      <w:r w:rsidR="00776B95"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合格标准</w:t>
      </w:r>
      <w:r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：</w:t>
      </w:r>
      <w:r w:rsidR="00776B95"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 xml:space="preserve">累计 </w:t>
      </w:r>
      <w:r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60分即为合格</w:t>
      </w:r>
      <w:r w:rsidR="00776B95" w:rsidRP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。</w:t>
      </w:r>
    </w:p>
    <w:p w14:paraId="6D5DDF99" w14:textId="2EA03411" w:rsidR="00D5429A" w:rsidRPr="00CF57EE" w:rsidRDefault="00D5429A" w:rsidP="00DF5E9D">
      <w:pPr>
        <w:spacing w:before="100" w:beforeAutospacing="1" w:after="100" w:afterAutospacing="1" w:line="440" w:lineRule="exact"/>
        <w:ind w:firstLineChars="200" w:firstLine="480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（3）考试时间：</w:t>
      </w:r>
      <w:r w:rsidR="00673FC6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2021年5月8</w:t>
      </w:r>
      <w:r w:rsidR="00CF57E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-</w:t>
      </w:r>
      <w:r w:rsidR="00CF57EE" w:rsidRPr="00CF57EE">
        <w:rPr>
          <w:rFonts w:ascii="仿宋_GB2312" w:eastAsia="仿宋_GB2312" w:hAnsi="宋体" w:cs="Times New Roman"/>
          <w:color w:val="444444"/>
          <w:sz w:val="24"/>
          <w:szCs w:val="24"/>
        </w:rPr>
        <w:t>9</w:t>
      </w:r>
      <w:r w:rsidR="00CF57E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日。每位考生按照场次顺序候考，</w:t>
      </w:r>
      <w:r w:rsidR="00414523">
        <w:rPr>
          <w:rFonts w:ascii="仿宋_GB2312" w:eastAsia="仿宋_GB2312" w:hAnsi="宋体" w:cs="Times New Roman" w:hint="eastAsia"/>
          <w:color w:val="444444"/>
          <w:sz w:val="24"/>
          <w:szCs w:val="24"/>
        </w:rPr>
        <w:t>每人</w:t>
      </w:r>
      <w:r w:rsidR="00CF57E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总计考核时间为6</w:t>
      </w:r>
      <w:r w:rsidR="00CF57EE" w:rsidRPr="00CF57EE">
        <w:rPr>
          <w:rFonts w:ascii="仿宋_GB2312" w:eastAsia="仿宋_GB2312" w:hAnsi="宋体" w:cs="Times New Roman"/>
          <w:color w:val="444444"/>
          <w:sz w:val="24"/>
          <w:szCs w:val="24"/>
        </w:rPr>
        <w:t>0</w:t>
      </w:r>
      <w:r w:rsidR="00CF57E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分钟。</w:t>
      </w:r>
    </w:p>
    <w:p w14:paraId="4557E40C" w14:textId="77777777" w:rsidR="00B31990" w:rsidRPr="00CF57EE" w:rsidRDefault="001D445B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（4）</w:t>
      </w:r>
      <w:r w:rsidR="005E3B63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考试地点：</w:t>
      </w:r>
      <w:r w:rsidR="00CE5256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具体地点另行通知。</w:t>
      </w:r>
    </w:p>
    <w:p w14:paraId="0CDC8E27" w14:textId="274AD0B4" w:rsidR="00A14E3C" w:rsidRPr="00DF5E9D" w:rsidRDefault="001D445B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lef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此次</w:t>
      </w:r>
      <w:r w:rsidR="009072B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测试</w:t>
      </w:r>
      <w:r w:rsidR="0001075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国家</w:t>
      </w:r>
      <w:r w:rsidR="009072B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根据</w:t>
      </w:r>
      <w:r w:rsidR="00C1672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近年</w:t>
      </w:r>
      <w:r w:rsidR="009072B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的</w:t>
      </w:r>
      <w:r w:rsidR="0098527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临床</w:t>
      </w:r>
      <w:r w:rsidR="009072B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执业医师资格考试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大纲</w:t>
      </w:r>
      <w:r w:rsidR="00E85B01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组织命题</w:t>
      </w:r>
      <w:r w:rsidR="009072B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，</w:t>
      </w:r>
      <w:r w:rsidR="00E85B01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有利于各位同学熟悉</w:t>
      </w:r>
      <w:r w:rsidR="0098527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临床</w:t>
      </w:r>
      <w:r w:rsidR="00E85B01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执业医师资格考试的形式和内容，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故</w:t>
      </w:r>
      <w:r w:rsidR="00FA5CD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希望各位同学予以重视。考核不通过的同学，</w:t>
      </w:r>
      <w:r w:rsidR="0023140E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需</w:t>
      </w:r>
      <w:r w:rsidR="00FA5CD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参加补考，考核通过方可进入临床实习。</w:t>
      </w:r>
    </w:p>
    <w:p w14:paraId="04461EF3" w14:textId="77777777" w:rsidR="00985275" w:rsidRPr="00CF57EE" w:rsidRDefault="00FA5CDD" w:rsidP="00DF5E9D">
      <w:pPr>
        <w:widowControl/>
        <w:adjustRightInd w:val="0"/>
        <w:snapToGrid w:val="0"/>
        <w:spacing w:before="100" w:beforeAutospacing="1" w:after="100" w:afterAutospacing="1" w:line="440" w:lineRule="exac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附件</w:t>
      </w:r>
      <w:r w:rsidR="00985275" w:rsidRPr="00CF57EE">
        <w:rPr>
          <w:rFonts w:ascii="仿宋_GB2312" w:eastAsia="仿宋_GB2312" w:hAnsi="宋体" w:cs="Times New Roman"/>
          <w:color w:val="444444"/>
          <w:sz w:val="24"/>
          <w:szCs w:val="24"/>
        </w:rPr>
        <w:t>1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：</w:t>
      </w:r>
      <w:r w:rsidR="00985275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考试内容和题量具体说明（供参考）</w:t>
      </w:r>
    </w:p>
    <w:p w14:paraId="48EFE45C" w14:textId="3DDBEEB9" w:rsidR="00EC591C" w:rsidRPr="00CF57EE" w:rsidRDefault="00985275" w:rsidP="00DF5E9D">
      <w:pPr>
        <w:widowControl/>
        <w:adjustRightInd w:val="0"/>
        <w:snapToGrid w:val="0"/>
        <w:spacing w:before="100" w:beforeAutospacing="1" w:after="100" w:afterAutospacing="1" w:line="440" w:lineRule="exact"/>
        <w:rPr>
          <w:rFonts w:ascii="仿宋_GB2312" w:eastAsia="仿宋_GB2312" w:hAnsi="宋体" w:cs="Times New Roman"/>
          <w:color w:val="444444"/>
          <w:sz w:val="24"/>
          <w:szCs w:val="24"/>
        </w:rPr>
      </w:pP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附件</w:t>
      </w: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2：</w:t>
      </w:r>
      <w:r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国家临床</w:t>
      </w:r>
      <w:r w:rsidR="00FA5CDD" w:rsidRPr="00CF57EE">
        <w:rPr>
          <w:rFonts w:ascii="仿宋_GB2312" w:eastAsia="仿宋_GB2312" w:hAnsi="宋体" w:cs="Times New Roman" w:hint="eastAsia"/>
          <w:color w:val="444444"/>
          <w:sz w:val="24"/>
          <w:szCs w:val="24"/>
        </w:rPr>
        <w:t>执业医师资格考试大纲（供参考）</w:t>
      </w:r>
    </w:p>
    <w:p w14:paraId="36188486" w14:textId="015E8123" w:rsidR="00523E92" w:rsidRPr="00CF57EE" w:rsidRDefault="00C2204D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right"/>
        <w:rPr>
          <w:rFonts w:ascii="仿宋_GB2312" w:eastAsia="仿宋_GB2312" w:hAnsi="宋体" w:cs="Times New Roman"/>
          <w:color w:val="444444"/>
          <w:sz w:val="24"/>
          <w:szCs w:val="24"/>
        </w:rPr>
      </w:pPr>
      <w:r>
        <w:rPr>
          <w:rFonts w:ascii="仿宋_GB2312" w:eastAsia="仿宋_GB2312" w:hAnsi="宋体" w:cs="Times New Roman" w:hint="eastAsia"/>
          <w:color w:val="444444"/>
          <w:sz w:val="24"/>
          <w:szCs w:val="24"/>
        </w:rPr>
        <w:t>复旦大学上海医学院教务处</w:t>
      </w:r>
    </w:p>
    <w:p w14:paraId="65A0E01E" w14:textId="2FCBEAD8" w:rsidR="00F161E5" w:rsidRPr="00CF57EE" w:rsidRDefault="00FA5CDD" w:rsidP="00DF5E9D">
      <w:pPr>
        <w:widowControl/>
        <w:adjustRightInd w:val="0"/>
        <w:snapToGrid w:val="0"/>
        <w:spacing w:before="100" w:beforeAutospacing="1" w:after="100" w:afterAutospacing="1" w:line="440" w:lineRule="exact"/>
        <w:ind w:firstLineChars="200" w:firstLine="480"/>
        <w:jc w:val="right"/>
        <w:rPr>
          <w:rFonts w:ascii="仿宋_GB2312" w:eastAsia="仿宋_GB2312" w:hAnsi="宋体" w:cs="Times New Roman"/>
          <w:color w:val="FF0000"/>
          <w:sz w:val="24"/>
          <w:szCs w:val="24"/>
        </w:rPr>
      </w:pP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20</w:t>
      </w:r>
      <w:r w:rsidR="00CF57EE">
        <w:rPr>
          <w:rFonts w:ascii="仿宋_GB2312" w:eastAsia="仿宋_GB2312" w:hAnsi="宋体" w:cs="Times New Roman"/>
          <w:color w:val="444444"/>
          <w:sz w:val="24"/>
          <w:szCs w:val="24"/>
        </w:rPr>
        <w:t>21</w:t>
      </w: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年</w:t>
      </w:r>
      <w:r w:rsidR="00630F47" w:rsidRPr="00CF57EE">
        <w:rPr>
          <w:rFonts w:ascii="仿宋_GB2312" w:eastAsia="仿宋_GB2312" w:hAnsi="宋体" w:cs="Times New Roman"/>
          <w:color w:val="444444"/>
          <w:sz w:val="24"/>
          <w:szCs w:val="24"/>
        </w:rPr>
        <w:t>2</w:t>
      </w: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月</w:t>
      </w:r>
      <w:r w:rsidR="00CF57EE">
        <w:rPr>
          <w:rFonts w:ascii="仿宋_GB2312" w:eastAsia="仿宋_GB2312" w:hAnsi="宋体" w:cs="Times New Roman"/>
          <w:color w:val="444444"/>
          <w:sz w:val="24"/>
          <w:szCs w:val="24"/>
        </w:rPr>
        <w:t>20</w:t>
      </w:r>
      <w:r w:rsidRPr="00CF57EE">
        <w:rPr>
          <w:rFonts w:ascii="仿宋_GB2312" w:eastAsia="仿宋_GB2312" w:hAnsi="宋体" w:cs="Times New Roman"/>
          <w:color w:val="444444"/>
          <w:sz w:val="24"/>
          <w:szCs w:val="24"/>
        </w:rPr>
        <w:t>日</w:t>
      </w:r>
    </w:p>
    <w:sectPr w:rsidR="00F161E5" w:rsidRPr="00CF57EE" w:rsidSect="005C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B3A507" w14:textId="77777777" w:rsidR="00794C04" w:rsidRDefault="00794C04" w:rsidP="008C58F0">
      <w:r>
        <w:separator/>
      </w:r>
    </w:p>
  </w:endnote>
  <w:endnote w:type="continuationSeparator" w:id="0">
    <w:p w14:paraId="4DC1C9E9" w14:textId="77777777" w:rsidR="00794C04" w:rsidRDefault="00794C04" w:rsidP="008C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D54E7" w14:textId="77777777" w:rsidR="00794C04" w:rsidRDefault="00794C04" w:rsidP="008C58F0">
      <w:r>
        <w:separator/>
      </w:r>
    </w:p>
  </w:footnote>
  <w:footnote w:type="continuationSeparator" w:id="0">
    <w:p w14:paraId="29C7EF25" w14:textId="77777777" w:rsidR="00794C04" w:rsidRDefault="00794C04" w:rsidP="008C5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9D"/>
    <w:rsid w:val="00010755"/>
    <w:rsid w:val="000118AA"/>
    <w:rsid w:val="00022E36"/>
    <w:rsid w:val="0008237F"/>
    <w:rsid w:val="000E1C03"/>
    <w:rsid w:val="000F66CF"/>
    <w:rsid w:val="00101BDE"/>
    <w:rsid w:val="00153A57"/>
    <w:rsid w:val="001C6300"/>
    <w:rsid w:val="001D445B"/>
    <w:rsid w:val="002124CB"/>
    <w:rsid w:val="0023140E"/>
    <w:rsid w:val="0023226B"/>
    <w:rsid w:val="002F6ADF"/>
    <w:rsid w:val="0030374F"/>
    <w:rsid w:val="00310F6B"/>
    <w:rsid w:val="003904A8"/>
    <w:rsid w:val="00391453"/>
    <w:rsid w:val="003940DE"/>
    <w:rsid w:val="003B27D4"/>
    <w:rsid w:val="00402A0C"/>
    <w:rsid w:val="00414523"/>
    <w:rsid w:val="0042572D"/>
    <w:rsid w:val="004835EB"/>
    <w:rsid w:val="00487299"/>
    <w:rsid w:val="004A0E9A"/>
    <w:rsid w:val="004B378A"/>
    <w:rsid w:val="004C11CE"/>
    <w:rsid w:val="004C7539"/>
    <w:rsid w:val="004C7BE7"/>
    <w:rsid w:val="004F3CBE"/>
    <w:rsid w:val="00523E92"/>
    <w:rsid w:val="00587DDE"/>
    <w:rsid w:val="005B7195"/>
    <w:rsid w:val="005C1900"/>
    <w:rsid w:val="005C25DD"/>
    <w:rsid w:val="005E3B63"/>
    <w:rsid w:val="005E3D05"/>
    <w:rsid w:val="00612308"/>
    <w:rsid w:val="00612E20"/>
    <w:rsid w:val="0061549D"/>
    <w:rsid w:val="00630F47"/>
    <w:rsid w:val="006525C1"/>
    <w:rsid w:val="00673FC6"/>
    <w:rsid w:val="00676BD7"/>
    <w:rsid w:val="006C2555"/>
    <w:rsid w:val="00776B95"/>
    <w:rsid w:val="00794C04"/>
    <w:rsid w:val="007B4799"/>
    <w:rsid w:val="0084726A"/>
    <w:rsid w:val="00857F31"/>
    <w:rsid w:val="008608F0"/>
    <w:rsid w:val="008C58F0"/>
    <w:rsid w:val="008D4162"/>
    <w:rsid w:val="008F168C"/>
    <w:rsid w:val="009072BD"/>
    <w:rsid w:val="00985275"/>
    <w:rsid w:val="009B5E96"/>
    <w:rsid w:val="009E6D3C"/>
    <w:rsid w:val="00A14E3C"/>
    <w:rsid w:val="00AC6348"/>
    <w:rsid w:val="00B31990"/>
    <w:rsid w:val="00B41132"/>
    <w:rsid w:val="00B56068"/>
    <w:rsid w:val="00BA6555"/>
    <w:rsid w:val="00BB1C86"/>
    <w:rsid w:val="00C16725"/>
    <w:rsid w:val="00C2204D"/>
    <w:rsid w:val="00C414F2"/>
    <w:rsid w:val="00C8187E"/>
    <w:rsid w:val="00C9771F"/>
    <w:rsid w:val="00CE5256"/>
    <w:rsid w:val="00CF0D6D"/>
    <w:rsid w:val="00CF57EE"/>
    <w:rsid w:val="00CF7E27"/>
    <w:rsid w:val="00D06E85"/>
    <w:rsid w:val="00D35683"/>
    <w:rsid w:val="00D5429A"/>
    <w:rsid w:val="00DC1828"/>
    <w:rsid w:val="00DF4C71"/>
    <w:rsid w:val="00DF5E9D"/>
    <w:rsid w:val="00E21632"/>
    <w:rsid w:val="00E75DD4"/>
    <w:rsid w:val="00E85B01"/>
    <w:rsid w:val="00E86FBB"/>
    <w:rsid w:val="00E95D80"/>
    <w:rsid w:val="00EC2384"/>
    <w:rsid w:val="00EC591C"/>
    <w:rsid w:val="00F10CA7"/>
    <w:rsid w:val="00F161E5"/>
    <w:rsid w:val="00F24071"/>
    <w:rsid w:val="00F4168F"/>
    <w:rsid w:val="00F44E97"/>
    <w:rsid w:val="00F62D59"/>
    <w:rsid w:val="00F878DE"/>
    <w:rsid w:val="00FA5CDD"/>
    <w:rsid w:val="00FA7AA6"/>
    <w:rsid w:val="00FC62D7"/>
    <w:rsid w:val="00FD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3DFCA"/>
  <w15:docId w15:val="{1AC006AC-282F-4A2E-BF21-9371CA0E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8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8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8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8F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E1C0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E1C03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E85B0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E85B01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E85B01"/>
  </w:style>
  <w:style w:type="paragraph" w:styleId="ac">
    <w:name w:val="annotation subject"/>
    <w:basedOn w:val="aa"/>
    <w:next w:val="aa"/>
    <w:link w:val="ad"/>
    <w:uiPriority w:val="99"/>
    <w:semiHidden/>
    <w:unhideWhenUsed/>
    <w:rsid w:val="00E85B01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85B01"/>
    <w:rPr>
      <w:b/>
      <w:bCs/>
    </w:rPr>
  </w:style>
  <w:style w:type="paragraph" w:styleId="ae">
    <w:name w:val="Revision"/>
    <w:hidden/>
    <w:uiPriority w:val="99"/>
    <w:semiHidden/>
    <w:rsid w:val="00E85B01"/>
  </w:style>
  <w:style w:type="paragraph" w:styleId="HTML">
    <w:name w:val="HTML Preformatted"/>
    <w:basedOn w:val="a"/>
    <w:link w:val="HTML0"/>
    <w:uiPriority w:val="99"/>
    <w:unhideWhenUsed/>
    <w:rsid w:val="00F62D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62D5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1" w:color="EDEDEF"/>
                <w:bottom w:val="none" w:sz="0" w:space="0" w:color="auto"/>
                <w:right w:val="none" w:sz="0" w:space="0" w:color="auto"/>
              </w:divBdr>
              <w:divsChild>
                <w:div w:id="6793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8236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Qiao Yue</cp:lastModifiedBy>
  <cp:revision>6</cp:revision>
  <cp:lastPrinted>2017-02-27T05:07:00Z</cp:lastPrinted>
  <dcterms:created xsi:type="dcterms:W3CDTF">2021-02-20T02:18:00Z</dcterms:created>
  <dcterms:modified xsi:type="dcterms:W3CDTF">2021-02-20T06:39:00Z</dcterms:modified>
</cp:coreProperties>
</file>