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F7538" w14:textId="13DF1211" w:rsidR="005141E0" w:rsidRPr="00DB251D" w:rsidRDefault="00F21DDD" w:rsidP="00987B40">
      <w:pPr>
        <w:spacing w:beforeLines="50" w:before="156" w:afterLines="50" w:after="156"/>
        <w:jc w:val="center"/>
        <w:rPr>
          <w:rFonts w:cs="Times New Roman"/>
          <w:b/>
          <w:bCs/>
          <w:sz w:val="36"/>
          <w:szCs w:val="36"/>
        </w:rPr>
      </w:pPr>
      <w:r>
        <w:rPr>
          <w:rFonts w:cs="Times New Roman"/>
          <w:b/>
          <w:bCs/>
          <w:noProof/>
          <w:sz w:val="36"/>
          <w:szCs w:val="36"/>
          <w:lang w:val="zh-CN"/>
        </w:rPr>
        <mc:AlternateContent>
          <mc:Choice Requires="wps">
            <w:drawing>
              <wp:anchor distT="0" distB="0" distL="114300" distR="114300" simplePos="0" relativeHeight="251659264" behindDoc="0" locked="0" layoutInCell="1" allowOverlap="1" wp14:anchorId="5E5D161D" wp14:editId="7819623F">
                <wp:simplePos x="0" y="0"/>
                <wp:positionH relativeFrom="column">
                  <wp:posOffset>-182245</wp:posOffset>
                </wp:positionH>
                <wp:positionV relativeFrom="paragraph">
                  <wp:posOffset>-895350</wp:posOffset>
                </wp:positionV>
                <wp:extent cx="0" cy="10704657"/>
                <wp:effectExtent l="0" t="0" r="12700" b="14605"/>
                <wp:wrapNone/>
                <wp:docPr id="6" name="直线连接符 6"/>
                <wp:cNvGraphicFramePr/>
                <a:graphic xmlns:a="http://schemas.openxmlformats.org/drawingml/2006/main">
                  <a:graphicData uri="http://schemas.microsoft.com/office/word/2010/wordprocessingShape">
                    <wps:wsp>
                      <wps:cNvCnPr/>
                      <wps:spPr>
                        <a:xfrm>
                          <a:off x="0" y="0"/>
                          <a:ext cx="0" cy="10704657"/>
                        </a:xfrm>
                        <a:prstGeom prst="line">
                          <a:avLst/>
                        </a:prstGeom>
                        <a:ln w="9525">
                          <a:prstDash val="lg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0884692" id="直线连接符 6" o:spid="_x0000_s1026" style="position:absolute;left:0;text-align:lef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35pt,-70.5pt" to="-14.35pt,77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" strokecolor="black [3200]">
                <v:stroke dashstyle="longDash" joinstyle="miter"/>
              </v:line>
            </w:pict>
          </mc:Fallback>
        </mc:AlternateContent>
      </w:r>
      <w:r w:rsidR="005141E0" w:rsidRPr="005141E0">
        <w:rPr>
          <w:rFonts w:cs="Times New Roman"/>
          <w:b/>
          <w:bCs/>
          <w:sz w:val="36"/>
          <w:szCs w:val="36"/>
        </w:rPr>
        <w:t>复旦大学</w:t>
      </w:r>
      <w:r w:rsidR="00C445ED">
        <w:rPr>
          <w:rFonts w:cs="Times New Roman" w:hint="eastAsia"/>
          <w:b/>
          <w:bCs/>
          <w:sz w:val="36"/>
          <w:szCs w:val="36"/>
        </w:rPr>
        <w:t>上海医学院</w:t>
      </w:r>
      <w:r w:rsidR="005141E0">
        <w:rPr>
          <w:rFonts w:cs="Times New Roman"/>
          <w:b/>
          <w:bCs/>
          <w:sz w:val="36"/>
          <w:szCs w:val="36"/>
        </w:rPr>
        <w:br/>
      </w:r>
      <w:r w:rsidR="005141E0" w:rsidRPr="005141E0">
        <w:rPr>
          <w:rFonts w:cs="Times New Roman"/>
          <w:b/>
          <w:bCs/>
          <w:sz w:val="36"/>
          <w:szCs w:val="36"/>
        </w:rPr>
        <w:t>2020</w:t>
      </w:r>
      <w:r w:rsidR="003856AC">
        <w:rPr>
          <w:rFonts w:cs="Times New Roman" w:hint="eastAsia"/>
          <w:b/>
          <w:bCs/>
          <w:sz w:val="36"/>
          <w:szCs w:val="36"/>
        </w:rPr>
        <w:t>～</w:t>
      </w:r>
      <w:r w:rsidR="005141E0" w:rsidRPr="005141E0">
        <w:rPr>
          <w:rFonts w:cs="Times New Roman"/>
          <w:b/>
          <w:bCs/>
          <w:sz w:val="36"/>
          <w:szCs w:val="36"/>
        </w:rPr>
        <w:t>2021</w:t>
      </w:r>
      <w:r w:rsidR="005141E0" w:rsidRPr="005141E0">
        <w:rPr>
          <w:rFonts w:cs="Times New Roman"/>
          <w:b/>
          <w:bCs/>
          <w:sz w:val="36"/>
          <w:szCs w:val="36"/>
        </w:rPr>
        <w:t>学年第</w:t>
      </w:r>
      <w:r w:rsidR="00C445ED">
        <w:rPr>
          <w:rFonts w:cs="Times New Roman" w:hint="eastAsia"/>
          <w:b/>
          <w:bCs/>
          <w:sz w:val="36"/>
          <w:szCs w:val="36"/>
        </w:rPr>
        <w:t>二</w:t>
      </w:r>
      <w:r w:rsidR="005141E0" w:rsidRPr="005141E0">
        <w:rPr>
          <w:rFonts w:cs="Times New Roman"/>
          <w:b/>
          <w:bCs/>
          <w:sz w:val="36"/>
          <w:szCs w:val="36"/>
        </w:rPr>
        <w:t>学期期末考试试卷</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1"/>
        <w:gridCol w:w="1245"/>
        <w:gridCol w:w="1261"/>
      </w:tblGrid>
      <w:tr w:rsidR="003856AC" w:rsidRPr="00987B40" w14:paraId="0BCD6394" w14:textId="77777777" w:rsidTr="00DB251D">
        <w:trPr>
          <w:jc w:val="center"/>
        </w:trPr>
        <w:tc>
          <w:tcPr>
            <w:tcW w:w="0" w:type="auto"/>
          </w:tcPr>
          <w:p w14:paraId="18411581" w14:textId="01F64B74" w:rsidR="003856AC" w:rsidRPr="00987B40" w:rsidRDefault="00C445ED" w:rsidP="005141E0">
            <w:pPr>
              <w:jc w:val="center"/>
              <w:rPr>
                <w:b/>
                <w:bCs/>
                <w:sz w:val="30"/>
                <w:szCs w:val="30"/>
              </w:rPr>
            </w:pPr>
            <w:r>
              <w:rPr>
                <w:rFonts w:hint="eastAsia"/>
                <w:b/>
                <w:bCs/>
                <w:sz w:val="30"/>
                <w:szCs w:val="30"/>
              </w:rPr>
              <w:t>√</w:t>
            </w:r>
            <w:r w:rsidR="00DB251D" w:rsidRPr="00987B40">
              <w:rPr>
                <w:rFonts w:hint="eastAsia"/>
                <w:b/>
                <w:bCs/>
                <w:sz w:val="30"/>
                <w:szCs w:val="30"/>
              </w:rPr>
              <w:t xml:space="preserve"> </w:t>
            </w:r>
            <w:r w:rsidR="003856AC" w:rsidRPr="00987B40">
              <w:rPr>
                <w:rFonts w:hint="eastAsia"/>
                <w:b/>
                <w:bCs/>
                <w:sz w:val="30"/>
                <w:szCs w:val="30"/>
              </w:rPr>
              <w:t>A</w:t>
            </w:r>
            <w:r w:rsidR="003856AC" w:rsidRPr="00987B40">
              <w:rPr>
                <w:rFonts w:hint="eastAsia"/>
                <w:b/>
                <w:bCs/>
                <w:sz w:val="30"/>
                <w:szCs w:val="30"/>
              </w:rPr>
              <w:t>卷</w:t>
            </w:r>
          </w:p>
        </w:tc>
        <w:tc>
          <w:tcPr>
            <w:tcW w:w="0" w:type="auto"/>
          </w:tcPr>
          <w:p w14:paraId="13E2ABD1" w14:textId="41E8989D" w:rsidR="003856AC" w:rsidRPr="00987B40" w:rsidRDefault="00DB251D" w:rsidP="005141E0">
            <w:pPr>
              <w:jc w:val="center"/>
              <w:rPr>
                <w:b/>
                <w:bCs/>
                <w:sz w:val="30"/>
                <w:szCs w:val="30"/>
              </w:rPr>
            </w:pPr>
            <w:r w:rsidRPr="00987B40">
              <w:rPr>
                <w:rFonts w:hint="eastAsia"/>
                <w:b/>
                <w:bCs/>
                <w:sz w:val="30"/>
                <w:szCs w:val="30"/>
              </w:rPr>
              <w:t>□</w:t>
            </w:r>
            <w:r w:rsidRPr="00987B40">
              <w:rPr>
                <w:rFonts w:hint="eastAsia"/>
                <w:b/>
                <w:bCs/>
                <w:sz w:val="30"/>
                <w:szCs w:val="30"/>
              </w:rPr>
              <w:t xml:space="preserve"> </w:t>
            </w:r>
            <w:r w:rsidR="003856AC" w:rsidRPr="00987B40">
              <w:rPr>
                <w:rFonts w:hint="eastAsia"/>
                <w:b/>
                <w:bCs/>
                <w:sz w:val="30"/>
                <w:szCs w:val="30"/>
              </w:rPr>
              <w:t>B</w:t>
            </w:r>
            <w:r w:rsidR="003856AC" w:rsidRPr="00987B40">
              <w:rPr>
                <w:rFonts w:hint="eastAsia"/>
                <w:b/>
                <w:bCs/>
                <w:sz w:val="30"/>
                <w:szCs w:val="30"/>
              </w:rPr>
              <w:t>卷</w:t>
            </w:r>
          </w:p>
        </w:tc>
        <w:tc>
          <w:tcPr>
            <w:tcW w:w="0" w:type="auto"/>
          </w:tcPr>
          <w:p w14:paraId="79E61C02" w14:textId="1333A52A" w:rsidR="003856AC" w:rsidRPr="00987B40" w:rsidRDefault="00DB251D" w:rsidP="005141E0">
            <w:pPr>
              <w:jc w:val="center"/>
              <w:rPr>
                <w:b/>
                <w:bCs/>
                <w:sz w:val="30"/>
                <w:szCs w:val="30"/>
              </w:rPr>
            </w:pPr>
            <w:r w:rsidRPr="00987B40">
              <w:rPr>
                <w:rFonts w:hint="eastAsia"/>
                <w:b/>
                <w:bCs/>
                <w:sz w:val="30"/>
                <w:szCs w:val="30"/>
              </w:rPr>
              <w:t>□</w:t>
            </w:r>
            <w:r w:rsidRPr="00987B40">
              <w:rPr>
                <w:rFonts w:hint="eastAsia"/>
                <w:b/>
                <w:bCs/>
                <w:sz w:val="30"/>
                <w:szCs w:val="30"/>
              </w:rPr>
              <w:t xml:space="preserve"> </w:t>
            </w:r>
            <w:r w:rsidR="003856AC" w:rsidRPr="00987B40">
              <w:rPr>
                <w:rFonts w:hint="eastAsia"/>
                <w:b/>
                <w:bCs/>
                <w:sz w:val="30"/>
                <w:szCs w:val="30"/>
              </w:rPr>
              <w:t>C</w:t>
            </w:r>
            <w:r w:rsidR="003856AC" w:rsidRPr="00987B40">
              <w:rPr>
                <w:rFonts w:hint="eastAsia"/>
                <w:b/>
                <w:bCs/>
                <w:sz w:val="30"/>
                <w:szCs w:val="30"/>
              </w:rPr>
              <w:t>卷</w:t>
            </w:r>
          </w:p>
        </w:tc>
      </w:tr>
    </w:tbl>
    <w:p w14:paraId="2A712AA3" w14:textId="77777777" w:rsidR="00BB3D2D" w:rsidRDefault="00BB3D2D" w:rsidP="005141E0">
      <w:pPr>
        <w:spacing w:line="360" w:lineRule="auto"/>
        <w:ind w:right="-65"/>
        <w:rPr>
          <w:rFonts w:eastAsia="楷体" w:cs="Times New Roman"/>
          <w:b/>
          <w:sz w:val="24"/>
        </w:rPr>
        <w:sectPr w:rsidR="00BB3D2D" w:rsidSect="00CE4AE8">
          <w:footerReference w:type="even" r:id="rId8"/>
          <w:footerReference w:type="default" r:id="rId9"/>
          <w:type w:val="continuous"/>
          <w:pgSz w:w="11906" w:h="16838"/>
          <w:pgMar w:top="1418" w:right="1418" w:bottom="1247" w:left="1418" w:header="851" w:footer="992" w:gutter="0"/>
          <w:cols w:space="425"/>
          <w:titlePg/>
          <w:docGrid w:type="lines" w:linePitch="312"/>
        </w:sectPr>
      </w:pPr>
      <w:bookmarkStart w:id="0" w:name="OLE_LINK5"/>
      <w:bookmarkStart w:id="1" w:name="OLE_LINK6"/>
    </w:p>
    <w:p w14:paraId="15278E34" w14:textId="03BA82E9" w:rsidR="005141E0" w:rsidRPr="00BB3D2D" w:rsidRDefault="005141E0" w:rsidP="005141E0">
      <w:pPr>
        <w:spacing w:line="360" w:lineRule="auto"/>
        <w:ind w:right="-65"/>
        <w:rPr>
          <w:rFonts w:eastAsia="楷体" w:cs="Times New Roman"/>
          <w:b/>
          <w:sz w:val="24"/>
        </w:rPr>
      </w:pPr>
      <w:r w:rsidRPr="005141E0">
        <w:rPr>
          <w:rFonts w:eastAsia="楷体" w:cs="Times New Roman"/>
          <w:b/>
          <w:sz w:val="24"/>
        </w:rPr>
        <w:t>课程名称：</w:t>
      </w:r>
      <w:r w:rsidRPr="005141E0">
        <w:rPr>
          <w:rFonts w:eastAsia="楷体" w:cs="Times New Roman"/>
          <w:bCs/>
          <w:sz w:val="24"/>
          <w:u w:val="single"/>
        </w:rPr>
        <w:t xml:space="preserve">     </w:t>
      </w:r>
      <w:r w:rsidR="00A957C2">
        <w:rPr>
          <w:rFonts w:eastAsia="楷体" w:cs="Times New Roman"/>
          <w:bCs/>
          <w:sz w:val="24"/>
          <w:u w:val="single"/>
        </w:rPr>
        <w:t xml:space="preserve"> </w:t>
      </w:r>
      <w:r w:rsidR="00C445ED">
        <w:rPr>
          <w:rFonts w:eastAsia="楷体" w:cs="Times New Roman"/>
          <w:bCs/>
          <w:sz w:val="24"/>
          <w:u w:val="single"/>
        </w:rPr>
        <w:t xml:space="preserve"> </w:t>
      </w:r>
      <w:r w:rsidR="003856AC">
        <w:rPr>
          <w:rFonts w:eastAsia="楷体" w:cs="Times New Roman" w:hint="eastAsia"/>
          <w:bCs/>
          <w:sz w:val="24"/>
          <w:u w:val="single"/>
        </w:rPr>
        <w:t>《</w:t>
      </w:r>
      <w:r w:rsidR="00C445ED">
        <w:rPr>
          <w:rFonts w:eastAsia="楷体" w:cs="Times New Roman" w:hint="eastAsia"/>
          <w:bCs/>
          <w:sz w:val="24"/>
          <w:u w:val="single"/>
        </w:rPr>
        <w:t>全科医学</w:t>
      </w:r>
      <w:r w:rsidR="003856AC">
        <w:rPr>
          <w:rFonts w:eastAsia="楷体" w:cs="Times New Roman" w:hint="eastAsia"/>
          <w:bCs/>
          <w:sz w:val="24"/>
          <w:u w:val="single"/>
        </w:rPr>
        <w:t>》</w:t>
      </w:r>
      <w:r w:rsidR="00A957C2">
        <w:rPr>
          <w:rFonts w:eastAsia="楷体" w:cs="Times New Roman"/>
          <w:bCs/>
          <w:sz w:val="24"/>
          <w:u w:val="single"/>
        </w:rPr>
        <w:t xml:space="preserve"> </w:t>
      </w:r>
      <w:r w:rsidRPr="005141E0">
        <w:rPr>
          <w:rFonts w:eastAsia="楷体" w:cs="Times New Roman"/>
          <w:bCs/>
          <w:sz w:val="24"/>
          <w:u w:val="single"/>
        </w:rPr>
        <w:t xml:space="preserve">  </w:t>
      </w:r>
      <w:r w:rsidR="00A957C2">
        <w:rPr>
          <w:rFonts w:eastAsia="楷体" w:cs="Times New Roman"/>
          <w:bCs/>
          <w:sz w:val="24"/>
          <w:u w:val="single"/>
        </w:rPr>
        <w:t xml:space="preserve"> </w:t>
      </w:r>
      <w:r w:rsidRPr="005141E0">
        <w:rPr>
          <w:rFonts w:eastAsia="楷体" w:cs="Times New Roman"/>
          <w:bCs/>
          <w:sz w:val="24"/>
          <w:u w:val="single"/>
        </w:rPr>
        <w:t xml:space="preserve">   </w:t>
      </w:r>
      <w:r w:rsidR="00924759">
        <w:rPr>
          <w:rFonts w:eastAsia="楷体" w:cs="Times New Roman"/>
          <w:b/>
          <w:sz w:val="24"/>
        </w:rPr>
        <w:br/>
      </w:r>
      <w:r w:rsidRPr="005141E0">
        <w:rPr>
          <w:rFonts w:eastAsia="楷体" w:cs="Times New Roman"/>
          <w:b/>
          <w:sz w:val="24"/>
        </w:rPr>
        <w:t>开课院系：</w:t>
      </w:r>
      <w:r w:rsidRPr="005141E0">
        <w:rPr>
          <w:rFonts w:eastAsia="楷体" w:cs="Times New Roman"/>
          <w:bCs/>
          <w:sz w:val="24"/>
          <w:u w:val="single"/>
        </w:rPr>
        <w:t xml:space="preserve">     </w:t>
      </w:r>
      <w:r w:rsidR="00A957C2">
        <w:rPr>
          <w:rFonts w:eastAsia="楷体" w:cs="Times New Roman"/>
          <w:bCs/>
          <w:sz w:val="24"/>
          <w:u w:val="single"/>
        </w:rPr>
        <w:t xml:space="preserve">  </w:t>
      </w:r>
      <w:r w:rsidR="00C445ED">
        <w:rPr>
          <w:rFonts w:eastAsia="楷体" w:cs="Times New Roman"/>
          <w:bCs/>
          <w:sz w:val="24"/>
          <w:u w:val="single"/>
        </w:rPr>
        <w:t xml:space="preserve"> </w:t>
      </w:r>
      <w:r w:rsidR="00C445ED">
        <w:rPr>
          <w:rFonts w:eastAsia="楷体" w:cs="Times New Roman" w:hint="eastAsia"/>
          <w:bCs/>
          <w:sz w:val="24"/>
          <w:u w:val="single"/>
        </w:rPr>
        <w:t>全科医学系</w:t>
      </w:r>
      <w:r w:rsidRPr="005141E0">
        <w:rPr>
          <w:rFonts w:eastAsia="楷体" w:cs="Times New Roman" w:hint="eastAsia"/>
          <w:bCs/>
          <w:sz w:val="24"/>
          <w:u w:val="single"/>
        </w:rPr>
        <w:t xml:space="preserve"> </w:t>
      </w:r>
      <w:r w:rsidRPr="005141E0">
        <w:rPr>
          <w:rFonts w:eastAsia="楷体" w:cs="Times New Roman"/>
          <w:bCs/>
          <w:sz w:val="24"/>
          <w:u w:val="single"/>
        </w:rPr>
        <w:t xml:space="preserve"> </w:t>
      </w:r>
      <w:r w:rsidR="00A957C2">
        <w:rPr>
          <w:rFonts w:eastAsia="楷体" w:cs="Times New Roman"/>
          <w:bCs/>
          <w:sz w:val="24"/>
          <w:u w:val="single"/>
        </w:rPr>
        <w:t xml:space="preserve"> </w:t>
      </w:r>
      <w:r w:rsidRPr="005141E0">
        <w:rPr>
          <w:rFonts w:eastAsia="楷体" w:cs="Times New Roman"/>
          <w:bCs/>
          <w:sz w:val="24"/>
          <w:u w:val="single"/>
        </w:rPr>
        <w:t xml:space="preserve"> </w:t>
      </w:r>
      <w:r w:rsidR="00A957C2">
        <w:rPr>
          <w:rFonts w:eastAsia="楷体" w:cs="Times New Roman"/>
          <w:bCs/>
          <w:sz w:val="24"/>
          <w:u w:val="single"/>
        </w:rPr>
        <w:t xml:space="preserve"> </w:t>
      </w:r>
      <w:r w:rsidRPr="005141E0">
        <w:rPr>
          <w:rFonts w:eastAsia="楷体" w:cs="Times New Roman"/>
          <w:bCs/>
          <w:sz w:val="24"/>
          <w:u w:val="single"/>
        </w:rPr>
        <w:t xml:space="preserve">   </w:t>
      </w:r>
      <w:r w:rsidR="00924759">
        <w:rPr>
          <w:rFonts w:eastAsia="楷体" w:cs="Times New Roman"/>
          <w:b/>
          <w:sz w:val="24"/>
        </w:rPr>
        <w:br/>
      </w:r>
      <w:r w:rsidRPr="005141E0">
        <w:rPr>
          <w:rFonts w:eastAsia="楷体" w:cs="Times New Roman"/>
          <w:b/>
          <w:sz w:val="24"/>
        </w:rPr>
        <w:t>课程代码：</w:t>
      </w:r>
      <w:r w:rsidRPr="005141E0">
        <w:rPr>
          <w:rFonts w:eastAsia="楷体" w:cs="Times New Roman"/>
          <w:bCs/>
          <w:sz w:val="24"/>
          <w:u w:val="single"/>
        </w:rPr>
        <w:t xml:space="preserve">  </w:t>
      </w:r>
      <w:r w:rsidR="00A957C2">
        <w:rPr>
          <w:rFonts w:eastAsia="楷体" w:cs="Times New Roman"/>
          <w:bCs/>
          <w:sz w:val="24"/>
          <w:u w:val="single"/>
        </w:rPr>
        <w:t xml:space="preserve"> </w:t>
      </w:r>
      <w:r w:rsidRPr="005141E0">
        <w:rPr>
          <w:rFonts w:eastAsia="楷体" w:cs="Times New Roman"/>
          <w:bCs/>
          <w:sz w:val="24"/>
          <w:u w:val="single"/>
        </w:rPr>
        <w:t xml:space="preserve">  </w:t>
      </w:r>
      <w:r w:rsidR="00A957C2">
        <w:rPr>
          <w:rFonts w:eastAsia="楷体" w:cs="Times New Roman"/>
          <w:bCs/>
          <w:sz w:val="24"/>
          <w:u w:val="single"/>
        </w:rPr>
        <w:t xml:space="preserve"> </w:t>
      </w:r>
      <w:r w:rsidRPr="005141E0">
        <w:rPr>
          <w:rFonts w:eastAsia="楷体" w:cs="Times New Roman"/>
          <w:bCs/>
          <w:sz w:val="24"/>
          <w:u w:val="single"/>
        </w:rPr>
        <w:t xml:space="preserve"> </w:t>
      </w:r>
      <w:r w:rsidR="00C445ED">
        <w:rPr>
          <w:rFonts w:eastAsia="楷体" w:cs="Times New Roman" w:hint="eastAsia"/>
          <w:bCs/>
          <w:sz w:val="24"/>
          <w:u w:val="single"/>
        </w:rPr>
        <w:t>MED</w:t>
      </w:r>
      <w:r w:rsidR="00C445ED">
        <w:rPr>
          <w:rFonts w:eastAsia="楷体" w:cs="Times New Roman"/>
          <w:bCs/>
          <w:sz w:val="24"/>
          <w:u w:val="single"/>
        </w:rPr>
        <w:t>1</w:t>
      </w:r>
      <w:r w:rsidRPr="005141E0">
        <w:rPr>
          <w:rFonts w:eastAsia="楷体" w:cs="Times New Roman"/>
          <w:bCs/>
          <w:sz w:val="24"/>
          <w:u w:val="single"/>
        </w:rPr>
        <w:t>300</w:t>
      </w:r>
      <w:r w:rsidR="00C445ED">
        <w:rPr>
          <w:rFonts w:eastAsia="楷体" w:cs="Times New Roman"/>
          <w:bCs/>
          <w:sz w:val="24"/>
          <w:u w:val="single"/>
        </w:rPr>
        <w:t>83</w:t>
      </w:r>
      <w:r w:rsidRPr="005141E0">
        <w:rPr>
          <w:rFonts w:eastAsia="楷体" w:cs="Times New Roman"/>
          <w:bCs/>
          <w:sz w:val="24"/>
          <w:u w:val="single"/>
        </w:rPr>
        <w:t>.0</w:t>
      </w:r>
      <w:r w:rsidR="00C445ED">
        <w:rPr>
          <w:rFonts w:eastAsia="楷体" w:cs="Times New Roman"/>
          <w:bCs/>
          <w:sz w:val="24"/>
          <w:u w:val="single"/>
        </w:rPr>
        <w:t>1</w:t>
      </w:r>
      <w:r w:rsidRPr="005141E0">
        <w:rPr>
          <w:rFonts w:eastAsia="楷体" w:cs="Times New Roman"/>
          <w:bCs/>
          <w:color w:val="000000"/>
          <w:kern w:val="0"/>
          <w:sz w:val="24"/>
          <w:u w:val="single"/>
        </w:rPr>
        <w:t xml:space="preserve">  </w:t>
      </w:r>
      <w:r w:rsidR="00A957C2">
        <w:rPr>
          <w:rFonts w:eastAsia="楷体" w:cs="Times New Roman"/>
          <w:bCs/>
          <w:color w:val="000000"/>
          <w:kern w:val="0"/>
          <w:sz w:val="24"/>
          <w:u w:val="single"/>
        </w:rPr>
        <w:t xml:space="preserve"> </w:t>
      </w:r>
      <w:r w:rsidRPr="005141E0">
        <w:rPr>
          <w:rFonts w:eastAsia="楷体" w:cs="Times New Roman"/>
          <w:bCs/>
          <w:color w:val="000000"/>
          <w:kern w:val="0"/>
          <w:sz w:val="24"/>
          <w:u w:val="single"/>
        </w:rPr>
        <w:t xml:space="preserve"> </w:t>
      </w:r>
      <w:r w:rsidR="00A957C2">
        <w:rPr>
          <w:rFonts w:eastAsia="楷体" w:cs="Times New Roman"/>
          <w:bCs/>
          <w:color w:val="000000"/>
          <w:kern w:val="0"/>
          <w:sz w:val="24"/>
          <w:u w:val="single"/>
        </w:rPr>
        <w:t xml:space="preserve"> </w:t>
      </w:r>
      <w:r w:rsidRPr="005141E0">
        <w:rPr>
          <w:rFonts w:eastAsia="楷体" w:cs="Times New Roman"/>
          <w:bCs/>
          <w:sz w:val="24"/>
          <w:u w:val="single"/>
        </w:rPr>
        <w:t xml:space="preserve">  </w:t>
      </w:r>
      <w:r w:rsidR="00924759">
        <w:rPr>
          <w:rFonts w:eastAsia="楷体" w:cs="Times New Roman"/>
          <w:b/>
          <w:sz w:val="24"/>
        </w:rPr>
        <w:br/>
      </w:r>
      <w:r w:rsidRPr="00BB3D2D">
        <w:rPr>
          <w:rFonts w:eastAsia="楷体" w:cs="Times New Roman"/>
          <w:b/>
          <w:sz w:val="24"/>
        </w:rPr>
        <w:t>考试形式：</w:t>
      </w:r>
      <w:r w:rsidRPr="00BB3D2D">
        <w:rPr>
          <w:rFonts w:eastAsia="楷体" w:cs="Times New Roman"/>
          <w:bCs/>
          <w:sz w:val="24"/>
          <w:u w:val="single"/>
        </w:rPr>
        <w:t xml:space="preserve"> </w:t>
      </w:r>
      <w:r w:rsidR="00A957C2" w:rsidRPr="00BB3D2D">
        <w:rPr>
          <w:rFonts w:eastAsia="楷体" w:cs="Times New Roman"/>
          <w:bCs/>
          <w:sz w:val="24"/>
          <w:u w:val="single"/>
        </w:rPr>
        <w:t xml:space="preserve">  </w:t>
      </w:r>
      <w:r w:rsidR="00C445ED" w:rsidRPr="00BB3D2D">
        <w:rPr>
          <w:rFonts w:eastAsia="楷体" w:cs="Times New Roman" w:hint="eastAsia"/>
          <w:bCs/>
          <w:sz w:val="24"/>
          <w:u w:val="single"/>
        </w:rPr>
        <w:t>开卷</w:t>
      </w:r>
      <w:r w:rsidR="00C445ED" w:rsidRPr="00BB3D2D">
        <w:rPr>
          <w:rFonts w:eastAsia="楷体" w:cs="Times New Roman" w:hint="eastAsia"/>
          <w:bCs/>
          <w:sz w:val="24"/>
          <w:u w:val="single"/>
        </w:rPr>
        <w:t>/</w:t>
      </w:r>
      <w:r w:rsidR="00C445ED" w:rsidRPr="00BB3D2D">
        <w:rPr>
          <w:rFonts w:eastAsia="楷体" w:cs="Times New Roman" w:hint="eastAsia"/>
          <w:bCs/>
          <w:sz w:val="24"/>
          <w:u w:val="single"/>
        </w:rPr>
        <w:t>闭卷</w:t>
      </w:r>
      <w:r w:rsidR="00C445ED" w:rsidRPr="00BB3D2D">
        <w:rPr>
          <w:rFonts w:eastAsia="楷体" w:cs="Times New Roman" w:hint="eastAsia"/>
          <w:bCs/>
          <w:sz w:val="24"/>
          <w:u w:val="single"/>
        </w:rPr>
        <w:t>/</w:t>
      </w:r>
      <w:r w:rsidR="00C445ED" w:rsidRPr="00BB3D2D">
        <w:rPr>
          <w:rFonts w:eastAsia="楷体" w:cs="Times New Roman" w:hint="eastAsia"/>
          <w:bCs/>
          <w:sz w:val="24"/>
          <w:u w:val="single"/>
        </w:rPr>
        <w:t>课程论文</w:t>
      </w:r>
      <w:r w:rsidR="00C445ED" w:rsidRPr="00BB3D2D">
        <w:rPr>
          <w:rFonts w:eastAsia="楷体" w:cs="Times New Roman"/>
          <w:bCs/>
          <w:sz w:val="24"/>
          <w:u w:val="single"/>
        </w:rPr>
        <w:t>/</w:t>
      </w:r>
      <w:r w:rsidR="00C445ED" w:rsidRPr="00BB3D2D">
        <w:rPr>
          <w:rFonts w:eastAsia="楷体" w:cs="Times New Roman" w:hint="eastAsia"/>
          <w:bCs/>
          <w:sz w:val="24"/>
          <w:u w:val="single"/>
        </w:rPr>
        <w:t>其他</w:t>
      </w:r>
      <w:r w:rsidR="00A957C2" w:rsidRPr="00BB3D2D">
        <w:rPr>
          <w:rFonts w:eastAsia="楷体" w:cs="Times New Roman" w:hint="eastAsia"/>
          <w:bCs/>
          <w:sz w:val="24"/>
          <w:u w:val="single"/>
        </w:rPr>
        <w:t xml:space="preserve"> </w:t>
      </w:r>
      <w:r w:rsidR="00A957C2" w:rsidRPr="00BB3D2D">
        <w:rPr>
          <w:rFonts w:eastAsia="楷体" w:cs="Times New Roman"/>
          <w:bCs/>
          <w:sz w:val="24"/>
          <w:u w:val="single"/>
        </w:rPr>
        <w:t xml:space="preserve"> </w:t>
      </w:r>
      <w:r w:rsidRPr="00BB3D2D">
        <w:rPr>
          <w:rFonts w:eastAsia="楷体" w:cs="Times New Roman"/>
          <w:bCs/>
          <w:sz w:val="24"/>
          <w:u w:val="single"/>
        </w:rPr>
        <w:t xml:space="preserve"> </w:t>
      </w:r>
    </w:p>
    <w:p w14:paraId="3BBAD1E3" w14:textId="77777777" w:rsidR="00BB3D2D" w:rsidRDefault="00BB3D2D" w:rsidP="005141E0">
      <w:pPr>
        <w:spacing w:line="360" w:lineRule="auto"/>
        <w:ind w:right="-65"/>
        <w:rPr>
          <w:rFonts w:eastAsia="楷体" w:cs="Times New Roman"/>
          <w:b/>
          <w:sz w:val="24"/>
        </w:rPr>
        <w:sectPr w:rsidR="00BB3D2D" w:rsidSect="00BB3D2D">
          <w:type w:val="continuous"/>
          <w:pgSz w:w="11906" w:h="16838"/>
          <w:pgMar w:top="1418" w:right="1418" w:bottom="1247" w:left="1418" w:header="851" w:footer="992" w:gutter="0"/>
          <w:cols w:num="2" w:space="425"/>
          <w:titlePg/>
          <w:docGrid w:type="lines" w:linePitch="312"/>
        </w:sectPr>
      </w:pPr>
    </w:p>
    <w:p w14:paraId="5D8F0EEF" w14:textId="5AC665AE" w:rsidR="00BB3D2D" w:rsidRPr="00924759" w:rsidRDefault="005141E0" w:rsidP="00924759">
      <w:pPr>
        <w:spacing w:line="360" w:lineRule="auto"/>
        <w:ind w:right="-65"/>
        <w:rPr>
          <w:rFonts w:eastAsia="楷体" w:cs="Times New Roman"/>
          <w:b/>
          <w:sz w:val="24"/>
          <w:u w:val="single"/>
        </w:rPr>
      </w:pPr>
      <w:r w:rsidRPr="005141E0">
        <w:rPr>
          <w:rFonts w:eastAsia="楷体" w:cs="Times New Roman"/>
          <w:b/>
          <w:sz w:val="24"/>
        </w:rPr>
        <w:t>学生姓名：</w:t>
      </w:r>
      <w:r w:rsidRPr="005141E0">
        <w:rPr>
          <w:rFonts w:eastAsia="楷体" w:cs="Times New Roman"/>
          <w:bCs/>
          <w:sz w:val="24"/>
          <w:u w:val="single"/>
        </w:rPr>
        <w:t xml:space="preserve">  </w:t>
      </w:r>
      <w:r w:rsidR="00A957C2">
        <w:rPr>
          <w:rFonts w:eastAsia="楷体" w:cs="Times New Roman"/>
          <w:bCs/>
          <w:sz w:val="24"/>
          <w:u w:val="single"/>
        </w:rPr>
        <w:t xml:space="preserve"> </w:t>
      </w:r>
      <w:r w:rsidRPr="005141E0">
        <w:rPr>
          <w:rFonts w:eastAsia="楷体" w:cs="Times New Roman"/>
          <w:bCs/>
          <w:sz w:val="24"/>
          <w:u w:val="single"/>
        </w:rPr>
        <w:t xml:space="preserve"> </w:t>
      </w:r>
      <w:r w:rsidRPr="005141E0">
        <w:rPr>
          <w:rFonts w:eastAsia="楷体" w:cs="Times New Roman"/>
          <w:bCs/>
          <w:sz w:val="24"/>
          <w:u w:val="single"/>
        </w:rPr>
        <w:t>张博文</w:t>
      </w:r>
      <w:r w:rsidRPr="005141E0">
        <w:rPr>
          <w:rFonts w:eastAsia="楷体" w:cs="Times New Roman"/>
          <w:bCs/>
          <w:sz w:val="24"/>
          <w:u w:val="single"/>
        </w:rPr>
        <w:t xml:space="preserve"> </w:t>
      </w:r>
      <w:r w:rsidR="00A957C2">
        <w:rPr>
          <w:rFonts w:eastAsia="楷体" w:cs="Times New Roman"/>
          <w:bCs/>
          <w:sz w:val="24"/>
          <w:u w:val="single"/>
        </w:rPr>
        <w:t xml:space="preserve"> </w:t>
      </w:r>
      <w:r w:rsidRPr="005141E0">
        <w:rPr>
          <w:rFonts w:eastAsia="楷体" w:cs="Times New Roman"/>
          <w:bCs/>
          <w:sz w:val="24"/>
          <w:u w:val="single"/>
        </w:rPr>
        <w:t xml:space="preserve">  </w:t>
      </w:r>
      <w:r w:rsidR="00924759">
        <w:rPr>
          <w:rFonts w:eastAsia="楷体" w:cs="Times New Roman"/>
          <w:b/>
          <w:sz w:val="24"/>
          <w:u w:val="single"/>
        </w:rPr>
        <w:br/>
      </w:r>
      <w:r w:rsidRPr="005141E0">
        <w:rPr>
          <w:rFonts w:eastAsia="楷体" w:cs="Times New Roman"/>
          <w:b/>
          <w:sz w:val="24"/>
        </w:rPr>
        <w:t>学号：</w:t>
      </w:r>
      <w:r w:rsidRPr="005141E0">
        <w:rPr>
          <w:rFonts w:eastAsia="楷体" w:cs="Times New Roman"/>
          <w:b/>
          <w:sz w:val="24"/>
          <w:u w:val="single"/>
        </w:rPr>
        <w:t xml:space="preserve"> </w:t>
      </w:r>
      <w:r w:rsidRPr="005141E0">
        <w:rPr>
          <w:rFonts w:eastAsia="楷体" w:cs="Times New Roman"/>
          <w:bCs/>
          <w:sz w:val="24"/>
          <w:u w:val="single"/>
        </w:rPr>
        <w:t xml:space="preserve"> </w:t>
      </w:r>
      <w:r w:rsidR="00A957C2">
        <w:rPr>
          <w:rFonts w:eastAsia="楷体" w:cs="Times New Roman"/>
          <w:bCs/>
          <w:sz w:val="24"/>
          <w:u w:val="single"/>
        </w:rPr>
        <w:t xml:space="preserve"> </w:t>
      </w:r>
      <w:r w:rsidRPr="005141E0">
        <w:rPr>
          <w:rFonts w:eastAsia="楷体" w:cs="Times New Roman"/>
          <w:bCs/>
          <w:sz w:val="24"/>
          <w:u w:val="single"/>
        </w:rPr>
        <w:t xml:space="preserve">17301050022 </w:t>
      </w:r>
      <w:r w:rsidR="00A957C2">
        <w:rPr>
          <w:rFonts w:eastAsia="楷体" w:cs="Times New Roman"/>
          <w:bCs/>
          <w:sz w:val="24"/>
          <w:u w:val="single"/>
        </w:rPr>
        <w:t xml:space="preserve"> </w:t>
      </w:r>
      <w:r w:rsidRPr="005141E0">
        <w:rPr>
          <w:rFonts w:eastAsia="楷体" w:cs="Times New Roman"/>
          <w:bCs/>
          <w:sz w:val="24"/>
          <w:u w:val="single"/>
        </w:rPr>
        <w:t xml:space="preserve"> </w:t>
      </w:r>
      <w:r w:rsidR="00924759">
        <w:rPr>
          <w:rFonts w:eastAsia="楷体" w:cs="Times New Roman"/>
          <w:b/>
          <w:sz w:val="24"/>
          <w:u w:val="single"/>
        </w:rPr>
        <w:br/>
      </w:r>
      <w:r w:rsidRPr="005141E0">
        <w:rPr>
          <w:rFonts w:eastAsia="楷体" w:cs="Times New Roman"/>
          <w:b/>
          <w:sz w:val="24"/>
        </w:rPr>
        <w:t>专业：</w:t>
      </w:r>
      <w:r w:rsidR="00300C37" w:rsidRPr="00CC337E">
        <w:rPr>
          <w:rFonts w:eastAsia="楷体" w:cs="Times New Roman" w:hint="eastAsia"/>
          <w:b/>
          <w:sz w:val="24"/>
          <w:u w:val="single"/>
        </w:rPr>
        <w:t xml:space="preserve"> </w:t>
      </w:r>
      <w:r w:rsidRPr="005141E0">
        <w:rPr>
          <w:rFonts w:eastAsia="楷体" w:cs="Times New Roman"/>
          <w:bCs/>
          <w:sz w:val="24"/>
          <w:u w:val="single"/>
        </w:rPr>
        <w:t>临床医学（五年制）</w:t>
      </w:r>
      <w:bookmarkEnd w:id="0"/>
      <w:bookmarkEnd w:id="1"/>
    </w:p>
    <w:p w14:paraId="31533DE8" w14:textId="77777777" w:rsidR="00BB3D2D" w:rsidRDefault="00BB3D2D" w:rsidP="00765907">
      <w:pPr>
        <w:spacing w:line="360" w:lineRule="auto"/>
        <w:rPr>
          <w:rFonts w:ascii="黑体" w:eastAsia="黑体" w:hAnsi="黑体" w:cs="黑体"/>
          <w:sz w:val="24"/>
        </w:rPr>
        <w:sectPr w:rsidR="00BB3D2D" w:rsidSect="00BB3D2D">
          <w:type w:val="continuous"/>
          <w:pgSz w:w="11906" w:h="16838"/>
          <w:pgMar w:top="1418" w:right="1418" w:bottom="1247" w:left="1418" w:header="851" w:footer="992" w:gutter="0"/>
          <w:cols w:num="3" w:space="425"/>
          <w:titlePg/>
          <w:docGrid w:type="lines" w:linePitch="312"/>
        </w:sectPr>
      </w:pPr>
    </w:p>
    <w:p w14:paraId="1F6C47F4" w14:textId="0912CD1B" w:rsidR="005141E0" w:rsidRPr="00263321" w:rsidRDefault="00F21DDD" w:rsidP="00924759">
      <w:pPr>
        <w:spacing w:before="100" w:beforeAutospacing="1" w:after="100" w:afterAutospacing="1" w:line="360" w:lineRule="auto"/>
        <w:rPr>
          <w:rFonts w:ascii="黑体" w:eastAsia="黑体" w:hAnsi="黑体" w:cs="黑体"/>
          <w:sz w:val="24"/>
        </w:rPr>
      </w:pPr>
      <w:r w:rsidRPr="00263321">
        <w:rPr>
          <w:noProof/>
          <w:sz w:val="24"/>
        </w:rPr>
        <mc:AlternateContent>
          <mc:Choice Requires="wps">
            <w:drawing>
              <wp:anchor distT="0" distB="0" distL="114300" distR="114300" simplePos="0" relativeHeight="251660288" behindDoc="0" locked="0" layoutInCell="1" allowOverlap="1" wp14:anchorId="21F9CD67" wp14:editId="79FB1DE1">
                <wp:simplePos x="0" y="0"/>
                <wp:positionH relativeFrom="column">
                  <wp:posOffset>-708198</wp:posOffset>
                </wp:positionH>
                <wp:positionV relativeFrom="margin">
                  <wp:posOffset>3042920</wp:posOffset>
                </wp:positionV>
                <wp:extent cx="378114" cy="2817091"/>
                <wp:effectExtent l="0" t="0" r="3175" b="2540"/>
                <wp:wrapNone/>
                <wp:docPr id="7" name="文本框 7"/>
                <wp:cNvGraphicFramePr/>
                <a:graphic xmlns:a="http://schemas.openxmlformats.org/drawingml/2006/main">
                  <a:graphicData uri="http://schemas.microsoft.com/office/word/2010/wordprocessingShape">
                    <wps:wsp>
                      <wps:cNvSpPr txBox="1"/>
                      <wps:spPr>
                        <a:xfrm>
                          <a:off x="0" y="0"/>
                          <a:ext cx="378114" cy="2817091"/>
                        </a:xfrm>
                        <a:prstGeom prst="rect">
                          <a:avLst/>
                        </a:prstGeom>
                        <a:solidFill>
                          <a:schemeClr val="lt1"/>
                        </a:solidFill>
                        <a:ln w="6350">
                          <a:noFill/>
                        </a:ln>
                      </wps:spPr>
                      <wps:txbx>
                        <w:txbxContent>
                          <w:p w14:paraId="1C64E55C" w14:textId="76E87269" w:rsidR="00F21DDD" w:rsidRPr="00F21DDD" w:rsidRDefault="00F21DDD" w:rsidP="00F21DDD">
                            <w:pPr>
                              <w:jc w:val="center"/>
                              <w:rPr>
                                <w:rFonts w:ascii="宋体" w:hAnsi="宋体"/>
                              </w:rPr>
                            </w:pPr>
                            <w:r w:rsidRPr="00F21DDD">
                              <w:rPr>
                                <w:rFonts w:ascii="宋体" w:hAnsi="宋体" w:hint="eastAsia"/>
                              </w:rPr>
                              <w:t>（</w:t>
                            </w:r>
                            <w:r>
                              <w:rPr>
                                <w:rFonts w:ascii="宋体" w:hAnsi="宋体" w:hint="eastAsia"/>
                              </w:rPr>
                              <w:t xml:space="preserve"> </w:t>
                            </w:r>
                            <w:r w:rsidRPr="00F21DDD">
                              <w:rPr>
                                <w:rFonts w:ascii="宋体" w:hAnsi="宋体" w:hint="eastAsia"/>
                              </w:rPr>
                              <w:t>装</w:t>
                            </w:r>
                            <w:r>
                              <w:rPr>
                                <w:rFonts w:ascii="宋体" w:hAnsi="宋体" w:hint="eastAsia"/>
                              </w:rPr>
                              <w:t xml:space="preserve"> </w:t>
                            </w:r>
                            <w:r w:rsidRPr="00F21DDD">
                              <w:rPr>
                                <w:rFonts w:ascii="宋体" w:hAnsi="宋体" w:hint="eastAsia"/>
                              </w:rPr>
                              <w:t>订</w:t>
                            </w:r>
                            <w:r>
                              <w:rPr>
                                <w:rFonts w:ascii="宋体" w:hAnsi="宋体" w:hint="eastAsia"/>
                              </w:rPr>
                              <w:t xml:space="preserve"> </w:t>
                            </w:r>
                            <w:r w:rsidRPr="00F21DDD">
                              <w:rPr>
                                <w:rFonts w:ascii="宋体" w:hAnsi="宋体" w:hint="eastAsia"/>
                              </w:rPr>
                              <w:t>线</w:t>
                            </w:r>
                            <w:r>
                              <w:rPr>
                                <w:rFonts w:ascii="宋体" w:hAnsi="宋体" w:hint="eastAsia"/>
                              </w:rPr>
                              <w:t xml:space="preserve"> </w:t>
                            </w:r>
                            <w:r w:rsidRPr="00F21DDD">
                              <w:rPr>
                                <w:rFonts w:ascii="宋体" w:hAnsi="宋体" w:hint="eastAsia"/>
                              </w:rPr>
                              <w:t>内</w:t>
                            </w:r>
                            <w:r>
                              <w:rPr>
                                <w:rFonts w:ascii="宋体" w:hAnsi="宋体" w:hint="eastAsia"/>
                              </w:rPr>
                              <w:t xml:space="preserve"> </w:t>
                            </w:r>
                            <w:r w:rsidRPr="00F21DDD">
                              <w:rPr>
                                <w:rFonts w:ascii="宋体" w:hAnsi="宋体" w:hint="eastAsia"/>
                              </w:rPr>
                              <w:t>不</w:t>
                            </w:r>
                            <w:r>
                              <w:rPr>
                                <w:rFonts w:ascii="宋体" w:hAnsi="宋体" w:hint="eastAsia"/>
                              </w:rPr>
                              <w:t xml:space="preserve"> </w:t>
                            </w:r>
                            <w:r w:rsidRPr="00F21DDD">
                              <w:rPr>
                                <w:rFonts w:ascii="宋体" w:hAnsi="宋体" w:hint="eastAsia"/>
                              </w:rPr>
                              <w:t>要</w:t>
                            </w:r>
                            <w:r>
                              <w:rPr>
                                <w:rFonts w:ascii="宋体" w:hAnsi="宋体" w:hint="eastAsia"/>
                              </w:rPr>
                              <w:t xml:space="preserve"> </w:t>
                            </w:r>
                            <w:r w:rsidRPr="00F21DDD">
                              <w:rPr>
                                <w:rFonts w:ascii="宋体" w:hAnsi="宋体" w:hint="eastAsia"/>
                              </w:rPr>
                              <w:t>答</w:t>
                            </w:r>
                            <w:r>
                              <w:rPr>
                                <w:rFonts w:ascii="宋体" w:hAnsi="宋体" w:hint="eastAsia"/>
                              </w:rPr>
                              <w:t xml:space="preserve"> </w:t>
                            </w:r>
                            <w:r w:rsidRPr="00F21DDD">
                              <w:rPr>
                                <w:rFonts w:ascii="宋体" w:hAnsi="宋体" w:hint="eastAsia"/>
                              </w:rPr>
                              <w:t>题</w:t>
                            </w:r>
                            <w:r>
                              <w:rPr>
                                <w:rFonts w:ascii="宋体" w:hAnsi="宋体" w:hint="eastAsia"/>
                              </w:rPr>
                              <w:t xml:space="preserve"> </w:t>
                            </w:r>
                            <w:r w:rsidRPr="00F21DDD">
                              <w:rPr>
                                <w:rFonts w:ascii="宋体" w:hAnsi="宋体" w:hint="eastAsia"/>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1F9CD67" id="_x0000_t202" coordsize="21600,21600" o:spt="202" path="m,l,21600r21600,l21600,xe">
                <v:stroke joinstyle="miter"/>
                <v:path gradientshapeok="t" o:connecttype="rect"/>
              </v:shapetype>
              <v:shape id="文本框 7" o:spid="_x0000_s1026" type="#_x0000_t202" style="position:absolute;left:0;text-align:left;margin-left:-55.75pt;margin-top:239.6pt;width:29.75pt;height:221.8pt;z-index:251660288;visibility:visible;mso-wrap-style:square;mso-width-percent:0;mso-wrap-distance-left:9pt;mso-wrap-distance-top:0;mso-wrap-distance-right:9pt;mso-wrap-distance-bottom:0;mso-position-horizontal:absolute;mso-position-horizontal-relative:text;mso-position-vertical:absolute;mso-position-vertical-relative:margin;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" fillcolor="white [3201]" stroked="f" strokeweight=".5pt">
                <v:textbox style="layout-flow:vertical-ideographic">
                  <w:txbxContent>
                    <w:p w14:paraId="1C64E55C" w14:textId="76E87269" w:rsidR="00F21DDD" w:rsidRPr="00F21DDD" w:rsidRDefault="00F21DDD" w:rsidP="00F21DDD">
                      <w:pPr>
                        <w:jc w:val="center"/>
                        <w:rPr>
                          <w:rFonts w:ascii="宋体" w:hAnsi="宋体"/>
                        </w:rPr>
                      </w:pPr>
                      <w:r w:rsidRPr="00F21DDD">
                        <w:rPr>
                          <w:rFonts w:ascii="宋体" w:hAnsi="宋体" w:hint="eastAsia"/>
                        </w:rPr>
                        <w:t>（</w:t>
                      </w:r>
                      <w:r>
                        <w:rPr>
                          <w:rFonts w:ascii="宋体" w:hAnsi="宋体" w:hint="eastAsia"/>
                        </w:rPr>
                        <w:t xml:space="preserve"> </w:t>
                      </w:r>
                      <w:r w:rsidRPr="00F21DDD">
                        <w:rPr>
                          <w:rFonts w:ascii="宋体" w:hAnsi="宋体" w:hint="eastAsia"/>
                        </w:rPr>
                        <w:t>装</w:t>
                      </w:r>
                      <w:r>
                        <w:rPr>
                          <w:rFonts w:ascii="宋体" w:hAnsi="宋体" w:hint="eastAsia"/>
                        </w:rPr>
                        <w:t xml:space="preserve"> </w:t>
                      </w:r>
                      <w:r w:rsidRPr="00F21DDD">
                        <w:rPr>
                          <w:rFonts w:ascii="宋体" w:hAnsi="宋体" w:hint="eastAsia"/>
                        </w:rPr>
                        <w:t>订</w:t>
                      </w:r>
                      <w:r>
                        <w:rPr>
                          <w:rFonts w:ascii="宋体" w:hAnsi="宋体" w:hint="eastAsia"/>
                        </w:rPr>
                        <w:t xml:space="preserve"> </w:t>
                      </w:r>
                      <w:r w:rsidRPr="00F21DDD">
                        <w:rPr>
                          <w:rFonts w:ascii="宋体" w:hAnsi="宋体" w:hint="eastAsia"/>
                        </w:rPr>
                        <w:t>线</w:t>
                      </w:r>
                      <w:r>
                        <w:rPr>
                          <w:rFonts w:ascii="宋体" w:hAnsi="宋体" w:hint="eastAsia"/>
                        </w:rPr>
                        <w:t xml:space="preserve"> </w:t>
                      </w:r>
                      <w:r w:rsidRPr="00F21DDD">
                        <w:rPr>
                          <w:rFonts w:ascii="宋体" w:hAnsi="宋体" w:hint="eastAsia"/>
                        </w:rPr>
                        <w:t>内</w:t>
                      </w:r>
                      <w:r>
                        <w:rPr>
                          <w:rFonts w:ascii="宋体" w:hAnsi="宋体" w:hint="eastAsia"/>
                        </w:rPr>
                        <w:t xml:space="preserve"> </w:t>
                      </w:r>
                      <w:r w:rsidRPr="00F21DDD">
                        <w:rPr>
                          <w:rFonts w:ascii="宋体" w:hAnsi="宋体" w:hint="eastAsia"/>
                        </w:rPr>
                        <w:t>不</w:t>
                      </w:r>
                      <w:r>
                        <w:rPr>
                          <w:rFonts w:ascii="宋体" w:hAnsi="宋体" w:hint="eastAsia"/>
                        </w:rPr>
                        <w:t xml:space="preserve"> </w:t>
                      </w:r>
                      <w:r w:rsidRPr="00F21DDD">
                        <w:rPr>
                          <w:rFonts w:ascii="宋体" w:hAnsi="宋体" w:hint="eastAsia"/>
                        </w:rPr>
                        <w:t>要</w:t>
                      </w:r>
                      <w:r>
                        <w:rPr>
                          <w:rFonts w:ascii="宋体" w:hAnsi="宋体" w:hint="eastAsia"/>
                        </w:rPr>
                        <w:t xml:space="preserve"> </w:t>
                      </w:r>
                      <w:r w:rsidRPr="00F21DDD">
                        <w:rPr>
                          <w:rFonts w:ascii="宋体" w:hAnsi="宋体" w:hint="eastAsia"/>
                        </w:rPr>
                        <w:t>答</w:t>
                      </w:r>
                      <w:r>
                        <w:rPr>
                          <w:rFonts w:ascii="宋体" w:hAnsi="宋体" w:hint="eastAsia"/>
                        </w:rPr>
                        <w:t xml:space="preserve"> </w:t>
                      </w:r>
                      <w:r w:rsidRPr="00F21DDD">
                        <w:rPr>
                          <w:rFonts w:ascii="宋体" w:hAnsi="宋体" w:hint="eastAsia"/>
                        </w:rPr>
                        <w:t>题</w:t>
                      </w:r>
                      <w:r>
                        <w:rPr>
                          <w:rFonts w:ascii="宋体" w:hAnsi="宋体" w:hint="eastAsia"/>
                        </w:rPr>
                        <w:t xml:space="preserve"> </w:t>
                      </w:r>
                      <w:r w:rsidRPr="00F21DDD">
                        <w:rPr>
                          <w:rFonts w:ascii="宋体" w:hAnsi="宋体" w:hint="eastAsia"/>
                        </w:rPr>
                        <w:t>）</w:t>
                      </w:r>
                    </w:p>
                  </w:txbxContent>
                </v:textbox>
                <w10:wrap anchory="margin"/>
              </v:shape>
            </w:pict>
          </mc:Fallback>
        </mc:AlternateContent>
      </w:r>
      <w:r w:rsidR="005141E0" w:rsidRPr="00263321">
        <w:rPr>
          <w:rFonts w:ascii="黑体" w:eastAsia="黑体" w:hAnsi="黑体" w:cs="黑体" w:hint="eastAsia"/>
          <w:sz w:val="24"/>
        </w:rPr>
        <w:t>提示：请同学们秉持诚实守信宗旨，谨守考试纪律，摒弃考试作弊。学生如有违反学校考试纪律的行为，学校将</w:t>
      </w:r>
      <w:r w:rsidR="005141E0" w:rsidRPr="00263321">
        <w:rPr>
          <w:rFonts w:ascii="黑体" w:eastAsia="黑体" w:hAnsi="黑体" w:cs="黑体" w:hint="eastAsia"/>
          <w:bCs/>
          <w:sz w:val="24"/>
        </w:rPr>
        <w:t>按《复旦大学学生纪律处分条例》规定予以严肃处理。</w:t>
      </w:r>
    </w:p>
    <w:p w14:paraId="181110FE" w14:textId="7B9BA1E6" w:rsidR="005141E0" w:rsidRDefault="005141E0" w:rsidP="005141E0">
      <w:pPr>
        <w:spacing w:line="360" w:lineRule="auto"/>
        <w:ind w:firstLineChars="100" w:firstLine="210"/>
        <w:jc w:val="right"/>
      </w:pPr>
    </w:p>
    <w:tbl>
      <w:tblPr>
        <w:tblStyle w:val="a4"/>
        <w:tblW w:w="5000" w:type="pct"/>
        <w:jc w:val="center"/>
        <w:tblLook w:val="04A0" w:firstRow="1" w:lastRow="0" w:firstColumn="1" w:lastColumn="0" w:noHBand="0" w:noVBand="1"/>
      </w:tblPr>
      <w:tblGrid>
        <w:gridCol w:w="1294"/>
        <w:gridCol w:w="1294"/>
        <w:gridCol w:w="1294"/>
        <w:gridCol w:w="1294"/>
        <w:gridCol w:w="1294"/>
        <w:gridCol w:w="1294"/>
        <w:gridCol w:w="1296"/>
      </w:tblGrid>
      <w:tr w:rsidR="00C445ED" w14:paraId="00AE3A8C" w14:textId="77777777" w:rsidTr="00A957C2">
        <w:trPr>
          <w:trHeight w:val="489"/>
          <w:jc w:val="center"/>
        </w:trPr>
        <w:tc>
          <w:tcPr>
            <w:tcW w:w="714" w:type="pct"/>
            <w:vAlign w:val="center"/>
          </w:tcPr>
          <w:p w14:paraId="61C5A056" w14:textId="514608E6" w:rsidR="00C445ED" w:rsidRPr="00C445ED" w:rsidRDefault="00C445ED" w:rsidP="003856AC">
            <w:pPr>
              <w:spacing w:line="360" w:lineRule="auto"/>
              <w:jc w:val="center"/>
              <w:rPr>
                <w:sz w:val="24"/>
                <w:szCs w:val="24"/>
              </w:rPr>
            </w:pPr>
            <w:r w:rsidRPr="00C445ED">
              <w:rPr>
                <w:sz w:val="24"/>
                <w:szCs w:val="24"/>
              </w:rPr>
              <w:t>题</w:t>
            </w:r>
            <w:r>
              <w:rPr>
                <w:rFonts w:hint="eastAsia"/>
                <w:sz w:val="24"/>
                <w:szCs w:val="24"/>
              </w:rPr>
              <w:t>目</w:t>
            </w:r>
          </w:p>
        </w:tc>
        <w:tc>
          <w:tcPr>
            <w:tcW w:w="714" w:type="pct"/>
            <w:vAlign w:val="center"/>
          </w:tcPr>
          <w:p w14:paraId="75A4E8B1" w14:textId="3456A7BE" w:rsidR="00C445ED" w:rsidRPr="00C445ED" w:rsidRDefault="00C445ED" w:rsidP="003856AC">
            <w:pPr>
              <w:spacing w:line="360" w:lineRule="auto"/>
              <w:jc w:val="center"/>
              <w:rPr>
                <w:sz w:val="24"/>
                <w:szCs w:val="24"/>
              </w:rPr>
            </w:pPr>
            <w:r w:rsidRPr="00C445ED">
              <w:rPr>
                <w:rFonts w:hint="eastAsia"/>
                <w:sz w:val="24"/>
                <w:szCs w:val="24"/>
              </w:rPr>
              <w:t>摘要</w:t>
            </w:r>
          </w:p>
        </w:tc>
        <w:tc>
          <w:tcPr>
            <w:tcW w:w="714" w:type="pct"/>
            <w:vAlign w:val="center"/>
          </w:tcPr>
          <w:p w14:paraId="527FCC41" w14:textId="1070BF1B" w:rsidR="00C445ED" w:rsidRPr="00C445ED" w:rsidRDefault="00C445ED" w:rsidP="003856AC">
            <w:pPr>
              <w:spacing w:line="360" w:lineRule="auto"/>
              <w:jc w:val="center"/>
              <w:rPr>
                <w:sz w:val="24"/>
                <w:szCs w:val="24"/>
              </w:rPr>
            </w:pPr>
            <w:r w:rsidRPr="00C445ED">
              <w:rPr>
                <w:rFonts w:hint="eastAsia"/>
                <w:sz w:val="24"/>
                <w:szCs w:val="24"/>
              </w:rPr>
              <w:t>关键词</w:t>
            </w:r>
          </w:p>
        </w:tc>
        <w:tc>
          <w:tcPr>
            <w:tcW w:w="714" w:type="pct"/>
            <w:vAlign w:val="center"/>
          </w:tcPr>
          <w:p w14:paraId="0BCBC07E" w14:textId="3FB33D52" w:rsidR="00C445ED" w:rsidRPr="00C445ED" w:rsidRDefault="00C445ED" w:rsidP="003856AC">
            <w:pPr>
              <w:spacing w:line="360" w:lineRule="auto"/>
              <w:jc w:val="center"/>
              <w:rPr>
                <w:sz w:val="24"/>
                <w:szCs w:val="24"/>
              </w:rPr>
            </w:pPr>
            <w:r w:rsidRPr="00C445ED">
              <w:rPr>
                <w:rFonts w:hint="eastAsia"/>
                <w:sz w:val="24"/>
                <w:szCs w:val="24"/>
              </w:rPr>
              <w:t>正文</w:t>
            </w:r>
          </w:p>
        </w:tc>
        <w:tc>
          <w:tcPr>
            <w:tcW w:w="714" w:type="pct"/>
            <w:vAlign w:val="center"/>
          </w:tcPr>
          <w:p w14:paraId="22A46450" w14:textId="4C708418" w:rsidR="00C445ED" w:rsidRPr="00C445ED" w:rsidRDefault="00C445ED" w:rsidP="003856AC">
            <w:pPr>
              <w:spacing w:line="360" w:lineRule="auto"/>
              <w:jc w:val="center"/>
              <w:rPr>
                <w:sz w:val="24"/>
                <w:szCs w:val="24"/>
              </w:rPr>
            </w:pPr>
            <w:r w:rsidRPr="00C445ED">
              <w:rPr>
                <w:rFonts w:hint="eastAsia"/>
                <w:sz w:val="24"/>
                <w:szCs w:val="24"/>
              </w:rPr>
              <w:t>参考文献</w:t>
            </w:r>
          </w:p>
        </w:tc>
        <w:tc>
          <w:tcPr>
            <w:tcW w:w="714" w:type="pct"/>
            <w:vAlign w:val="center"/>
          </w:tcPr>
          <w:p w14:paraId="17A90FEE" w14:textId="0CFD3FFA" w:rsidR="00C445ED" w:rsidRPr="00C445ED" w:rsidRDefault="00C445ED" w:rsidP="003856AC">
            <w:pPr>
              <w:spacing w:line="360" w:lineRule="auto"/>
              <w:jc w:val="center"/>
              <w:rPr>
                <w:sz w:val="24"/>
                <w:szCs w:val="24"/>
              </w:rPr>
            </w:pPr>
            <w:r w:rsidRPr="00C445ED">
              <w:rPr>
                <w:rFonts w:hint="eastAsia"/>
                <w:sz w:val="24"/>
                <w:szCs w:val="24"/>
              </w:rPr>
              <w:t>其他</w:t>
            </w:r>
          </w:p>
        </w:tc>
        <w:tc>
          <w:tcPr>
            <w:tcW w:w="715" w:type="pct"/>
            <w:vAlign w:val="center"/>
          </w:tcPr>
          <w:p w14:paraId="27E46973" w14:textId="77777777" w:rsidR="00C445ED" w:rsidRPr="00C445ED" w:rsidRDefault="00C445ED" w:rsidP="003856AC">
            <w:pPr>
              <w:spacing w:line="360" w:lineRule="auto"/>
              <w:jc w:val="center"/>
              <w:rPr>
                <w:sz w:val="24"/>
                <w:szCs w:val="24"/>
              </w:rPr>
            </w:pPr>
            <w:r w:rsidRPr="00C445ED">
              <w:rPr>
                <w:sz w:val="24"/>
                <w:szCs w:val="24"/>
              </w:rPr>
              <w:t>总分</w:t>
            </w:r>
          </w:p>
        </w:tc>
      </w:tr>
      <w:tr w:rsidR="00C445ED" w14:paraId="11BCF907" w14:textId="77777777" w:rsidTr="00A957C2">
        <w:trPr>
          <w:trHeight w:val="505"/>
          <w:jc w:val="center"/>
        </w:trPr>
        <w:tc>
          <w:tcPr>
            <w:tcW w:w="714" w:type="pct"/>
            <w:vAlign w:val="center"/>
          </w:tcPr>
          <w:p w14:paraId="3708C834" w14:textId="426C9D06" w:rsidR="00C445ED" w:rsidRPr="00C445ED" w:rsidRDefault="00C445ED" w:rsidP="003856AC">
            <w:pPr>
              <w:spacing w:line="360" w:lineRule="auto"/>
              <w:jc w:val="center"/>
              <w:rPr>
                <w:sz w:val="24"/>
                <w:szCs w:val="24"/>
              </w:rPr>
            </w:pPr>
          </w:p>
        </w:tc>
        <w:tc>
          <w:tcPr>
            <w:tcW w:w="714" w:type="pct"/>
            <w:vAlign w:val="center"/>
          </w:tcPr>
          <w:p w14:paraId="66F54755" w14:textId="77777777" w:rsidR="00C445ED" w:rsidRPr="00C445ED" w:rsidRDefault="00C445ED" w:rsidP="003856AC">
            <w:pPr>
              <w:spacing w:line="360" w:lineRule="auto"/>
              <w:jc w:val="center"/>
              <w:rPr>
                <w:sz w:val="24"/>
                <w:szCs w:val="24"/>
              </w:rPr>
            </w:pPr>
          </w:p>
        </w:tc>
        <w:tc>
          <w:tcPr>
            <w:tcW w:w="714" w:type="pct"/>
            <w:vAlign w:val="center"/>
          </w:tcPr>
          <w:p w14:paraId="6ABE8861" w14:textId="77777777" w:rsidR="00C445ED" w:rsidRPr="00C445ED" w:rsidRDefault="00C445ED" w:rsidP="003856AC">
            <w:pPr>
              <w:spacing w:line="360" w:lineRule="auto"/>
              <w:jc w:val="center"/>
              <w:rPr>
                <w:sz w:val="24"/>
                <w:szCs w:val="24"/>
              </w:rPr>
            </w:pPr>
          </w:p>
        </w:tc>
        <w:tc>
          <w:tcPr>
            <w:tcW w:w="714" w:type="pct"/>
            <w:vAlign w:val="center"/>
          </w:tcPr>
          <w:p w14:paraId="2A82DEC9" w14:textId="77777777" w:rsidR="00C445ED" w:rsidRPr="00C445ED" w:rsidRDefault="00C445ED" w:rsidP="003856AC">
            <w:pPr>
              <w:spacing w:line="360" w:lineRule="auto"/>
              <w:jc w:val="center"/>
              <w:rPr>
                <w:sz w:val="24"/>
                <w:szCs w:val="24"/>
              </w:rPr>
            </w:pPr>
          </w:p>
        </w:tc>
        <w:tc>
          <w:tcPr>
            <w:tcW w:w="714" w:type="pct"/>
            <w:vAlign w:val="center"/>
          </w:tcPr>
          <w:p w14:paraId="79A98DEC" w14:textId="77777777" w:rsidR="00C445ED" w:rsidRPr="00C445ED" w:rsidRDefault="00C445ED" w:rsidP="003856AC">
            <w:pPr>
              <w:spacing w:line="360" w:lineRule="auto"/>
              <w:jc w:val="center"/>
              <w:rPr>
                <w:sz w:val="24"/>
                <w:szCs w:val="24"/>
              </w:rPr>
            </w:pPr>
          </w:p>
        </w:tc>
        <w:tc>
          <w:tcPr>
            <w:tcW w:w="714" w:type="pct"/>
            <w:vAlign w:val="center"/>
          </w:tcPr>
          <w:p w14:paraId="78B68CD1" w14:textId="77777777" w:rsidR="00C445ED" w:rsidRPr="00C445ED" w:rsidRDefault="00C445ED" w:rsidP="003856AC">
            <w:pPr>
              <w:spacing w:line="360" w:lineRule="auto"/>
              <w:jc w:val="center"/>
              <w:rPr>
                <w:sz w:val="24"/>
                <w:szCs w:val="24"/>
              </w:rPr>
            </w:pPr>
          </w:p>
        </w:tc>
        <w:tc>
          <w:tcPr>
            <w:tcW w:w="715" w:type="pct"/>
            <w:vAlign w:val="center"/>
          </w:tcPr>
          <w:p w14:paraId="6994EFB6" w14:textId="77777777" w:rsidR="00C445ED" w:rsidRPr="00C445ED" w:rsidRDefault="00C445ED" w:rsidP="003856AC">
            <w:pPr>
              <w:spacing w:line="360" w:lineRule="auto"/>
              <w:jc w:val="center"/>
              <w:rPr>
                <w:sz w:val="24"/>
                <w:szCs w:val="24"/>
              </w:rPr>
            </w:pPr>
          </w:p>
        </w:tc>
      </w:tr>
    </w:tbl>
    <w:p w14:paraId="0C01B5A0" w14:textId="77777777" w:rsidR="00F346F8" w:rsidRDefault="00F346F8" w:rsidP="00C445ED">
      <w:pPr>
        <w:spacing w:line="360" w:lineRule="auto"/>
        <w:rPr>
          <w:rFonts w:ascii="宋体" w:hAnsi="宋体"/>
          <w:szCs w:val="21"/>
        </w:rPr>
      </w:pPr>
    </w:p>
    <w:p w14:paraId="7DF63910" w14:textId="5A550DDD" w:rsidR="00C445ED" w:rsidRDefault="00C445ED" w:rsidP="00C445ED">
      <w:pPr>
        <w:spacing w:line="360" w:lineRule="auto"/>
        <w:rPr>
          <w:rFonts w:ascii="宋体" w:hAnsi="宋体"/>
          <w:szCs w:val="21"/>
        </w:rPr>
      </w:pPr>
      <w:r w:rsidRPr="00C445ED">
        <w:rPr>
          <w:rFonts w:ascii="宋体" w:hAnsi="宋体" w:hint="eastAsia"/>
          <w:szCs w:val="21"/>
        </w:rPr>
        <w:t>一、论文写作基本要求</w:t>
      </w:r>
    </w:p>
    <w:p w14:paraId="5C3FE6D0" w14:textId="0131FF6A" w:rsidR="00C445ED" w:rsidRPr="00C445ED" w:rsidRDefault="00E76803" w:rsidP="00E76803">
      <w:r>
        <w:rPr>
          <w:rFonts w:hint="eastAsia"/>
        </w:rPr>
        <w:t>1</w:t>
      </w:r>
      <w:r>
        <w:rPr>
          <w:rFonts w:hint="eastAsia"/>
        </w:rPr>
        <w:t>、</w:t>
      </w:r>
      <w:r>
        <w:tab/>
      </w:r>
      <w:r w:rsidR="00C445ED" w:rsidRPr="00C445ED">
        <w:t>选题要求，每人一题，独立完成。</w:t>
      </w:r>
    </w:p>
    <w:p w14:paraId="37F4268A" w14:textId="3AAFB14F" w:rsidR="00C445ED" w:rsidRPr="00C445ED" w:rsidRDefault="00E76803" w:rsidP="00E76803">
      <w:pPr>
        <w:ind w:left="416" w:hanging="416"/>
      </w:pPr>
      <w:r>
        <w:rPr>
          <w:rFonts w:hint="eastAsia"/>
        </w:rPr>
        <w:t>2</w:t>
      </w:r>
      <w:r>
        <w:rPr>
          <w:rFonts w:hint="eastAsia"/>
        </w:rPr>
        <w:t>、</w:t>
      </w:r>
      <w:r>
        <w:tab/>
      </w:r>
      <w:r w:rsidR="00C445ED" w:rsidRPr="00C445ED">
        <w:t>主要论述内容：</w:t>
      </w:r>
      <w:r>
        <w:br/>
      </w:r>
      <w:r w:rsidR="00C445ED" w:rsidRPr="00C445ED">
        <w:t>结合十四五规划和</w:t>
      </w:r>
      <w:r w:rsidR="00C445ED" w:rsidRPr="00C445ED">
        <w:t>2035</w:t>
      </w:r>
      <w:r w:rsidR="00C445ED" w:rsidRPr="00C445ED">
        <w:t>远景目标，展望新时代下中国全科医学的发展及全科医生的职业前景。</w:t>
      </w:r>
    </w:p>
    <w:p w14:paraId="2C774A6F" w14:textId="76204592" w:rsidR="00C445ED" w:rsidRPr="00C445ED" w:rsidRDefault="00E76803" w:rsidP="00E76803">
      <w:r>
        <w:t>3</w:t>
      </w:r>
      <w:r>
        <w:rPr>
          <w:rFonts w:hint="eastAsia"/>
        </w:rPr>
        <w:t>、</w:t>
      </w:r>
      <w:r>
        <w:tab/>
      </w:r>
      <w:r w:rsidR="00C445ED" w:rsidRPr="00C445ED">
        <w:t>论文字数不少于</w:t>
      </w:r>
      <w:r w:rsidR="00C445ED" w:rsidRPr="00C445ED">
        <w:t>3500</w:t>
      </w:r>
      <w:r w:rsidR="00C445ED" w:rsidRPr="00C445ED">
        <w:t>字，参考文献不少于</w:t>
      </w:r>
      <w:r w:rsidR="00C445ED" w:rsidRPr="00C445ED">
        <w:t>10</w:t>
      </w:r>
      <w:r w:rsidR="00C445ED" w:rsidRPr="00C445ED">
        <w:t>篇。</w:t>
      </w:r>
    </w:p>
    <w:p w14:paraId="776F570B" w14:textId="4F19D77E" w:rsidR="00C445ED" w:rsidRPr="00C445ED" w:rsidRDefault="00E76803" w:rsidP="00E76803">
      <w:pPr>
        <w:rPr>
          <w:rFonts w:cs="Times New Roman"/>
          <w:szCs w:val="21"/>
        </w:rPr>
      </w:pPr>
      <w:r>
        <w:rPr>
          <w:rFonts w:cs="Times New Roman"/>
          <w:szCs w:val="21"/>
        </w:rPr>
        <w:t>4</w:t>
      </w:r>
      <w:r>
        <w:rPr>
          <w:rFonts w:cs="Times New Roman" w:hint="eastAsia"/>
          <w:szCs w:val="21"/>
        </w:rPr>
        <w:t>、</w:t>
      </w:r>
      <w:r>
        <w:rPr>
          <w:rFonts w:cs="Times New Roman"/>
          <w:szCs w:val="21"/>
        </w:rPr>
        <w:tab/>
      </w:r>
      <w:r w:rsidR="00C445ED" w:rsidRPr="00C445ED">
        <w:rPr>
          <w:rFonts w:cs="Times New Roman"/>
          <w:szCs w:val="21"/>
        </w:rPr>
        <w:t>文稿一律通过</w:t>
      </w:r>
      <w:hyperlink r:id="rId10" w:anchor="filter=type=inbox" w:history="1">
        <w:r w:rsidR="00C445ED" w:rsidRPr="00283897">
          <w:rPr>
            <w:rStyle w:val="aa"/>
            <w:rFonts w:cs="Times New Roman"/>
            <w:szCs w:val="21"/>
          </w:rPr>
          <w:t>elearning</w:t>
        </w:r>
        <w:r w:rsidR="00C445ED" w:rsidRPr="00283897">
          <w:rPr>
            <w:rStyle w:val="aa"/>
            <w:rFonts w:cs="Times New Roman"/>
            <w:szCs w:val="21"/>
          </w:rPr>
          <w:t>平台</w:t>
        </w:r>
      </w:hyperlink>
      <w:r w:rsidR="00C445ED" w:rsidRPr="00C445ED">
        <w:rPr>
          <w:rFonts w:cs="Times New Roman"/>
          <w:szCs w:val="21"/>
        </w:rPr>
        <w:t>上传，版面按格式要求排版。文件名：学号</w:t>
      </w:r>
      <w:r w:rsidR="00C445ED" w:rsidRPr="00C445ED">
        <w:rPr>
          <w:rFonts w:cs="Times New Roman"/>
          <w:szCs w:val="21"/>
        </w:rPr>
        <w:t>+</w:t>
      </w:r>
      <w:r w:rsidR="00C445ED" w:rsidRPr="00C445ED">
        <w:rPr>
          <w:rFonts w:cs="Times New Roman"/>
          <w:szCs w:val="21"/>
        </w:rPr>
        <w:t>姓名</w:t>
      </w:r>
      <w:r w:rsidR="00C445ED" w:rsidRPr="00C445ED">
        <w:rPr>
          <w:rFonts w:cs="Times New Roman"/>
          <w:szCs w:val="21"/>
        </w:rPr>
        <w:t>+</w:t>
      </w:r>
      <w:r w:rsidR="00C445ED" w:rsidRPr="00C445ED">
        <w:rPr>
          <w:rFonts w:cs="Times New Roman"/>
          <w:szCs w:val="21"/>
        </w:rPr>
        <w:t>论文题目</w:t>
      </w:r>
    </w:p>
    <w:p w14:paraId="347FCEF9" w14:textId="2D6CDFE8" w:rsidR="00C445ED" w:rsidRPr="00194DAA" w:rsidRDefault="00E76803" w:rsidP="00E76803">
      <w:r>
        <w:t>5</w:t>
      </w:r>
      <w:r>
        <w:rPr>
          <w:rFonts w:hint="eastAsia"/>
        </w:rPr>
        <w:t>、</w:t>
      </w:r>
      <w:r>
        <w:tab/>
      </w:r>
      <w:r w:rsidR="00C445ED" w:rsidRPr="00C445ED">
        <w:t>上交</w:t>
      </w:r>
      <w:r w:rsidR="00C445ED" w:rsidRPr="00194DAA">
        <w:t>日期：</w:t>
      </w:r>
      <w:r w:rsidR="00C445ED" w:rsidRPr="00194DAA">
        <w:t>2021</w:t>
      </w:r>
      <w:r w:rsidR="00C445ED" w:rsidRPr="00194DAA">
        <w:t>年</w:t>
      </w:r>
      <w:r w:rsidR="00C445ED" w:rsidRPr="00194DAA">
        <w:t>6</w:t>
      </w:r>
      <w:r w:rsidR="00C445ED" w:rsidRPr="00194DAA">
        <w:t>月</w:t>
      </w:r>
      <w:r w:rsidR="00C445ED" w:rsidRPr="00194DAA">
        <w:t>19</w:t>
      </w:r>
      <w:r w:rsidR="00C445ED" w:rsidRPr="00194DAA">
        <w:t>日</w:t>
      </w:r>
    </w:p>
    <w:p w14:paraId="2D048E59" w14:textId="44D686AC" w:rsidR="00396758" w:rsidRPr="00194DAA" w:rsidRDefault="00E76803" w:rsidP="00E76803">
      <w:r>
        <w:t>6</w:t>
      </w:r>
      <w:r>
        <w:rPr>
          <w:rFonts w:hint="eastAsia"/>
        </w:rPr>
        <w:t>、</w:t>
      </w:r>
      <w:r>
        <w:tab/>
      </w:r>
      <w:r w:rsidR="00C445ED" w:rsidRPr="00194DAA">
        <w:t>论文排版要求</w:t>
      </w:r>
    </w:p>
    <w:p w14:paraId="31FFD35E" w14:textId="7C8E90F4" w:rsidR="00263321" w:rsidRDefault="00C445ED" w:rsidP="00396758">
      <w:pPr>
        <w:adjustRightInd w:val="0"/>
        <w:snapToGrid w:val="0"/>
        <w:spacing w:line="360" w:lineRule="auto"/>
        <w:ind w:left="420"/>
        <w:rPr>
          <w:rFonts w:cs="Times New Roman"/>
          <w:szCs w:val="21"/>
        </w:rPr>
      </w:pPr>
      <w:r w:rsidRPr="00194DAA">
        <w:rPr>
          <w:rFonts w:cs="Times New Roman"/>
          <w:szCs w:val="21"/>
        </w:rPr>
        <w:t>纸张：</w:t>
      </w:r>
      <w:r w:rsidRPr="00194DAA">
        <w:rPr>
          <w:rFonts w:cs="Times New Roman"/>
          <w:szCs w:val="21"/>
        </w:rPr>
        <w:t>A4</w:t>
      </w:r>
      <w:r w:rsidRPr="00194DAA">
        <w:rPr>
          <w:rFonts w:cs="Times New Roman"/>
          <w:szCs w:val="21"/>
        </w:rPr>
        <w:t>；（请在此试卷页后面作答）</w:t>
      </w:r>
      <w:r w:rsidRPr="00194DAA">
        <w:rPr>
          <w:rFonts w:cs="Times New Roman"/>
          <w:szCs w:val="21"/>
        </w:rPr>
        <w:br/>
      </w:r>
      <w:r w:rsidRPr="00194DAA">
        <w:rPr>
          <w:rFonts w:cs="Times New Roman"/>
          <w:szCs w:val="21"/>
        </w:rPr>
        <w:t>字体：宋体；</w:t>
      </w:r>
      <w:r w:rsidRPr="00194DAA">
        <w:rPr>
          <w:rFonts w:cs="Times New Roman"/>
          <w:szCs w:val="21"/>
        </w:rPr>
        <w:br/>
      </w:r>
      <w:r w:rsidRPr="00194DAA">
        <w:rPr>
          <w:rFonts w:cs="Times New Roman"/>
          <w:szCs w:val="21"/>
        </w:rPr>
        <w:t>字号：五号；</w:t>
      </w:r>
      <w:r w:rsidRPr="00194DAA">
        <w:rPr>
          <w:rFonts w:cs="Times New Roman"/>
          <w:szCs w:val="21"/>
        </w:rPr>
        <w:br/>
      </w:r>
      <w:r w:rsidRPr="00194DAA">
        <w:rPr>
          <w:rFonts w:cs="Times New Roman"/>
          <w:szCs w:val="21"/>
        </w:rPr>
        <w:t>行距：</w:t>
      </w:r>
      <w:r w:rsidRPr="00194DAA">
        <w:rPr>
          <w:rFonts w:cs="Times New Roman"/>
          <w:szCs w:val="21"/>
        </w:rPr>
        <w:t>1.25</w:t>
      </w:r>
      <w:r w:rsidRPr="00194DAA">
        <w:rPr>
          <w:rFonts w:cs="Times New Roman"/>
          <w:szCs w:val="21"/>
        </w:rPr>
        <w:t>；</w:t>
      </w:r>
      <w:r w:rsidRPr="00194DAA">
        <w:rPr>
          <w:rFonts w:cs="Times New Roman"/>
          <w:szCs w:val="21"/>
        </w:rPr>
        <w:br/>
      </w:r>
      <w:r w:rsidRPr="00194DAA">
        <w:rPr>
          <w:rFonts w:cs="Times New Roman"/>
          <w:szCs w:val="21"/>
        </w:rPr>
        <w:t>页边距：上</w:t>
      </w:r>
      <w:r w:rsidRPr="00194DAA">
        <w:rPr>
          <w:rFonts w:cs="Times New Roman"/>
          <w:szCs w:val="21"/>
        </w:rPr>
        <w:t>2.5</w:t>
      </w:r>
      <w:r w:rsidRPr="00194DAA">
        <w:rPr>
          <w:rFonts w:cs="Times New Roman"/>
          <w:szCs w:val="21"/>
        </w:rPr>
        <w:t>，下</w:t>
      </w:r>
      <w:r w:rsidRPr="00194DAA">
        <w:rPr>
          <w:rFonts w:cs="Times New Roman"/>
          <w:szCs w:val="21"/>
        </w:rPr>
        <w:t>2.2</w:t>
      </w:r>
      <w:r w:rsidRPr="00194DAA">
        <w:rPr>
          <w:rFonts w:cs="Times New Roman"/>
          <w:szCs w:val="21"/>
        </w:rPr>
        <w:t>，左</w:t>
      </w:r>
      <w:r w:rsidRPr="00194DAA">
        <w:rPr>
          <w:rFonts w:cs="Times New Roman"/>
          <w:szCs w:val="21"/>
        </w:rPr>
        <w:t>2.5</w:t>
      </w:r>
      <w:r w:rsidRPr="00194DAA">
        <w:rPr>
          <w:rFonts w:cs="Times New Roman"/>
          <w:szCs w:val="21"/>
        </w:rPr>
        <w:t>，右</w:t>
      </w:r>
      <w:r w:rsidRPr="00194DAA">
        <w:rPr>
          <w:rFonts w:cs="Times New Roman"/>
          <w:szCs w:val="21"/>
        </w:rPr>
        <w:t>2.5</w:t>
      </w:r>
      <w:r w:rsidRPr="00194DAA">
        <w:rPr>
          <w:rFonts w:cs="Times New Roman"/>
          <w:szCs w:val="21"/>
        </w:rPr>
        <w:t>；</w:t>
      </w:r>
      <w:r w:rsidRPr="00194DAA">
        <w:rPr>
          <w:rFonts w:cs="Times New Roman"/>
          <w:szCs w:val="21"/>
        </w:rPr>
        <w:br/>
      </w:r>
      <w:r w:rsidRPr="00194DAA">
        <w:rPr>
          <w:rFonts w:cs="Times New Roman"/>
          <w:szCs w:val="21"/>
        </w:rPr>
        <w:t>页脚：</w:t>
      </w:r>
      <w:r w:rsidRPr="00194DAA">
        <w:rPr>
          <w:rFonts w:cs="Times New Roman"/>
          <w:szCs w:val="21"/>
        </w:rPr>
        <w:t>1.75</w:t>
      </w:r>
      <w:r w:rsidRPr="00194DAA">
        <w:rPr>
          <w:rFonts w:cs="Times New Roman"/>
          <w:szCs w:val="21"/>
        </w:rPr>
        <w:t>；</w:t>
      </w:r>
      <w:r w:rsidRPr="00194DAA">
        <w:rPr>
          <w:rFonts w:cs="Times New Roman"/>
          <w:szCs w:val="21"/>
        </w:rPr>
        <w:br/>
      </w:r>
      <w:r w:rsidRPr="00194DAA">
        <w:rPr>
          <w:rFonts w:cs="Times New Roman"/>
          <w:szCs w:val="21"/>
        </w:rPr>
        <w:t>页码排：</w:t>
      </w:r>
      <w:r w:rsidRPr="00194DAA">
        <w:rPr>
          <w:rFonts w:cs="Times New Roman"/>
          <w:szCs w:val="21"/>
        </w:rPr>
        <w:t>1</w:t>
      </w:r>
      <w:r w:rsidRPr="00194DAA">
        <w:rPr>
          <w:rFonts w:cs="Times New Roman"/>
          <w:szCs w:val="21"/>
        </w:rPr>
        <w:t>、</w:t>
      </w:r>
      <w:r w:rsidRPr="00194DAA">
        <w:rPr>
          <w:rFonts w:cs="Times New Roman"/>
          <w:szCs w:val="21"/>
        </w:rPr>
        <w:t>2</w:t>
      </w:r>
      <w:r w:rsidRPr="00194DAA">
        <w:rPr>
          <w:rFonts w:cs="Times New Roman"/>
          <w:szCs w:val="21"/>
        </w:rPr>
        <w:t>、</w:t>
      </w:r>
      <w:r w:rsidRPr="00194DAA">
        <w:rPr>
          <w:rFonts w:cs="Times New Roman"/>
          <w:szCs w:val="21"/>
        </w:rPr>
        <w:t>3……</w:t>
      </w:r>
      <w:r w:rsidRPr="00194DAA">
        <w:rPr>
          <w:rFonts w:cs="Times New Roman"/>
          <w:szCs w:val="21"/>
        </w:rPr>
        <w:t>（居中）。</w:t>
      </w:r>
    </w:p>
    <w:p w14:paraId="76F5A7D8" w14:textId="56A8215B" w:rsidR="00263321" w:rsidRDefault="00263321" w:rsidP="00283897">
      <w:pPr>
        <w:widowControl/>
        <w:jc w:val="left"/>
        <w:rPr>
          <w:rFonts w:cs="Times New Roman"/>
          <w:szCs w:val="21"/>
        </w:rPr>
      </w:pPr>
      <w:r>
        <w:rPr>
          <w:rFonts w:cs="Times New Roman"/>
          <w:szCs w:val="21"/>
        </w:rPr>
        <w:br w:type="page"/>
      </w:r>
    </w:p>
    <w:p w14:paraId="7FB15578" w14:textId="7DB49E7C" w:rsidR="001C50FC" w:rsidRDefault="001C50FC" w:rsidP="001C50FC">
      <w:pPr>
        <w:pStyle w:val="af2"/>
      </w:pPr>
      <w:bookmarkStart w:id="2" w:name="OLE_LINK12"/>
      <w:bookmarkStart w:id="3" w:name="OLE_LINK13"/>
      <w:bookmarkStart w:id="4" w:name="OLE_LINK34"/>
      <w:r>
        <w:rPr>
          <w:rFonts w:hint="eastAsia"/>
        </w:rPr>
        <w:lastRenderedPageBreak/>
        <w:t>中国全科医学发展现状与展望</w:t>
      </w:r>
      <w:bookmarkEnd w:id="2"/>
      <w:bookmarkEnd w:id="3"/>
      <w:bookmarkEnd w:id="4"/>
    </w:p>
    <w:p w14:paraId="153108BD" w14:textId="4CB947FB" w:rsidR="00DE43DB" w:rsidRPr="00DE43DB" w:rsidRDefault="00DE43DB" w:rsidP="00DE43DB">
      <w:pPr>
        <w:pStyle w:val="af4"/>
      </w:pPr>
      <w:bookmarkStart w:id="5" w:name="OLE_LINK35"/>
      <w:bookmarkStart w:id="6" w:name="OLE_LINK36"/>
      <w:r>
        <w:rPr>
          <w:rFonts w:hint="eastAsia"/>
        </w:rPr>
        <w:t>张博文</w:t>
      </w:r>
      <w:r w:rsidR="007C2A1E">
        <w:rPr>
          <w:rStyle w:val="af8"/>
        </w:rPr>
        <w:footnoteReference w:id="1"/>
      </w:r>
    </w:p>
    <w:p w14:paraId="11055221" w14:textId="10A78378" w:rsidR="00277D4C" w:rsidRDefault="00C02A93" w:rsidP="00277D4C">
      <w:pPr>
        <w:adjustRightInd w:val="0"/>
        <w:snapToGrid w:val="0"/>
        <w:spacing w:line="360" w:lineRule="auto"/>
        <w:ind w:firstLine="420"/>
        <w:rPr>
          <w:rFonts w:ascii="楷体" w:eastAsia="楷体" w:hAnsi="楷体" w:cs="Times New Roman"/>
          <w:szCs w:val="21"/>
        </w:rPr>
      </w:pPr>
      <w:bookmarkStart w:id="7" w:name="_Hlk74170403"/>
      <w:bookmarkStart w:id="8" w:name="OLE_LINK37"/>
      <w:bookmarkEnd w:id="5"/>
      <w:bookmarkEnd w:id="6"/>
      <w:r w:rsidRPr="005F1E95">
        <w:rPr>
          <w:rFonts w:ascii="Heiti SC Medium" w:eastAsia="Heiti SC Medium" w:hAnsi="Heiti SC Medium" w:cs="Times New Roman" w:hint="eastAsia"/>
          <w:spacing w:val="105"/>
          <w:kern w:val="0"/>
          <w:szCs w:val="21"/>
          <w:fitText w:val="630" w:id="-1782264576"/>
        </w:rPr>
        <w:t>摘</w:t>
      </w:r>
      <w:r w:rsidRPr="005F1E95">
        <w:rPr>
          <w:rFonts w:ascii="Heiti SC Medium" w:eastAsia="Heiti SC Medium" w:hAnsi="Heiti SC Medium" w:cs="Times New Roman" w:hint="eastAsia"/>
          <w:kern w:val="0"/>
          <w:szCs w:val="21"/>
          <w:fitText w:val="630" w:id="-1782264576"/>
        </w:rPr>
        <w:t>要</w:t>
      </w:r>
      <w:r w:rsidR="0035053B" w:rsidRPr="0035053B">
        <w:rPr>
          <w:rFonts w:ascii="Heiti SC Medium" w:eastAsia="Heiti SC Medium" w:hAnsi="Heiti SC Medium" w:cs="Times New Roman" w:hint="eastAsia"/>
          <w:szCs w:val="21"/>
        </w:rPr>
        <w:t>：</w:t>
      </w:r>
      <w:bookmarkStart w:id="9" w:name="OLE_LINK14"/>
      <w:r w:rsidR="00277D4C" w:rsidRPr="00277D4C">
        <w:rPr>
          <w:rFonts w:ascii="楷体" w:eastAsia="楷体" w:hAnsi="楷体" w:cs="Times New Roman" w:hint="eastAsia"/>
          <w:szCs w:val="21"/>
        </w:rPr>
        <w:t>全科医学的核心目的</w:t>
      </w:r>
      <w:r w:rsidR="00053DF1">
        <w:rPr>
          <w:rFonts w:ascii="楷体" w:eastAsia="楷体" w:hAnsi="楷体" w:cs="Times New Roman" w:hint="eastAsia"/>
          <w:szCs w:val="21"/>
        </w:rPr>
        <w:t>系</w:t>
      </w:r>
      <w:r w:rsidR="00277D4C" w:rsidRPr="00277D4C">
        <w:rPr>
          <w:rFonts w:ascii="楷体" w:eastAsia="楷体" w:hAnsi="楷体" w:cs="Times New Roman" w:hint="eastAsia"/>
          <w:szCs w:val="21"/>
        </w:rPr>
        <w:t>为社区居民提供综合性个体化医疗服务</w:t>
      </w:r>
      <w:r w:rsidR="00277D4C">
        <w:rPr>
          <w:rFonts w:ascii="楷体" w:eastAsia="楷体" w:hAnsi="楷体" w:cs="Times New Roman" w:hint="eastAsia"/>
          <w:szCs w:val="21"/>
        </w:rPr>
        <w:t>。在十四五规划</w:t>
      </w:r>
      <w:r w:rsidR="00277D4C" w:rsidRPr="009C64FB">
        <w:rPr>
          <w:rFonts w:eastAsia="楷体" w:cs="Times New Roman"/>
          <w:szCs w:val="21"/>
        </w:rPr>
        <w:t>及</w:t>
      </w:r>
      <w:r w:rsidR="00277D4C" w:rsidRPr="009C64FB">
        <w:rPr>
          <w:rFonts w:eastAsia="楷体" w:cs="Times New Roman"/>
          <w:szCs w:val="21"/>
        </w:rPr>
        <w:t>2035</w:t>
      </w:r>
      <w:r w:rsidR="00277D4C" w:rsidRPr="009C64FB">
        <w:rPr>
          <w:rFonts w:eastAsia="楷体" w:cs="Times New Roman"/>
          <w:szCs w:val="21"/>
        </w:rPr>
        <w:t>年远景目标背景下，建立以全科医学为中心的社区卫生服务体系已成为满足人民卫生需求的关键着</w:t>
      </w:r>
      <w:r w:rsidR="00277D4C" w:rsidRPr="00277D4C">
        <w:rPr>
          <w:rFonts w:ascii="楷体" w:eastAsia="楷体" w:hAnsi="楷体" w:cs="Times New Roman" w:hint="eastAsia"/>
          <w:szCs w:val="21"/>
        </w:rPr>
        <w:t>力点</w:t>
      </w:r>
      <w:r w:rsidR="00277D4C">
        <w:rPr>
          <w:rFonts w:ascii="楷体" w:eastAsia="楷体" w:hAnsi="楷体" w:cs="Times New Roman" w:hint="eastAsia"/>
          <w:szCs w:val="21"/>
        </w:rPr>
        <w:t>。</w:t>
      </w:r>
      <w:r w:rsidR="00C333FA">
        <w:rPr>
          <w:rFonts w:ascii="楷体" w:eastAsia="楷体" w:hAnsi="楷体" w:cs="Times New Roman" w:hint="eastAsia"/>
          <w:szCs w:val="21"/>
        </w:rPr>
        <w:t>文章在分析国内全科医学发展现状的基础上，总结我国全科医学发展所面临的主要问题，就全科医学发展作出展望并提出若干建议，以期实现我国全科医学的快速发展，提升我国</w:t>
      </w:r>
      <w:bookmarkStart w:id="10" w:name="_Hlk73369877"/>
      <w:bookmarkStart w:id="11" w:name="OLE_LINK11"/>
      <w:r w:rsidR="00C333FA">
        <w:rPr>
          <w:rFonts w:ascii="楷体" w:eastAsia="楷体" w:hAnsi="楷体" w:cs="Times New Roman" w:hint="eastAsia"/>
          <w:szCs w:val="21"/>
        </w:rPr>
        <w:t>社区卫生服务体系</w:t>
      </w:r>
      <w:bookmarkEnd w:id="10"/>
      <w:bookmarkEnd w:id="11"/>
      <w:r w:rsidR="00C333FA">
        <w:rPr>
          <w:rFonts w:ascii="楷体" w:eastAsia="楷体" w:hAnsi="楷体" w:cs="Times New Roman" w:hint="eastAsia"/>
          <w:szCs w:val="21"/>
        </w:rPr>
        <w:t>的不断完善。</w:t>
      </w:r>
      <w:bookmarkEnd w:id="9"/>
    </w:p>
    <w:p w14:paraId="30F05149" w14:textId="0B81E39A" w:rsidR="00B81392" w:rsidRDefault="00C02A93" w:rsidP="00C333FA">
      <w:pPr>
        <w:adjustRightInd w:val="0"/>
        <w:snapToGrid w:val="0"/>
        <w:spacing w:after="100" w:afterAutospacing="1" w:line="360" w:lineRule="auto"/>
        <w:ind w:firstLine="420"/>
        <w:rPr>
          <w:rFonts w:cs="Times New Roman"/>
          <w:szCs w:val="21"/>
        </w:rPr>
      </w:pPr>
      <w:r w:rsidRPr="0035053B">
        <w:rPr>
          <w:rFonts w:ascii="Heiti SC Medium" w:eastAsia="Heiti SC Medium" w:hAnsi="Heiti SC Medium" w:cs="Times New Roman" w:hint="eastAsia"/>
          <w:szCs w:val="21"/>
        </w:rPr>
        <w:t>关键词</w:t>
      </w:r>
      <w:r w:rsidR="0035053B" w:rsidRPr="0035053B">
        <w:rPr>
          <w:rFonts w:ascii="Heiti SC Medium" w:eastAsia="Heiti SC Medium" w:hAnsi="Heiti SC Medium" w:cs="Times New Roman" w:hint="eastAsia"/>
          <w:szCs w:val="21"/>
        </w:rPr>
        <w:t>：</w:t>
      </w:r>
      <w:r w:rsidR="007C27D1" w:rsidRPr="007E631C">
        <w:rPr>
          <w:rFonts w:eastAsia="楷体" w:cs="Times New Roman"/>
          <w:szCs w:val="21"/>
        </w:rPr>
        <w:t>全科医学</w:t>
      </w:r>
      <w:r w:rsidR="00D16834" w:rsidRPr="007E631C">
        <w:rPr>
          <w:rFonts w:eastAsia="楷体" w:cs="Times New Roman"/>
          <w:szCs w:val="21"/>
        </w:rPr>
        <w:t>；</w:t>
      </w:r>
      <w:bookmarkStart w:id="12" w:name="_Hlk73282303"/>
      <w:bookmarkStart w:id="13" w:name="OLE_LINK2"/>
      <w:r w:rsidR="007C27D1" w:rsidRPr="007E631C">
        <w:rPr>
          <w:rFonts w:eastAsia="楷体" w:cs="Times New Roman"/>
          <w:szCs w:val="21"/>
        </w:rPr>
        <w:t>十四五规划</w:t>
      </w:r>
      <w:bookmarkEnd w:id="12"/>
      <w:bookmarkEnd w:id="13"/>
      <w:r w:rsidR="00D16834" w:rsidRPr="007E631C">
        <w:rPr>
          <w:rFonts w:eastAsia="楷体" w:cs="Times New Roman"/>
          <w:szCs w:val="21"/>
        </w:rPr>
        <w:t>；</w:t>
      </w:r>
      <w:bookmarkStart w:id="14" w:name="_Hlk73282381"/>
      <w:bookmarkStart w:id="15" w:name="OLE_LINK3"/>
      <w:r w:rsidR="007C27D1" w:rsidRPr="007E631C">
        <w:rPr>
          <w:rFonts w:eastAsia="楷体" w:cs="Times New Roman"/>
          <w:szCs w:val="21"/>
        </w:rPr>
        <w:t>2035</w:t>
      </w:r>
      <w:r w:rsidR="007C27D1" w:rsidRPr="007E631C">
        <w:rPr>
          <w:rFonts w:eastAsia="楷体" w:cs="Times New Roman"/>
          <w:szCs w:val="21"/>
        </w:rPr>
        <w:t>年远景目标</w:t>
      </w:r>
      <w:bookmarkEnd w:id="14"/>
      <w:bookmarkEnd w:id="15"/>
    </w:p>
    <w:p w14:paraId="31B558B0" w14:textId="17911C7B" w:rsidR="00745AB6" w:rsidRDefault="00745AB6" w:rsidP="0035053B">
      <w:pPr>
        <w:adjustRightInd w:val="0"/>
        <w:snapToGrid w:val="0"/>
        <w:spacing w:line="360" w:lineRule="auto"/>
        <w:ind w:firstLine="420"/>
        <w:rPr>
          <w:rFonts w:eastAsia="Heiti SC Medium" w:cs="Times New Roman"/>
          <w:b/>
          <w:bCs/>
          <w:szCs w:val="21"/>
        </w:rPr>
      </w:pPr>
      <w:r>
        <w:rPr>
          <w:rFonts w:eastAsia="Heiti SC Medium" w:cs="Times New Roman"/>
          <w:b/>
          <w:bCs/>
          <w:szCs w:val="21"/>
        </w:rPr>
        <w:t xml:space="preserve">Current Situation and </w:t>
      </w:r>
      <w:r>
        <w:rPr>
          <w:rFonts w:eastAsia="Heiti SC Medium" w:cs="Times New Roman" w:hint="eastAsia"/>
          <w:b/>
          <w:bCs/>
          <w:szCs w:val="21"/>
        </w:rPr>
        <w:t>Outlook</w:t>
      </w:r>
      <w:r>
        <w:rPr>
          <w:rFonts w:eastAsia="Heiti SC Medium" w:cs="Times New Roman"/>
          <w:b/>
          <w:bCs/>
          <w:szCs w:val="21"/>
        </w:rPr>
        <w:t xml:space="preserve"> of the Development of General Practice in China</w:t>
      </w:r>
    </w:p>
    <w:p w14:paraId="64233A6A" w14:textId="0D7A8E64" w:rsidR="0035053B" w:rsidRPr="00277D4C" w:rsidRDefault="0035053B" w:rsidP="0035053B">
      <w:pPr>
        <w:adjustRightInd w:val="0"/>
        <w:snapToGrid w:val="0"/>
        <w:spacing w:line="360" w:lineRule="auto"/>
        <w:ind w:firstLine="420"/>
        <w:rPr>
          <w:rFonts w:eastAsia="Heiti SC Medium" w:cs="Times New Roman"/>
          <w:b/>
          <w:bCs/>
          <w:szCs w:val="21"/>
        </w:rPr>
      </w:pPr>
      <w:r w:rsidRPr="0035053B">
        <w:rPr>
          <w:rFonts w:eastAsia="Heiti SC Medium" w:cs="Times New Roman"/>
          <w:b/>
          <w:bCs/>
          <w:szCs w:val="21"/>
        </w:rPr>
        <w:t xml:space="preserve">Abstract: </w:t>
      </w:r>
      <w:r w:rsidR="00277D4C" w:rsidRPr="00277D4C">
        <w:rPr>
          <w:rFonts w:eastAsia="Heiti SC Medium" w:cs="Times New Roman"/>
          <w:szCs w:val="21"/>
        </w:rPr>
        <w:t>Th</w:t>
      </w:r>
      <w:r w:rsidR="00277D4C">
        <w:rPr>
          <w:rFonts w:eastAsia="Heiti SC Medium" w:cs="Times New Roman"/>
          <w:szCs w:val="21"/>
        </w:rPr>
        <w:t xml:space="preserve">e </w:t>
      </w:r>
      <w:r w:rsidR="00277D4C">
        <w:rPr>
          <w:rFonts w:eastAsia="Heiti SC Medium" w:cs="Times New Roman" w:hint="eastAsia"/>
          <w:szCs w:val="21"/>
        </w:rPr>
        <w:t>core</w:t>
      </w:r>
      <w:r w:rsidR="00277D4C">
        <w:rPr>
          <w:rFonts w:eastAsia="Heiti SC Medium" w:cs="Times New Roman"/>
          <w:szCs w:val="21"/>
        </w:rPr>
        <w:t xml:space="preserve"> purpose of general practice is provision to community residents of integrate individualized health service. With the background of the 14</w:t>
      </w:r>
      <w:r w:rsidR="00277D4C" w:rsidRPr="00277D4C">
        <w:rPr>
          <w:rFonts w:eastAsia="Heiti SC Medium" w:cs="Times New Roman"/>
          <w:szCs w:val="21"/>
          <w:vertAlign w:val="superscript"/>
        </w:rPr>
        <w:t>th</w:t>
      </w:r>
      <w:r w:rsidR="00277D4C">
        <w:rPr>
          <w:rFonts w:eastAsia="Heiti SC Medium" w:cs="Times New Roman"/>
          <w:szCs w:val="21"/>
        </w:rPr>
        <w:t xml:space="preserve"> 5-Year Plan and the Long-Range Objectives through the Year 2035, the establishment of a </w:t>
      </w:r>
      <w:r w:rsidR="00C333FA">
        <w:rPr>
          <w:rFonts w:eastAsia="Heiti SC Medium" w:cs="Times New Roman"/>
          <w:szCs w:val="21"/>
        </w:rPr>
        <w:t>general-practice-</w:t>
      </w:r>
      <w:r w:rsidR="00277D4C">
        <w:rPr>
          <w:rFonts w:eastAsia="Heiti SC Medium" w:cs="Times New Roman"/>
          <w:szCs w:val="21"/>
        </w:rPr>
        <w:t xml:space="preserve">oriented </w:t>
      </w:r>
      <w:r w:rsidR="00277D4C">
        <w:rPr>
          <w:rFonts w:eastAsia="Heiti SC Medium" w:cs="Times New Roman" w:hint="eastAsia"/>
          <w:szCs w:val="21"/>
        </w:rPr>
        <w:t>c</w:t>
      </w:r>
      <w:r w:rsidR="00277D4C">
        <w:rPr>
          <w:rFonts w:eastAsia="Heiti SC Medium" w:cs="Times New Roman"/>
          <w:szCs w:val="21"/>
        </w:rPr>
        <w:t xml:space="preserve">ommunity health service system has been the key </w:t>
      </w:r>
      <w:r w:rsidR="00277D4C">
        <w:rPr>
          <w:rFonts w:eastAsia="Heiti SC Medium" w:cs="Times New Roman" w:hint="eastAsia"/>
          <w:szCs w:val="21"/>
        </w:rPr>
        <w:t>point</w:t>
      </w:r>
      <w:r w:rsidR="00277D4C">
        <w:rPr>
          <w:rFonts w:eastAsia="Heiti SC Medium" w:cs="Times New Roman"/>
          <w:szCs w:val="21"/>
        </w:rPr>
        <w:t xml:space="preserve"> to fulfilling </w:t>
      </w:r>
      <w:r w:rsidR="00C333FA">
        <w:rPr>
          <w:rFonts w:eastAsia="Heiti SC Medium" w:cs="Times New Roman"/>
          <w:szCs w:val="21"/>
        </w:rPr>
        <w:t xml:space="preserve">people’s health </w:t>
      </w:r>
      <w:r w:rsidR="00C333FA">
        <w:rPr>
          <w:rFonts w:eastAsia="Heiti SC Medium" w:cs="Times New Roman" w:hint="eastAsia"/>
          <w:szCs w:val="21"/>
        </w:rPr>
        <w:t>services</w:t>
      </w:r>
      <w:r w:rsidR="00C333FA">
        <w:rPr>
          <w:rFonts w:eastAsia="Heiti SC Medium" w:cs="Times New Roman"/>
          <w:szCs w:val="21"/>
        </w:rPr>
        <w:t xml:space="preserve"> need. Based on the analysis of the current situation of general practice in China, the essay summarizes the major obstructions to the development of general practice and </w:t>
      </w:r>
      <w:r w:rsidR="00C333FA">
        <w:rPr>
          <w:rFonts w:eastAsia="Heiti SC Medium" w:cs="Times New Roman" w:hint="eastAsia"/>
          <w:szCs w:val="21"/>
        </w:rPr>
        <w:t>tabled</w:t>
      </w:r>
      <w:r w:rsidR="00C333FA">
        <w:rPr>
          <w:rFonts w:eastAsia="Heiti SC Medium" w:cs="Times New Roman"/>
          <w:szCs w:val="21"/>
        </w:rPr>
        <w:t xml:space="preserve"> several proposals for promoting a rapid development and optimizing the community health service system</w:t>
      </w:r>
      <w:r w:rsidR="00C333FA">
        <w:rPr>
          <w:rFonts w:eastAsia="Heiti SC Medium" w:cs="Times New Roman" w:hint="eastAsia"/>
          <w:szCs w:val="21"/>
        </w:rPr>
        <w:t>.</w:t>
      </w:r>
    </w:p>
    <w:p w14:paraId="7B363791" w14:textId="6B036217" w:rsidR="00AC538A" w:rsidRPr="00AC538A" w:rsidRDefault="0035053B" w:rsidP="00CE4AE8">
      <w:pPr>
        <w:adjustRightInd w:val="0"/>
        <w:snapToGrid w:val="0"/>
        <w:spacing w:after="100" w:afterAutospacing="1" w:line="360" w:lineRule="auto"/>
        <w:ind w:firstLine="420"/>
        <w:rPr>
          <w:rFonts w:eastAsia="黑体" w:cs="Times New Roman"/>
          <w:b/>
          <w:bCs/>
          <w:szCs w:val="21"/>
        </w:rPr>
      </w:pPr>
      <w:r w:rsidRPr="0035053B">
        <w:rPr>
          <w:rFonts w:eastAsia="黑体" w:cs="Times New Roman"/>
          <w:b/>
          <w:bCs/>
          <w:szCs w:val="21"/>
        </w:rPr>
        <w:t xml:space="preserve">Keywords: </w:t>
      </w:r>
      <w:r w:rsidR="00C85643" w:rsidRPr="00C85643">
        <w:rPr>
          <w:rFonts w:eastAsia="黑体" w:cs="Times New Roman"/>
          <w:szCs w:val="21"/>
        </w:rPr>
        <w:t>general practice</w:t>
      </w:r>
      <w:r w:rsidR="000153C7">
        <w:rPr>
          <w:rFonts w:eastAsia="黑体" w:cs="Times New Roman"/>
          <w:szCs w:val="21"/>
        </w:rPr>
        <w:t>; 14</w:t>
      </w:r>
      <w:r w:rsidR="000153C7" w:rsidRPr="000153C7">
        <w:rPr>
          <w:rFonts w:eastAsia="黑体" w:cs="Times New Roman"/>
          <w:szCs w:val="21"/>
          <w:vertAlign w:val="superscript"/>
        </w:rPr>
        <w:t>th</w:t>
      </w:r>
      <w:r w:rsidR="000153C7">
        <w:rPr>
          <w:rFonts w:eastAsia="黑体" w:cs="Times New Roman"/>
          <w:szCs w:val="21"/>
        </w:rPr>
        <w:t xml:space="preserve"> 5-</w:t>
      </w:r>
      <w:r w:rsidR="00277D4C">
        <w:rPr>
          <w:rFonts w:eastAsia="黑体" w:cs="Times New Roman"/>
          <w:szCs w:val="21"/>
        </w:rPr>
        <w:t>Y</w:t>
      </w:r>
      <w:r w:rsidR="000153C7">
        <w:rPr>
          <w:rFonts w:eastAsia="黑体" w:cs="Times New Roman"/>
          <w:szCs w:val="21"/>
        </w:rPr>
        <w:t xml:space="preserve">ear Plan; Long-Range Objectives </w:t>
      </w:r>
      <w:r w:rsidR="00277D4C">
        <w:rPr>
          <w:rFonts w:eastAsia="黑体" w:cs="Times New Roman"/>
          <w:szCs w:val="21"/>
        </w:rPr>
        <w:t>t</w:t>
      </w:r>
      <w:r w:rsidR="000153C7">
        <w:rPr>
          <w:rFonts w:eastAsia="黑体" w:cs="Times New Roman"/>
          <w:szCs w:val="21"/>
        </w:rPr>
        <w:t>hrough the Year 2035</w:t>
      </w:r>
    </w:p>
    <w:p w14:paraId="5D3E2D2F" w14:textId="77777777" w:rsidR="00CE4AE8" w:rsidRDefault="00CE4AE8" w:rsidP="00E3548E">
      <w:pPr>
        <w:adjustRightInd w:val="0"/>
        <w:snapToGrid w:val="0"/>
        <w:spacing w:line="360" w:lineRule="auto"/>
        <w:ind w:firstLine="420"/>
        <w:sectPr w:rsidR="00CE4AE8" w:rsidSect="00075F8C">
          <w:type w:val="continuous"/>
          <w:pgSz w:w="11906" w:h="16838"/>
          <w:pgMar w:top="1418" w:right="1418" w:bottom="1247" w:left="1418" w:header="851" w:footer="992" w:gutter="0"/>
          <w:pgNumType w:start="0"/>
          <w:cols w:space="425"/>
          <w:titlePg/>
          <w:docGrid w:type="lines" w:linePitch="312"/>
        </w:sectPr>
      </w:pPr>
    </w:p>
    <w:p w14:paraId="5E01215C" w14:textId="5B8EC20B" w:rsidR="00AC538A" w:rsidRPr="00434159" w:rsidRDefault="00AC538A" w:rsidP="00E3548E">
      <w:pPr>
        <w:adjustRightInd w:val="0"/>
        <w:snapToGrid w:val="0"/>
        <w:spacing w:line="360" w:lineRule="auto"/>
        <w:ind w:firstLine="420"/>
        <w:rPr>
          <w:rFonts w:cs="Times New Roman"/>
          <w:szCs w:val="21"/>
        </w:rPr>
      </w:pPr>
      <w:bookmarkStart w:id="16" w:name="OLE_LINK15"/>
      <w:bookmarkStart w:id="17" w:name="OLE_LINK16"/>
      <w:r w:rsidRPr="00AC538A">
        <w:t>我国</w:t>
      </w:r>
      <w:r w:rsidR="00AB060F">
        <w:rPr>
          <w:rFonts w:hint="eastAsia"/>
        </w:rPr>
        <w:t>于</w:t>
      </w:r>
      <w:r w:rsidR="00AB060F">
        <w:rPr>
          <w:rFonts w:hint="eastAsia"/>
        </w:rPr>
        <w:t>1</w:t>
      </w:r>
      <w:r w:rsidR="00AB060F">
        <w:t>989</w:t>
      </w:r>
      <w:r w:rsidR="00AB060F">
        <w:rPr>
          <w:rFonts w:hint="eastAsia"/>
        </w:rPr>
        <w:t>年</w:t>
      </w:r>
      <w:r w:rsidRPr="00AC538A">
        <w:t>正式引</w:t>
      </w:r>
      <w:r w:rsidR="007E631C" w:rsidRPr="00AC538A">
        <w:rPr>
          <w:rFonts w:hint="eastAsia"/>
        </w:rPr>
        <w:t>入“全科医学”</w:t>
      </w:r>
      <w:r w:rsidRPr="00AC538A">
        <w:t>概念，</w:t>
      </w:r>
      <w:r w:rsidR="00B73731">
        <w:rPr>
          <w:rFonts w:hint="eastAsia"/>
        </w:rPr>
        <w:t>并在探索中蓬勃发展。</w:t>
      </w:r>
      <w:r w:rsidRPr="00AC538A">
        <w:t>1999</w:t>
      </w:r>
      <w:r w:rsidRPr="00AC538A">
        <w:t>年</w:t>
      </w:r>
      <w:r w:rsidR="00B73731">
        <w:rPr>
          <w:rFonts w:hint="eastAsia"/>
        </w:rPr>
        <w:t>，</w:t>
      </w:r>
      <w:r w:rsidRPr="00AC538A">
        <w:t>卫生部颁发《关于发展全科医学教育的意见》，明确指出国内全科医学教育的发展方向和基本原则。</w:t>
      </w:r>
      <w:r w:rsidR="00B73731">
        <w:rPr>
          <w:rFonts w:hint="eastAsia"/>
        </w:rPr>
        <w:t>而今，我国</w:t>
      </w:r>
      <w:r w:rsidRPr="00AC538A">
        <w:t>全科医学</w:t>
      </w:r>
      <w:r w:rsidR="00B73731">
        <w:rPr>
          <w:rFonts w:hint="eastAsia"/>
        </w:rPr>
        <w:t>发展</w:t>
      </w:r>
      <w:r w:rsidRPr="00AC538A">
        <w:t>历经</w:t>
      </w:r>
      <w:r w:rsidR="00B73731">
        <w:rPr>
          <w:rFonts w:hint="eastAsia"/>
        </w:rPr>
        <w:t>变革</w:t>
      </w:r>
      <w:r w:rsidRPr="00AC538A">
        <w:rPr>
          <w:rFonts w:hint="eastAsia"/>
        </w:rPr>
        <w:t>，</w:t>
      </w:r>
      <w:r w:rsidR="00B73731">
        <w:rPr>
          <w:rFonts w:hint="eastAsia"/>
        </w:rPr>
        <w:t>正处于加速</w:t>
      </w:r>
      <w:r w:rsidRPr="00AC538A">
        <w:rPr>
          <w:rFonts w:hint="eastAsia"/>
        </w:rPr>
        <w:t>发展阶段。</w:t>
      </w:r>
      <w:r w:rsidR="00434159">
        <w:rPr>
          <w:rFonts w:cs="Times New Roman" w:hint="eastAsia"/>
          <w:szCs w:val="21"/>
        </w:rPr>
        <w:t>《</w:t>
      </w:r>
      <w:r w:rsidR="00434159" w:rsidRPr="001239A6">
        <w:rPr>
          <w:rFonts w:cs="Times New Roman"/>
          <w:szCs w:val="21"/>
        </w:rPr>
        <w:t>中华人民共和国国民经济和社会发展第十四个五年（</w:t>
      </w:r>
      <w:r w:rsidR="00434159" w:rsidRPr="001239A6">
        <w:rPr>
          <w:rFonts w:cs="Times New Roman"/>
          <w:szCs w:val="21"/>
        </w:rPr>
        <w:t>2021</w:t>
      </w:r>
      <w:r w:rsidR="00B93E86">
        <w:rPr>
          <w:rFonts w:cs="Times New Roman" w:hint="eastAsia"/>
          <w:szCs w:val="21"/>
        </w:rPr>
        <w:t>～</w:t>
      </w:r>
      <w:r w:rsidR="00434159" w:rsidRPr="001239A6">
        <w:rPr>
          <w:rFonts w:cs="Times New Roman"/>
          <w:szCs w:val="21"/>
        </w:rPr>
        <w:t>2025</w:t>
      </w:r>
      <w:r w:rsidR="00434159" w:rsidRPr="001239A6">
        <w:rPr>
          <w:rFonts w:cs="Times New Roman"/>
          <w:szCs w:val="21"/>
        </w:rPr>
        <w:t>年）规划和</w:t>
      </w:r>
      <w:r w:rsidR="00434159" w:rsidRPr="001239A6">
        <w:rPr>
          <w:rFonts w:cs="Times New Roman"/>
          <w:szCs w:val="21"/>
        </w:rPr>
        <w:t>2035</w:t>
      </w:r>
      <w:r w:rsidR="00434159" w:rsidRPr="001239A6">
        <w:rPr>
          <w:rFonts w:cs="Times New Roman"/>
          <w:szCs w:val="21"/>
        </w:rPr>
        <w:t>年远景目标纲要</w:t>
      </w:r>
      <w:r w:rsidR="00434159">
        <w:rPr>
          <w:rFonts w:cs="Times New Roman" w:hint="eastAsia"/>
          <w:szCs w:val="21"/>
        </w:rPr>
        <w:t>》（以下简称</w:t>
      </w:r>
      <w:r w:rsidR="007D71C8">
        <w:rPr>
          <w:rFonts w:cs="Times New Roman" w:hint="eastAsia"/>
          <w:szCs w:val="21"/>
        </w:rPr>
        <w:t>“十四五规划”及</w:t>
      </w:r>
      <w:r w:rsidR="00434159">
        <w:rPr>
          <w:rFonts w:cs="Times New Roman" w:hint="eastAsia"/>
          <w:szCs w:val="21"/>
        </w:rPr>
        <w:t>“</w:t>
      </w:r>
      <w:r w:rsidR="007D71C8">
        <w:rPr>
          <w:rFonts w:cs="Times New Roman" w:hint="eastAsia"/>
          <w:szCs w:val="21"/>
        </w:rPr>
        <w:t>2</w:t>
      </w:r>
      <w:r w:rsidR="007D71C8">
        <w:rPr>
          <w:rFonts w:cs="Times New Roman"/>
          <w:szCs w:val="21"/>
        </w:rPr>
        <w:t>035</w:t>
      </w:r>
      <w:r w:rsidR="007D71C8">
        <w:rPr>
          <w:rFonts w:cs="Times New Roman" w:hint="eastAsia"/>
          <w:szCs w:val="21"/>
        </w:rPr>
        <w:t>年远景目标</w:t>
      </w:r>
      <w:r w:rsidR="00434159">
        <w:rPr>
          <w:rFonts w:cs="Times New Roman" w:hint="eastAsia"/>
          <w:szCs w:val="21"/>
        </w:rPr>
        <w:t>”）指出</w:t>
      </w:r>
      <w:r w:rsidR="000B5029">
        <w:rPr>
          <w:rFonts w:cs="Times New Roman" w:hint="eastAsia"/>
          <w:szCs w:val="21"/>
        </w:rPr>
        <w:t>，</w:t>
      </w:r>
      <w:bookmarkStart w:id="18" w:name="_Hlk73281747"/>
      <w:bookmarkStart w:id="19" w:name="OLE_LINK1"/>
      <w:r w:rsidR="00434159" w:rsidRPr="003051C2">
        <w:rPr>
          <w:rFonts w:cs="Times New Roman"/>
          <w:szCs w:val="21"/>
        </w:rPr>
        <w:t>把保障人民健康放在优先发展的战略位置，坚持预防为主的方针</w:t>
      </w:r>
      <w:bookmarkEnd w:id="16"/>
      <w:bookmarkEnd w:id="17"/>
      <w:r w:rsidR="00434159" w:rsidRPr="003051C2">
        <w:rPr>
          <w:rFonts w:cs="Times New Roman"/>
          <w:szCs w:val="21"/>
        </w:rPr>
        <w:t>，深入实施健康中国行动，完善国民健康促进政策，织牢国家公共卫生防护网，为人民提供全方位全生命期健康服务</w:t>
      </w:r>
      <w:bookmarkEnd w:id="18"/>
      <w:bookmarkEnd w:id="19"/>
      <w:r w:rsidR="00434159" w:rsidRPr="003051C2">
        <w:rPr>
          <w:rFonts w:cs="Times New Roman"/>
          <w:szCs w:val="21"/>
        </w:rPr>
        <w:t>。</w:t>
      </w:r>
      <w:r w:rsidR="00434159">
        <w:rPr>
          <w:rFonts w:cs="Times New Roman" w:hint="eastAsia"/>
          <w:szCs w:val="21"/>
        </w:rPr>
        <w:t>实际证明，</w:t>
      </w:r>
      <w:bookmarkStart w:id="20" w:name="_Hlk73369033"/>
      <w:bookmarkStart w:id="21" w:name="OLE_LINK10"/>
      <w:r w:rsidR="00434159">
        <w:rPr>
          <w:rFonts w:cs="Times New Roman" w:hint="eastAsia"/>
          <w:szCs w:val="21"/>
        </w:rPr>
        <w:t>建立</w:t>
      </w:r>
      <w:r w:rsidR="000B5029">
        <w:rPr>
          <w:rFonts w:cs="Times New Roman" w:hint="eastAsia"/>
          <w:szCs w:val="21"/>
        </w:rPr>
        <w:t>一个</w:t>
      </w:r>
      <w:r w:rsidR="00434159">
        <w:rPr>
          <w:rFonts w:cs="Times New Roman" w:hint="eastAsia"/>
          <w:szCs w:val="21"/>
        </w:rPr>
        <w:t>完善的、高素质</w:t>
      </w:r>
      <w:r w:rsidR="00434159">
        <w:rPr>
          <w:rFonts w:cs="Times New Roman" w:hint="eastAsia"/>
          <w:szCs w:val="21"/>
        </w:rPr>
        <w:t>的、以全科医学为中心的社区卫生服务体系</w:t>
      </w:r>
      <w:r w:rsidR="00F64332">
        <w:rPr>
          <w:rFonts w:cs="Times New Roman" w:hint="eastAsia"/>
          <w:szCs w:val="21"/>
        </w:rPr>
        <w:t>，</w:t>
      </w:r>
      <w:r w:rsidR="00434159">
        <w:rPr>
          <w:rFonts w:cs="Times New Roman" w:hint="eastAsia"/>
          <w:szCs w:val="21"/>
        </w:rPr>
        <w:t>已成为满足人民卫生需求的关键着力点</w:t>
      </w:r>
      <w:bookmarkEnd w:id="20"/>
      <w:bookmarkEnd w:id="21"/>
      <w:r w:rsidR="00434159">
        <w:rPr>
          <w:rFonts w:cs="Times New Roman" w:hint="eastAsia"/>
          <w:szCs w:val="21"/>
        </w:rPr>
        <w:t>。</w:t>
      </w:r>
    </w:p>
    <w:p w14:paraId="610DF0F3" w14:textId="2B54CF61" w:rsidR="006A24D8" w:rsidRDefault="006A24D8" w:rsidP="001C50FC">
      <w:pPr>
        <w:pStyle w:val="1"/>
        <w:ind w:left="842" w:right="210" w:hanging="422"/>
      </w:pPr>
      <w:r>
        <w:rPr>
          <w:rFonts w:hint="eastAsia"/>
        </w:rPr>
        <w:t>我国全科医学发展背景</w:t>
      </w:r>
    </w:p>
    <w:p w14:paraId="6FA48810" w14:textId="0DC4B983" w:rsidR="00960958" w:rsidRDefault="00960958" w:rsidP="00960958">
      <w:pPr>
        <w:ind w:firstLine="420"/>
      </w:pPr>
      <w:r w:rsidRPr="00960958">
        <w:rPr>
          <w:rFonts w:hint="eastAsia"/>
        </w:rPr>
        <w:t>“健康中国</w:t>
      </w:r>
      <w:r w:rsidRPr="00960958">
        <w:rPr>
          <w:rFonts w:hint="eastAsia"/>
        </w:rPr>
        <w:t>2030</w:t>
      </w:r>
      <w:r w:rsidRPr="00960958">
        <w:rPr>
          <w:rFonts w:hint="eastAsia"/>
        </w:rPr>
        <w:t>”规划</w:t>
      </w:r>
      <w:r w:rsidR="005801DE">
        <w:rPr>
          <w:rFonts w:hint="eastAsia"/>
        </w:rPr>
        <w:t>发表使得医疗改革进入深化发展阶段</w:t>
      </w:r>
      <w:r>
        <w:rPr>
          <w:rFonts w:hint="eastAsia"/>
        </w:rPr>
        <w:t>，</w:t>
      </w:r>
      <w:r w:rsidRPr="00960958">
        <w:rPr>
          <w:rFonts w:hint="eastAsia"/>
        </w:rPr>
        <w:t>十</w:t>
      </w:r>
      <w:r>
        <w:rPr>
          <w:rFonts w:hint="eastAsia"/>
        </w:rPr>
        <w:t>四</w:t>
      </w:r>
      <w:r w:rsidRPr="00960958">
        <w:rPr>
          <w:rFonts w:hint="eastAsia"/>
        </w:rPr>
        <w:t>五</w:t>
      </w:r>
      <w:r>
        <w:rPr>
          <w:rFonts w:hint="eastAsia"/>
        </w:rPr>
        <w:t>规划</w:t>
      </w:r>
      <w:r w:rsidR="005801DE">
        <w:rPr>
          <w:rFonts w:hint="eastAsia"/>
        </w:rPr>
        <w:t>旨在加强巩固全民享有基本医疗理念，进一步加大投入水平，同时</w:t>
      </w:r>
      <w:r w:rsidRPr="00960958">
        <w:rPr>
          <w:rFonts w:hint="eastAsia"/>
        </w:rPr>
        <w:t>鼓励</w:t>
      </w:r>
      <w:r w:rsidR="005801DE">
        <w:rPr>
          <w:rFonts w:hint="eastAsia"/>
        </w:rPr>
        <w:t>医疗服务行业引进</w:t>
      </w:r>
      <w:r w:rsidRPr="00960958">
        <w:rPr>
          <w:rFonts w:hint="eastAsia"/>
        </w:rPr>
        <w:t>社会资本</w:t>
      </w:r>
      <w:r w:rsidR="005801DE">
        <w:rPr>
          <w:rFonts w:hint="eastAsia"/>
        </w:rPr>
        <w:t>，从而进一步提高医疗</w:t>
      </w:r>
      <w:r w:rsidRPr="00960958">
        <w:rPr>
          <w:rFonts w:hint="eastAsia"/>
        </w:rPr>
        <w:t>服务质量</w:t>
      </w:r>
      <w:r w:rsidR="005801DE">
        <w:rPr>
          <w:rFonts w:hint="eastAsia"/>
        </w:rPr>
        <w:t>，从而</w:t>
      </w:r>
      <w:r w:rsidRPr="00960958">
        <w:rPr>
          <w:rFonts w:hint="eastAsia"/>
        </w:rPr>
        <w:t>满足</w:t>
      </w:r>
      <w:r w:rsidR="005801DE">
        <w:rPr>
          <w:rFonts w:hint="eastAsia"/>
        </w:rPr>
        <w:t>人民多样化</w:t>
      </w:r>
      <w:r w:rsidRPr="00960958">
        <w:rPr>
          <w:rFonts w:hint="eastAsia"/>
        </w:rPr>
        <w:t>的</w:t>
      </w:r>
      <w:r w:rsidR="005801DE">
        <w:rPr>
          <w:rFonts w:hint="eastAsia"/>
        </w:rPr>
        <w:t>健康</w:t>
      </w:r>
      <w:r w:rsidRPr="00960958">
        <w:rPr>
          <w:rFonts w:hint="eastAsia"/>
        </w:rPr>
        <w:t>需求</w:t>
      </w:r>
      <w:r w:rsidR="005801DE">
        <w:rPr>
          <w:rFonts w:hint="eastAsia"/>
        </w:rPr>
        <w:t>。这一方面为</w:t>
      </w:r>
      <w:r w:rsidRPr="00960958">
        <w:rPr>
          <w:rFonts w:hint="eastAsia"/>
        </w:rPr>
        <w:t>医疗服务行业</w:t>
      </w:r>
      <w:r w:rsidR="005801DE">
        <w:rPr>
          <w:rFonts w:hint="eastAsia"/>
        </w:rPr>
        <w:t>注入新活力、</w:t>
      </w:r>
      <w:r w:rsidRPr="00960958">
        <w:rPr>
          <w:rFonts w:hint="eastAsia"/>
        </w:rPr>
        <w:t>带</w:t>
      </w:r>
      <w:r w:rsidR="005801DE">
        <w:rPr>
          <w:rFonts w:hint="eastAsia"/>
        </w:rPr>
        <w:t>新</w:t>
      </w:r>
      <w:r w:rsidRPr="00960958">
        <w:rPr>
          <w:rFonts w:hint="eastAsia"/>
        </w:rPr>
        <w:t>机遇，</w:t>
      </w:r>
      <w:r w:rsidR="005801DE">
        <w:rPr>
          <w:rFonts w:hint="eastAsia"/>
        </w:rPr>
        <w:t>另一方面也为医疗行业格局变化埋下伏笔</w:t>
      </w:r>
      <w:r w:rsidRPr="00960958">
        <w:rPr>
          <w:rFonts w:hint="eastAsia"/>
        </w:rPr>
        <w:t>。</w:t>
      </w:r>
      <w:r w:rsidR="005801DE">
        <w:rPr>
          <w:rFonts w:hint="eastAsia"/>
        </w:rPr>
        <w:t>随着</w:t>
      </w:r>
      <w:r w:rsidRPr="00960958">
        <w:rPr>
          <w:rFonts w:hint="eastAsia"/>
        </w:rPr>
        <w:t>消费</w:t>
      </w:r>
      <w:r w:rsidR="005801DE">
        <w:rPr>
          <w:rFonts w:hint="eastAsia"/>
        </w:rPr>
        <w:t>结构的不断优化升级</w:t>
      </w:r>
      <w:r w:rsidRPr="00960958">
        <w:rPr>
          <w:rFonts w:hint="eastAsia"/>
        </w:rPr>
        <w:t>，</w:t>
      </w:r>
      <w:r w:rsidR="005801DE">
        <w:rPr>
          <w:rFonts w:hint="eastAsia"/>
        </w:rPr>
        <w:t>我国</w:t>
      </w:r>
      <w:r w:rsidRPr="00960958">
        <w:rPr>
          <w:rFonts w:hint="eastAsia"/>
        </w:rPr>
        <w:t>医疗服务</w:t>
      </w:r>
      <w:r w:rsidR="005801DE">
        <w:rPr>
          <w:rFonts w:hint="eastAsia"/>
        </w:rPr>
        <w:t>正从</w:t>
      </w:r>
      <w:r w:rsidRPr="00960958">
        <w:rPr>
          <w:rFonts w:hint="eastAsia"/>
        </w:rPr>
        <w:t>传统</w:t>
      </w:r>
      <w:r w:rsidR="005801DE">
        <w:rPr>
          <w:rFonts w:hint="eastAsia"/>
        </w:rPr>
        <w:t>的</w:t>
      </w:r>
      <w:r>
        <w:rPr>
          <w:rFonts w:hint="eastAsia"/>
        </w:rPr>
        <w:t>“</w:t>
      </w:r>
      <w:r w:rsidRPr="00960958">
        <w:rPr>
          <w:rFonts w:hint="eastAsia"/>
        </w:rPr>
        <w:t>医疗服务”向</w:t>
      </w:r>
      <w:r w:rsidR="005801DE">
        <w:rPr>
          <w:rFonts w:hint="eastAsia"/>
        </w:rPr>
        <w:t>新型的</w:t>
      </w:r>
      <w:r w:rsidRPr="00960958">
        <w:rPr>
          <w:rFonts w:hint="eastAsia"/>
        </w:rPr>
        <w:t>“健康服务”的</w:t>
      </w:r>
      <w:r w:rsidR="005801DE">
        <w:rPr>
          <w:rFonts w:hint="eastAsia"/>
        </w:rPr>
        <w:t>转变</w:t>
      </w:r>
      <w:r w:rsidRPr="00960958">
        <w:rPr>
          <w:rFonts w:hint="eastAsia"/>
        </w:rPr>
        <w:t>。</w:t>
      </w:r>
    </w:p>
    <w:p w14:paraId="218DDFC9" w14:textId="58CC8AD6" w:rsidR="000C3849" w:rsidRDefault="001F0A13" w:rsidP="00960958">
      <w:pPr>
        <w:ind w:firstLine="420"/>
      </w:pPr>
      <w:bookmarkStart w:id="22" w:name="OLE_LINK18"/>
      <w:bookmarkStart w:id="23" w:name="OLE_LINK17"/>
      <w:r>
        <w:rPr>
          <w:rFonts w:hint="eastAsia"/>
        </w:rPr>
        <w:lastRenderedPageBreak/>
        <w:t>从医院的角度，</w:t>
      </w:r>
      <w:r w:rsidRPr="000C3849">
        <w:rPr>
          <w:rFonts w:hint="eastAsia"/>
        </w:rPr>
        <w:t>公立医院</w:t>
      </w:r>
      <w:r>
        <w:rPr>
          <w:rFonts w:hint="eastAsia"/>
        </w:rPr>
        <w:t>仍作为</w:t>
      </w:r>
      <w:r w:rsidRPr="000C3849">
        <w:rPr>
          <w:rFonts w:hint="eastAsia"/>
        </w:rPr>
        <w:t>我国的医疗服务系统主导地位</w:t>
      </w:r>
      <w:r>
        <w:rPr>
          <w:rFonts w:hint="eastAsia"/>
        </w:rPr>
        <w:t>。</w:t>
      </w:r>
      <w:r w:rsidRPr="000C3849">
        <w:rPr>
          <w:rFonts w:hint="eastAsia"/>
        </w:rPr>
        <w:t>社会办医</w:t>
      </w:r>
      <w:r>
        <w:rPr>
          <w:rFonts w:hint="eastAsia"/>
        </w:rPr>
        <w:t>的大力推展</w:t>
      </w:r>
      <w:r w:rsidRPr="000C3849">
        <w:rPr>
          <w:rFonts w:hint="eastAsia"/>
        </w:rPr>
        <w:t>，</w:t>
      </w:r>
      <w:r>
        <w:rPr>
          <w:rFonts w:hint="eastAsia"/>
        </w:rPr>
        <w:t>促进</w:t>
      </w:r>
      <w:r w:rsidRPr="000C3849">
        <w:rPr>
          <w:rFonts w:hint="eastAsia"/>
        </w:rPr>
        <w:t>公立医院</w:t>
      </w:r>
      <w:r>
        <w:rPr>
          <w:rFonts w:hint="eastAsia"/>
        </w:rPr>
        <w:t>逐步转型升级，以国企医院带头进行市场化</w:t>
      </w:r>
      <w:r w:rsidRPr="000C3849">
        <w:rPr>
          <w:rFonts w:hint="eastAsia"/>
        </w:rPr>
        <w:t>改制。</w:t>
      </w:r>
      <w:bookmarkStart w:id="24" w:name="OLE_LINK19"/>
      <w:bookmarkStart w:id="25" w:name="OLE_LINK20"/>
      <w:bookmarkEnd w:id="22"/>
      <w:r>
        <w:rPr>
          <w:rFonts w:hint="eastAsia"/>
        </w:rPr>
        <w:t>同时，</w:t>
      </w:r>
      <w:r w:rsidRPr="000C3849">
        <w:rPr>
          <w:rFonts w:hint="eastAsia"/>
        </w:rPr>
        <w:t>民营医院</w:t>
      </w:r>
      <w:r w:rsidR="00DA7A36">
        <w:rPr>
          <w:rFonts w:hint="eastAsia"/>
        </w:rPr>
        <w:t>正</w:t>
      </w:r>
      <w:r>
        <w:rPr>
          <w:rFonts w:hint="eastAsia"/>
        </w:rPr>
        <w:t>在</w:t>
      </w:r>
      <w:r w:rsidR="00DA7A36">
        <w:rPr>
          <w:rFonts w:hint="eastAsia"/>
        </w:rPr>
        <w:t>从</w:t>
      </w:r>
      <w:r>
        <w:rPr>
          <w:rFonts w:hint="eastAsia"/>
        </w:rPr>
        <w:t>数量和质量上</w:t>
      </w:r>
      <w:r w:rsidR="00DA7A36">
        <w:rPr>
          <w:rFonts w:hint="eastAsia"/>
        </w:rPr>
        <w:t>追赶</w:t>
      </w:r>
      <w:r w:rsidRPr="000C3849">
        <w:rPr>
          <w:rFonts w:hint="eastAsia"/>
        </w:rPr>
        <w:t>公立医院。</w:t>
      </w:r>
      <w:bookmarkStart w:id="26" w:name="OLE_LINK21"/>
      <w:bookmarkStart w:id="27" w:name="OLE_LINK22"/>
      <w:r w:rsidR="00DA7A36">
        <w:rPr>
          <w:rFonts w:hint="eastAsia"/>
        </w:rPr>
        <w:t>随</w:t>
      </w:r>
      <w:r w:rsidRPr="000C3849">
        <w:rPr>
          <w:rFonts w:hint="eastAsia"/>
        </w:rPr>
        <w:t>产业资</w:t>
      </w:r>
      <w:bookmarkEnd w:id="23"/>
      <w:r w:rsidRPr="000C3849">
        <w:rPr>
          <w:rFonts w:hint="eastAsia"/>
        </w:rPr>
        <w:t>本</w:t>
      </w:r>
      <w:r>
        <w:rPr>
          <w:rFonts w:hint="eastAsia"/>
        </w:rPr>
        <w:t>加入</w:t>
      </w:r>
      <w:r w:rsidRPr="000C3849">
        <w:rPr>
          <w:rFonts w:hint="eastAsia"/>
        </w:rPr>
        <w:t>，民营医院</w:t>
      </w:r>
      <w:bookmarkEnd w:id="24"/>
      <w:bookmarkEnd w:id="25"/>
      <w:r w:rsidRPr="000C3849">
        <w:rPr>
          <w:rFonts w:hint="eastAsia"/>
        </w:rPr>
        <w:t>借助资本</w:t>
      </w:r>
      <w:r w:rsidR="00DA7A36">
        <w:rPr>
          <w:rFonts w:hint="eastAsia"/>
        </w:rPr>
        <w:t>支持，</w:t>
      </w:r>
      <w:r>
        <w:rPr>
          <w:rFonts w:hint="eastAsia"/>
        </w:rPr>
        <w:t>实现</w:t>
      </w:r>
      <w:r w:rsidRPr="000C3849">
        <w:rPr>
          <w:rFonts w:hint="eastAsia"/>
        </w:rPr>
        <w:t>资源整合</w:t>
      </w:r>
      <w:bookmarkEnd w:id="26"/>
      <w:bookmarkEnd w:id="27"/>
      <w:r w:rsidR="000C3849" w:rsidRPr="000C3849">
        <w:rPr>
          <w:rFonts w:hint="eastAsia"/>
        </w:rPr>
        <w:t>，在</w:t>
      </w:r>
      <w:r w:rsidR="00A65DE0">
        <w:rPr>
          <w:rFonts w:hint="eastAsia"/>
        </w:rPr>
        <w:t>医院</w:t>
      </w:r>
      <w:r w:rsidR="000C3849" w:rsidRPr="000C3849">
        <w:rPr>
          <w:rFonts w:hint="eastAsia"/>
        </w:rPr>
        <w:t>管理、医疗技术、服务质量及规模化运营</w:t>
      </w:r>
      <w:r w:rsidR="00DA7A36">
        <w:rPr>
          <w:rFonts w:hint="eastAsia"/>
        </w:rPr>
        <w:t>等</w:t>
      </w:r>
      <w:r w:rsidR="000C3849" w:rsidRPr="000C3849">
        <w:rPr>
          <w:rFonts w:hint="eastAsia"/>
        </w:rPr>
        <w:t>各方面实现</w:t>
      </w:r>
      <w:r w:rsidR="005F04AA">
        <w:rPr>
          <w:rFonts w:hint="eastAsia"/>
        </w:rPr>
        <w:t>优化</w:t>
      </w:r>
      <w:r w:rsidR="000C3849" w:rsidRPr="000C3849">
        <w:rPr>
          <w:rFonts w:hint="eastAsia"/>
        </w:rPr>
        <w:t>升级</w:t>
      </w:r>
      <w:r w:rsidR="00DA7A36">
        <w:rPr>
          <w:rFonts w:hint="eastAsia"/>
        </w:rPr>
        <w:t>，加速市场占有力</w:t>
      </w:r>
      <w:r w:rsidR="000C3849" w:rsidRPr="000C3849">
        <w:rPr>
          <w:rFonts w:hint="eastAsia"/>
        </w:rPr>
        <w:t>。</w:t>
      </w:r>
    </w:p>
    <w:p w14:paraId="70D16521" w14:textId="59A21909" w:rsidR="000C3849" w:rsidRPr="000C3849" w:rsidRDefault="00362863" w:rsidP="000C3849">
      <w:pPr>
        <w:ind w:firstLine="420"/>
      </w:pPr>
      <w:bookmarkStart w:id="28" w:name="OLE_LINK26"/>
      <w:bookmarkStart w:id="29" w:name="OLE_LINK27"/>
      <w:bookmarkStart w:id="30" w:name="_Hlk73371705"/>
      <w:bookmarkStart w:id="31" w:name="OLE_LINK25"/>
      <w:bookmarkStart w:id="32" w:name="OLE_LINK23"/>
      <w:bookmarkStart w:id="33" w:name="OLE_LINK24"/>
      <w:bookmarkStart w:id="34" w:name="OLE_LINK28"/>
      <w:bookmarkStart w:id="35" w:name="OLE_LINK29"/>
      <w:r>
        <w:rPr>
          <w:rFonts w:hint="eastAsia"/>
        </w:rPr>
        <w:t>医疗服务角度</w:t>
      </w:r>
      <w:r w:rsidRPr="000C3849">
        <w:rPr>
          <w:rFonts w:hint="eastAsia"/>
        </w:rPr>
        <w:t>，</w:t>
      </w:r>
      <w:r w:rsidR="00C30DAF">
        <w:rPr>
          <w:rFonts w:hint="eastAsia"/>
        </w:rPr>
        <w:t>伴随网络信息的快速发展</w:t>
      </w:r>
      <w:r w:rsidRPr="000C3849">
        <w:rPr>
          <w:rFonts w:hint="eastAsia"/>
        </w:rPr>
        <w:t>，</w:t>
      </w:r>
      <w:r w:rsidR="00C30DAF">
        <w:rPr>
          <w:rFonts w:hint="eastAsia"/>
        </w:rPr>
        <w:t>包括民营医院和公立医院在内的</w:t>
      </w:r>
      <w:r>
        <w:rPr>
          <w:rFonts w:hint="eastAsia"/>
        </w:rPr>
        <w:t>各类</w:t>
      </w:r>
      <w:r w:rsidRPr="000C3849">
        <w:rPr>
          <w:rFonts w:hint="eastAsia"/>
        </w:rPr>
        <w:t>医院</w:t>
      </w:r>
      <w:r w:rsidR="00C30DAF">
        <w:rPr>
          <w:rFonts w:hint="eastAsia"/>
        </w:rPr>
        <w:t>都</w:t>
      </w:r>
      <w:r w:rsidRPr="000C3849">
        <w:rPr>
          <w:rFonts w:hint="eastAsia"/>
        </w:rPr>
        <w:t>积极</w:t>
      </w:r>
      <w:r>
        <w:rPr>
          <w:rFonts w:hint="eastAsia"/>
        </w:rPr>
        <w:t>推行</w:t>
      </w:r>
      <w:r w:rsidRPr="000C3849">
        <w:rPr>
          <w:rFonts w:hint="eastAsia"/>
        </w:rPr>
        <w:t>医疗服务</w:t>
      </w:r>
      <w:r>
        <w:rPr>
          <w:rFonts w:hint="eastAsia"/>
        </w:rPr>
        <w:t>信息化</w:t>
      </w:r>
      <w:r w:rsidRPr="000C3849">
        <w:rPr>
          <w:rFonts w:hint="eastAsia"/>
        </w:rPr>
        <w:t>改革</w:t>
      </w:r>
      <w:r w:rsidR="00C30DAF">
        <w:rPr>
          <w:rFonts w:hint="eastAsia"/>
        </w:rPr>
        <w:t>，</w:t>
      </w:r>
      <w:r>
        <w:rPr>
          <w:rFonts w:hint="eastAsia"/>
        </w:rPr>
        <w:t>在</w:t>
      </w:r>
      <w:r w:rsidR="00C30DAF">
        <w:rPr>
          <w:rFonts w:hint="eastAsia"/>
        </w:rPr>
        <w:t>建立并完善信息化</w:t>
      </w:r>
      <w:r>
        <w:rPr>
          <w:rFonts w:hint="eastAsia"/>
        </w:rPr>
        <w:t>系统的基础上，</w:t>
      </w:r>
      <w:r w:rsidR="00C30DAF">
        <w:rPr>
          <w:rFonts w:hint="eastAsia"/>
        </w:rPr>
        <w:t>结合</w:t>
      </w:r>
      <w:r>
        <w:rPr>
          <w:rFonts w:hint="eastAsia"/>
        </w:rPr>
        <w:t>计算机科学和现代网络通信技术，</w:t>
      </w:r>
      <w:r w:rsidR="00C30DAF">
        <w:rPr>
          <w:rFonts w:hint="eastAsia"/>
        </w:rPr>
        <w:t>逐步</w:t>
      </w:r>
      <w:bookmarkEnd w:id="28"/>
      <w:bookmarkEnd w:id="29"/>
      <w:r w:rsidR="00C30DAF">
        <w:rPr>
          <w:rFonts w:hint="eastAsia"/>
        </w:rPr>
        <w:t>落实</w:t>
      </w:r>
      <w:r>
        <w:rPr>
          <w:rFonts w:hint="eastAsia"/>
        </w:rPr>
        <w:t>“互联网</w:t>
      </w:r>
      <w:r>
        <w:rPr>
          <w:rFonts w:hint="eastAsia"/>
        </w:rPr>
        <w:t>+</w:t>
      </w:r>
      <w:r>
        <w:rPr>
          <w:rFonts w:hint="eastAsia"/>
        </w:rPr>
        <w:t>医疗”医疗服务体</w:t>
      </w:r>
      <w:bookmarkEnd w:id="30"/>
      <w:bookmarkEnd w:id="31"/>
      <w:r>
        <w:rPr>
          <w:rFonts w:hint="eastAsia"/>
        </w:rPr>
        <w:t>系，从而</w:t>
      </w:r>
      <w:bookmarkEnd w:id="32"/>
      <w:bookmarkEnd w:id="33"/>
      <w:r w:rsidR="000C3849" w:rsidRPr="000C3849">
        <w:rPr>
          <w:rFonts w:hint="eastAsia"/>
        </w:rPr>
        <w:t>提升医疗服务质量、患者满意度及投入产出比。</w:t>
      </w:r>
      <w:bookmarkEnd w:id="34"/>
      <w:bookmarkEnd w:id="35"/>
    </w:p>
    <w:p w14:paraId="0947A87E" w14:textId="48C0DBF4" w:rsidR="000C3849" w:rsidRDefault="000C3849" w:rsidP="006A24D8">
      <w:pPr>
        <w:pStyle w:val="2"/>
      </w:pPr>
      <w:r>
        <w:rPr>
          <w:rFonts w:hint="eastAsia"/>
        </w:rPr>
        <w:t>“十四五规划”及“</w:t>
      </w:r>
      <w:r>
        <w:rPr>
          <w:rFonts w:hint="eastAsia"/>
        </w:rPr>
        <w:t>2</w:t>
      </w:r>
      <w:r>
        <w:t>035</w:t>
      </w:r>
      <w:r>
        <w:rPr>
          <w:rFonts w:hint="eastAsia"/>
        </w:rPr>
        <w:t>远景目标”</w:t>
      </w:r>
    </w:p>
    <w:p w14:paraId="29C2E879" w14:textId="6ECC14AA" w:rsidR="000C3849" w:rsidRDefault="000C3849" w:rsidP="000C3849">
      <w:pPr>
        <w:ind w:firstLine="420"/>
      </w:pPr>
      <w:bookmarkStart w:id="36" w:name="OLE_LINK30"/>
      <w:bookmarkStart w:id="37" w:name="OLE_LINK31"/>
      <w:r w:rsidRPr="000C3849">
        <w:rPr>
          <w:rFonts w:hint="eastAsia"/>
        </w:rPr>
        <w:t>国务院</w:t>
      </w:r>
      <w:r w:rsidR="00F22CF4">
        <w:rPr>
          <w:rFonts w:hint="eastAsia"/>
        </w:rPr>
        <w:t>于</w:t>
      </w:r>
      <w:r w:rsidR="00F22CF4">
        <w:rPr>
          <w:rFonts w:hint="eastAsia"/>
        </w:rPr>
        <w:t>2</w:t>
      </w:r>
      <w:r w:rsidR="00F22CF4">
        <w:t>016</w:t>
      </w:r>
      <w:r w:rsidR="00F22CF4">
        <w:rPr>
          <w:rFonts w:hint="eastAsia"/>
        </w:rPr>
        <w:t>年</w:t>
      </w:r>
      <w:r w:rsidR="00F22CF4">
        <w:rPr>
          <w:rFonts w:hint="eastAsia"/>
        </w:rPr>
        <w:t>1</w:t>
      </w:r>
      <w:r w:rsidR="00F22CF4">
        <w:t>0</w:t>
      </w:r>
      <w:r w:rsidR="00F22CF4">
        <w:rPr>
          <w:rFonts w:hint="eastAsia"/>
        </w:rPr>
        <w:t>月</w:t>
      </w:r>
      <w:r w:rsidRPr="000C3849">
        <w:rPr>
          <w:rFonts w:hint="eastAsia"/>
        </w:rPr>
        <w:t>发</w:t>
      </w:r>
      <w:r w:rsidR="00F22CF4">
        <w:rPr>
          <w:rFonts w:hint="eastAsia"/>
        </w:rPr>
        <w:t>表</w:t>
      </w:r>
      <w:r w:rsidRPr="000C3849">
        <w:rPr>
          <w:rFonts w:hint="eastAsia"/>
        </w:rPr>
        <w:t>《</w:t>
      </w:r>
      <w:r>
        <w:rPr>
          <w:rFonts w:hint="eastAsia"/>
        </w:rPr>
        <w:t>“</w:t>
      </w:r>
      <w:r w:rsidRPr="000C3849">
        <w:rPr>
          <w:rFonts w:hint="eastAsia"/>
        </w:rPr>
        <w:t>健康中国</w:t>
      </w:r>
      <w:r w:rsidRPr="000C3849">
        <w:rPr>
          <w:rFonts w:hint="eastAsia"/>
        </w:rPr>
        <w:t>2030</w:t>
      </w:r>
      <w:r>
        <w:rPr>
          <w:rFonts w:hint="eastAsia"/>
        </w:rPr>
        <w:t>”</w:t>
      </w:r>
      <w:r w:rsidRPr="000C3849">
        <w:rPr>
          <w:rFonts w:hint="eastAsia"/>
        </w:rPr>
        <w:t>规划纲要》，</w:t>
      </w:r>
      <w:r w:rsidR="00F22CF4">
        <w:rPr>
          <w:rFonts w:hint="eastAsia"/>
        </w:rPr>
        <w:t>其中规划健康服务业发展蓝图</w:t>
      </w:r>
      <w:r w:rsidR="00192722">
        <w:rPr>
          <w:rFonts w:hint="eastAsia"/>
        </w:rPr>
        <w:t>。同时，</w:t>
      </w:r>
      <w:r>
        <w:rPr>
          <w:rFonts w:hint="eastAsia"/>
        </w:rPr>
        <w:t>“十四五规划”及“</w:t>
      </w:r>
      <w:r>
        <w:rPr>
          <w:rFonts w:hint="eastAsia"/>
        </w:rPr>
        <w:t>2</w:t>
      </w:r>
      <w:r>
        <w:t>035</w:t>
      </w:r>
      <w:r>
        <w:rPr>
          <w:rFonts w:hint="eastAsia"/>
        </w:rPr>
        <w:t>远景目标”</w:t>
      </w:r>
      <w:r w:rsidR="00192722">
        <w:rPr>
          <w:rFonts w:hint="eastAsia"/>
        </w:rPr>
        <w:t>进一步提出</w:t>
      </w:r>
      <w:r>
        <w:rPr>
          <w:rFonts w:hint="eastAsia"/>
        </w:rPr>
        <w:t>医疗服务</w:t>
      </w:r>
      <w:r w:rsidR="00192722">
        <w:rPr>
          <w:rFonts w:hint="eastAsia"/>
        </w:rPr>
        <w:t>发展的加速方向。其中明确各项健康指标任务，要求在</w:t>
      </w:r>
      <w:r w:rsidR="00192722">
        <w:rPr>
          <w:rFonts w:hint="eastAsia"/>
        </w:rPr>
        <w:t>2</w:t>
      </w:r>
      <w:r w:rsidR="00192722">
        <w:t>035</w:t>
      </w:r>
      <w:r w:rsidR="00192722">
        <w:rPr>
          <w:rFonts w:hint="eastAsia"/>
        </w:rPr>
        <w:t>年全面提高人民</w:t>
      </w:r>
      <w:r w:rsidRPr="000C3849">
        <w:rPr>
          <w:rFonts w:hint="eastAsia"/>
        </w:rPr>
        <w:t>健康</w:t>
      </w:r>
      <w:r w:rsidR="00192722">
        <w:rPr>
          <w:rFonts w:hint="eastAsia"/>
        </w:rPr>
        <w:t>生活</w:t>
      </w:r>
      <w:r w:rsidRPr="000C3849">
        <w:rPr>
          <w:rFonts w:hint="eastAsia"/>
        </w:rPr>
        <w:t>水平</w:t>
      </w:r>
      <w:r w:rsidR="00192722">
        <w:rPr>
          <w:rFonts w:hint="eastAsia"/>
        </w:rPr>
        <w:t>、</w:t>
      </w:r>
      <w:r w:rsidRPr="000C3849">
        <w:rPr>
          <w:rFonts w:hint="eastAsia"/>
        </w:rPr>
        <w:t>健康服务</w:t>
      </w:r>
      <w:r w:rsidR="00192722">
        <w:rPr>
          <w:rFonts w:hint="eastAsia"/>
        </w:rPr>
        <w:t>质量等各项健康指标</w:t>
      </w:r>
      <w:bookmarkEnd w:id="36"/>
      <w:bookmarkEnd w:id="37"/>
      <w:r>
        <w:rPr>
          <w:rFonts w:hint="eastAsia"/>
        </w:rPr>
        <w:t>。</w:t>
      </w:r>
    </w:p>
    <w:p w14:paraId="38FAD557" w14:textId="5D552043" w:rsidR="000C3849" w:rsidRDefault="00C96C28" w:rsidP="000C3849">
      <w:pPr>
        <w:ind w:firstLine="420"/>
      </w:pPr>
      <w:bookmarkStart w:id="38" w:name="_Hlk73371826"/>
      <w:bookmarkStart w:id="39" w:name="OLE_LINK32"/>
      <w:r>
        <w:rPr>
          <w:rFonts w:hint="eastAsia"/>
        </w:rPr>
        <w:t>首要任务是提高</w:t>
      </w:r>
      <w:r w:rsidRPr="000C3849">
        <w:rPr>
          <w:rFonts w:hint="eastAsia"/>
        </w:rPr>
        <w:t>公共卫生服务</w:t>
      </w:r>
      <w:r>
        <w:rPr>
          <w:rFonts w:hint="eastAsia"/>
        </w:rPr>
        <w:t>覆盖</w:t>
      </w:r>
      <w:r w:rsidR="009A1298">
        <w:rPr>
          <w:rFonts w:hint="eastAsia"/>
        </w:rPr>
        <w:t>广度</w:t>
      </w:r>
      <w:r w:rsidRPr="000C3849">
        <w:rPr>
          <w:rFonts w:hint="eastAsia"/>
        </w:rPr>
        <w:t>，</w:t>
      </w:r>
      <w:r>
        <w:rPr>
          <w:rFonts w:hint="eastAsia"/>
        </w:rPr>
        <w:t>其中包括加强重大疾病防治</w:t>
      </w:r>
      <w:r w:rsidR="009A1298">
        <w:rPr>
          <w:rFonts w:hint="eastAsia"/>
        </w:rPr>
        <w:t>水平</w:t>
      </w:r>
      <w:r>
        <w:rPr>
          <w:rFonts w:hint="eastAsia"/>
        </w:rPr>
        <w:t>及推进</w:t>
      </w:r>
      <w:r w:rsidRPr="000C3849">
        <w:rPr>
          <w:rFonts w:hint="eastAsia"/>
        </w:rPr>
        <w:t>基本公共卫生服务</w:t>
      </w:r>
      <w:r w:rsidR="009A1298">
        <w:rPr>
          <w:rFonts w:hint="eastAsia"/>
        </w:rPr>
        <w:t>公平化、</w:t>
      </w:r>
      <w:r w:rsidRPr="000C3849">
        <w:rPr>
          <w:rFonts w:hint="eastAsia"/>
        </w:rPr>
        <w:t>均等化</w:t>
      </w:r>
      <w:r w:rsidR="009A1298">
        <w:rPr>
          <w:rFonts w:hint="eastAsia"/>
        </w:rPr>
        <w:t>，从而优化</w:t>
      </w:r>
      <w:r w:rsidRPr="000C3849">
        <w:rPr>
          <w:rFonts w:hint="eastAsia"/>
        </w:rPr>
        <w:t>医疗</w:t>
      </w:r>
      <w:r w:rsidR="009A1298">
        <w:rPr>
          <w:rFonts w:hint="eastAsia"/>
        </w:rPr>
        <w:t>卫生</w:t>
      </w:r>
      <w:r w:rsidRPr="000C3849">
        <w:rPr>
          <w:rFonts w:hint="eastAsia"/>
        </w:rPr>
        <w:t>服务</w:t>
      </w:r>
      <w:r w:rsidR="009A1298">
        <w:rPr>
          <w:rFonts w:hint="eastAsia"/>
        </w:rPr>
        <w:t>水平</w:t>
      </w:r>
      <w:r w:rsidRPr="000C3849">
        <w:rPr>
          <w:rFonts w:hint="eastAsia"/>
        </w:rPr>
        <w:t>，</w:t>
      </w:r>
      <w:r w:rsidR="009A1298">
        <w:rPr>
          <w:rFonts w:hint="eastAsia"/>
        </w:rPr>
        <w:t>提高医疗卫生服务效率。其要求建立健全</w:t>
      </w:r>
      <w:r w:rsidRPr="000C3849">
        <w:rPr>
          <w:rFonts w:hint="eastAsia"/>
        </w:rPr>
        <w:t>医疗卫生服务体系、</w:t>
      </w:r>
      <w:r w:rsidR="009A1298">
        <w:rPr>
          <w:rFonts w:hint="eastAsia"/>
        </w:rPr>
        <w:t>建立完善</w:t>
      </w:r>
      <w:r w:rsidRPr="000C3849">
        <w:rPr>
          <w:rFonts w:hint="eastAsia"/>
        </w:rPr>
        <w:t>医疗卫生服务</w:t>
      </w:r>
      <w:bookmarkEnd w:id="38"/>
      <w:bookmarkEnd w:id="39"/>
      <w:r w:rsidR="009A1298">
        <w:rPr>
          <w:rFonts w:hint="eastAsia"/>
        </w:rPr>
        <w:t>服务模式、提升</w:t>
      </w:r>
      <w:r w:rsidR="000C3849" w:rsidRPr="000C3849">
        <w:rPr>
          <w:rFonts w:hint="eastAsia"/>
        </w:rPr>
        <w:t>医疗</w:t>
      </w:r>
      <w:r w:rsidR="009A1298">
        <w:rPr>
          <w:rFonts w:hint="eastAsia"/>
        </w:rPr>
        <w:t>卫生</w:t>
      </w:r>
      <w:r w:rsidR="000C3849" w:rsidRPr="000C3849">
        <w:rPr>
          <w:rFonts w:hint="eastAsia"/>
        </w:rPr>
        <w:t>服务水平。</w:t>
      </w:r>
      <w:r w:rsidR="009A1298">
        <w:rPr>
          <w:rFonts w:hint="eastAsia"/>
        </w:rPr>
        <w:t>同时，</w:t>
      </w:r>
      <w:r>
        <w:rPr>
          <w:rFonts w:hint="eastAsia"/>
        </w:rPr>
        <w:t>“十四五规划”及“</w:t>
      </w:r>
      <w:r>
        <w:rPr>
          <w:rFonts w:hint="eastAsia"/>
        </w:rPr>
        <w:t>2</w:t>
      </w:r>
      <w:r>
        <w:t>035</w:t>
      </w:r>
      <w:r>
        <w:rPr>
          <w:rFonts w:hint="eastAsia"/>
        </w:rPr>
        <w:t>年远景目标”</w:t>
      </w:r>
      <w:r w:rsidR="000C3849">
        <w:rPr>
          <w:rFonts w:hint="eastAsia"/>
        </w:rPr>
        <w:t>重点</w:t>
      </w:r>
      <w:r>
        <w:rPr>
          <w:rFonts w:hint="eastAsia"/>
        </w:rPr>
        <w:t>强调</w:t>
      </w:r>
      <w:r w:rsidR="000C3849">
        <w:rPr>
          <w:rFonts w:hint="eastAsia"/>
        </w:rPr>
        <w:t>加强全科医学发展</w:t>
      </w:r>
      <w:r w:rsidR="000C3849" w:rsidRPr="000C3849">
        <w:rPr>
          <w:rFonts w:hint="eastAsia"/>
        </w:rPr>
        <w:t>，</w:t>
      </w:r>
      <w:r w:rsidR="000C3849">
        <w:rPr>
          <w:rFonts w:hint="eastAsia"/>
        </w:rPr>
        <w:t>培养全科医学人才。</w:t>
      </w:r>
    </w:p>
    <w:p w14:paraId="2D0394F8" w14:textId="612C8900" w:rsidR="00094EF7" w:rsidRDefault="00094EF7" w:rsidP="00094EF7">
      <w:pPr>
        <w:pStyle w:val="2"/>
      </w:pPr>
      <w:r>
        <w:rPr>
          <w:rFonts w:hint="eastAsia"/>
        </w:rPr>
        <w:t>《基本医疗卫生与健康促进法》施行</w:t>
      </w:r>
    </w:p>
    <w:p w14:paraId="52D109B5" w14:textId="10A23F63" w:rsidR="00094EF7" w:rsidRDefault="00094EF7" w:rsidP="000C3849">
      <w:pPr>
        <w:ind w:firstLine="420"/>
      </w:pPr>
      <w:r w:rsidRPr="00094EF7">
        <w:rPr>
          <w:rFonts w:hint="eastAsia"/>
        </w:rPr>
        <w:t>2020</w:t>
      </w:r>
      <w:r w:rsidRPr="00094EF7">
        <w:rPr>
          <w:rFonts w:hint="eastAsia"/>
        </w:rPr>
        <w:t>年</w:t>
      </w:r>
      <w:r w:rsidR="009A1298">
        <w:rPr>
          <w:rFonts w:hint="eastAsia"/>
        </w:rPr>
        <w:t>作为</w:t>
      </w:r>
      <w:r w:rsidRPr="00094EF7">
        <w:rPr>
          <w:rFonts w:hint="eastAsia"/>
        </w:rPr>
        <w:t>“十三五”规划的收官之年，</w:t>
      </w:r>
      <w:r w:rsidR="009A1298">
        <w:rPr>
          <w:rFonts w:hint="eastAsia"/>
        </w:rPr>
        <w:t>亦为</w:t>
      </w:r>
      <w:r w:rsidRPr="00094EF7">
        <w:rPr>
          <w:rFonts w:hint="eastAsia"/>
        </w:rPr>
        <w:t>“十四五”规划</w:t>
      </w:r>
      <w:r w:rsidR="009A1298">
        <w:rPr>
          <w:rFonts w:hint="eastAsia"/>
        </w:rPr>
        <w:t>开局</w:t>
      </w:r>
      <w:r w:rsidRPr="00094EF7">
        <w:rPr>
          <w:rFonts w:hint="eastAsia"/>
        </w:rPr>
        <w:t>之年。</w:t>
      </w:r>
      <w:r w:rsidR="00F60D18" w:rsidRPr="00094EF7">
        <w:rPr>
          <w:rFonts w:hint="eastAsia"/>
        </w:rPr>
        <w:t>“十四五”规划编制之年</w:t>
      </w:r>
      <w:r w:rsidR="00F60D18">
        <w:rPr>
          <w:rFonts w:hint="eastAsia"/>
        </w:rPr>
        <w:t>作为</w:t>
      </w:r>
      <w:r w:rsidRPr="00094EF7">
        <w:rPr>
          <w:rFonts w:hint="eastAsia"/>
        </w:rPr>
        <w:t>《基本医疗卫生与健康促进法》的施行元年</w:t>
      </w:r>
      <w:r w:rsidR="00F60D18">
        <w:rPr>
          <w:rFonts w:hint="eastAsia"/>
        </w:rPr>
        <w:t>，其</w:t>
      </w:r>
      <w:r w:rsidRPr="00094EF7">
        <w:rPr>
          <w:rFonts w:hint="eastAsia"/>
        </w:rPr>
        <w:t>立法基础</w:t>
      </w:r>
      <w:r w:rsidR="00F60D18">
        <w:rPr>
          <w:rFonts w:hint="eastAsia"/>
        </w:rPr>
        <w:t>在于</w:t>
      </w:r>
      <w:r w:rsidRPr="00094EF7">
        <w:rPr>
          <w:rFonts w:hint="eastAsia"/>
        </w:rPr>
        <w:t>保基本、立法重点是强基层、立法核心是促健康</w:t>
      </w:r>
      <w:r w:rsidR="005F6A21">
        <w:rPr>
          <w:rFonts w:hint="eastAsia"/>
        </w:rPr>
        <w:t>。</w:t>
      </w:r>
    </w:p>
    <w:p w14:paraId="5A4580BE" w14:textId="0ED60C17" w:rsidR="00094EF7" w:rsidRPr="000C3849" w:rsidRDefault="00094EF7" w:rsidP="000C3849">
      <w:pPr>
        <w:ind w:firstLine="420"/>
      </w:pPr>
      <w:r w:rsidRPr="00094EF7">
        <w:rPr>
          <w:rFonts w:hint="eastAsia"/>
        </w:rPr>
        <w:t>《基本医疗卫生与健康促进法》规定：国家加强对全科医生的培养和使用，全科医生主要提供常见病、多发病的诊疗和转诊、预防、保健、康复，以及慢性病管理、健康管理等服务。全科医生的培养、使用也将会成为综合公立医院“十四五”规划的重要指标。</w:t>
      </w:r>
    </w:p>
    <w:p w14:paraId="50780310" w14:textId="314035F9" w:rsidR="003E0154" w:rsidRDefault="003E0154" w:rsidP="006A24D8">
      <w:pPr>
        <w:pStyle w:val="2"/>
      </w:pPr>
      <w:r>
        <w:rPr>
          <w:rFonts w:hint="eastAsia"/>
        </w:rPr>
        <w:t>分级诊疗制度的推进</w:t>
      </w:r>
    </w:p>
    <w:p w14:paraId="4D47EBF6" w14:textId="25870BE2" w:rsidR="003E0154" w:rsidRDefault="003E0154" w:rsidP="003E0154">
      <w:pPr>
        <w:ind w:firstLine="420"/>
      </w:pPr>
      <w:r w:rsidRPr="00D14147">
        <w:rPr>
          <w:rFonts w:hint="eastAsia"/>
        </w:rPr>
        <w:t>国务院办公厅</w:t>
      </w:r>
      <w:r w:rsidR="006F0CCC">
        <w:rPr>
          <w:rFonts w:hint="eastAsia"/>
        </w:rPr>
        <w:t>于</w:t>
      </w:r>
      <w:r w:rsidR="006F0CCC">
        <w:rPr>
          <w:rFonts w:hint="eastAsia"/>
        </w:rPr>
        <w:t>2</w:t>
      </w:r>
      <w:r w:rsidR="006F0CCC">
        <w:t>017</w:t>
      </w:r>
      <w:r w:rsidR="006F0CCC">
        <w:rPr>
          <w:rFonts w:hint="eastAsia"/>
        </w:rPr>
        <w:t>年</w:t>
      </w:r>
      <w:r w:rsidR="006F0CCC">
        <w:rPr>
          <w:rFonts w:hint="eastAsia"/>
        </w:rPr>
        <w:t>7</w:t>
      </w:r>
      <w:r w:rsidR="006F0CCC">
        <w:rPr>
          <w:rFonts w:hint="eastAsia"/>
        </w:rPr>
        <w:t>月</w:t>
      </w:r>
      <w:r w:rsidR="006F0CCC">
        <w:rPr>
          <w:rFonts w:hint="eastAsia"/>
        </w:rPr>
        <w:t>2</w:t>
      </w:r>
      <w:r w:rsidR="006F0CCC">
        <w:t>5</w:t>
      </w:r>
      <w:r w:rsidR="006F0CCC">
        <w:rPr>
          <w:rFonts w:hint="eastAsia"/>
        </w:rPr>
        <w:t>日发表</w:t>
      </w:r>
      <w:r w:rsidRPr="00D14147">
        <w:rPr>
          <w:rFonts w:hint="eastAsia"/>
        </w:rPr>
        <w:t>《关于建立现代医院管理制度的指导意见》，</w:t>
      </w:r>
      <w:r w:rsidR="006F0CCC">
        <w:rPr>
          <w:rFonts w:hint="eastAsia"/>
        </w:rPr>
        <w:t>其中明确指出建立健全</w:t>
      </w:r>
      <w:r w:rsidRPr="00D14147">
        <w:rPr>
          <w:rFonts w:hint="eastAsia"/>
        </w:rPr>
        <w:t>现代医院管理制度。</w:t>
      </w:r>
      <w:r w:rsidR="006F0CCC">
        <w:rPr>
          <w:rFonts w:hint="eastAsia"/>
        </w:rPr>
        <w:t>旨在优化医院管理制度、引进先进管理思维、完善</w:t>
      </w:r>
      <w:r w:rsidRPr="00D14147">
        <w:rPr>
          <w:rFonts w:hint="eastAsia"/>
        </w:rPr>
        <w:t>决策</w:t>
      </w:r>
      <w:r w:rsidR="006F0CCC">
        <w:rPr>
          <w:rFonts w:hint="eastAsia"/>
        </w:rPr>
        <w:t>体系</w:t>
      </w:r>
      <w:r w:rsidRPr="00D14147">
        <w:rPr>
          <w:rFonts w:hint="eastAsia"/>
        </w:rPr>
        <w:t>，减少</w:t>
      </w:r>
      <w:r w:rsidR="006F0CCC">
        <w:rPr>
          <w:rFonts w:hint="eastAsia"/>
        </w:rPr>
        <w:t>医疗资源浪费，降低医疗资源内耗</w:t>
      </w:r>
      <w:r w:rsidRPr="00D14147">
        <w:rPr>
          <w:rFonts w:hint="eastAsia"/>
        </w:rPr>
        <w:t>。</w:t>
      </w:r>
    </w:p>
    <w:p w14:paraId="4D7D0AEE" w14:textId="77777777" w:rsidR="00FC3E7C" w:rsidRDefault="006F5BE1" w:rsidP="003E0154">
      <w:pPr>
        <w:ind w:firstLine="420"/>
      </w:pPr>
      <w:r>
        <w:rPr>
          <w:rFonts w:hint="eastAsia"/>
        </w:rPr>
        <w:t>《指导意见》提供医疗改革整体新思路</w:t>
      </w:r>
      <w:r w:rsidR="003E0154" w:rsidRPr="00D14147">
        <w:rPr>
          <w:rFonts w:hint="eastAsia"/>
        </w:rPr>
        <w:t>，</w:t>
      </w:r>
      <w:r>
        <w:rPr>
          <w:rFonts w:hint="eastAsia"/>
        </w:rPr>
        <w:t>从供给侧优化</w:t>
      </w:r>
      <w:r w:rsidR="003E0154" w:rsidRPr="00D14147">
        <w:rPr>
          <w:rFonts w:hint="eastAsia"/>
        </w:rPr>
        <w:t>基层医疗服务水平</w:t>
      </w:r>
      <w:r>
        <w:rPr>
          <w:rFonts w:hint="eastAsia"/>
        </w:rPr>
        <w:t>，改善需求侧满意度。从结构优化角度降低三级医院诊疗压力</w:t>
      </w:r>
      <w:r w:rsidR="003E0154" w:rsidRPr="00D14147">
        <w:rPr>
          <w:rFonts w:hint="eastAsia"/>
        </w:rPr>
        <w:t>，</w:t>
      </w:r>
      <w:r>
        <w:rPr>
          <w:rFonts w:hint="eastAsia"/>
        </w:rPr>
        <w:t>奠定分级诊疗制度发展基础</w:t>
      </w:r>
      <w:r w:rsidR="003E0154">
        <w:rPr>
          <w:rFonts w:hint="eastAsia"/>
        </w:rPr>
        <w:t>。</w:t>
      </w:r>
    </w:p>
    <w:p w14:paraId="07636049" w14:textId="739DB94E" w:rsidR="003E0154" w:rsidRPr="003E0154" w:rsidRDefault="00FC3E7C" w:rsidP="003E0154">
      <w:pPr>
        <w:ind w:firstLine="420"/>
      </w:pPr>
      <w:r>
        <w:rPr>
          <w:rFonts w:hint="eastAsia"/>
        </w:rPr>
        <w:t>为落实《指导意见》，大力</w:t>
      </w:r>
      <w:r w:rsidR="003E0154">
        <w:rPr>
          <w:rFonts w:hint="eastAsia"/>
        </w:rPr>
        <w:t>发展全科医学</w:t>
      </w:r>
      <w:r>
        <w:rPr>
          <w:rFonts w:hint="eastAsia"/>
        </w:rPr>
        <w:t>刻不容缓。加速</w:t>
      </w:r>
      <w:r w:rsidR="003E0154">
        <w:rPr>
          <w:rFonts w:hint="eastAsia"/>
        </w:rPr>
        <w:t>全科</w:t>
      </w:r>
      <w:r>
        <w:rPr>
          <w:rFonts w:hint="eastAsia"/>
        </w:rPr>
        <w:t>医师培养</w:t>
      </w:r>
      <w:r w:rsidR="003E0154">
        <w:rPr>
          <w:rFonts w:hint="eastAsia"/>
        </w:rPr>
        <w:t>，</w:t>
      </w:r>
      <w:r>
        <w:rPr>
          <w:rFonts w:hint="eastAsia"/>
        </w:rPr>
        <w:t>壮大基层医疗服务队伍，抓紧实现</w:t>
      </w:r>
      <w:r w:rsidR="003E0154">
        <w:rPr>
          <w:rFonts w:hint="eastAsia"/>
        </w:rPr>
        <w:t>“大病进医院，小病在社区”</w:t>
      </w:r>
      <w:r>
        <w:rPr>
          <w:rFonts w:hint="eastAsia"/>
        </w:rPr>
        <w:t>目标</w:t>
      </w:r>
      <w:r w:rsidR="003E0154">
        <w:rPr>
          <w:rFonts w:hint="eastAsia"/>
        </w:rPr>
        <w:t>。</w:t>
      </w:r>
    </w:p>
    <w:p w14:paraId="4BED40CA" w14:textId="1B66C3F3" w:rsidR="006A24D8" w:rsidRDefault="006A24D8" w:rsidP="006A24D8">
      <w:pPr>
        <w:pStyle w:val="2"/>
      </w:pPr>
      <w:r>
        <w:rPr>
          <w:rFonts w:hint="eastAsia"/>
        </w:rPr>
        <w:t>人口</w:t>
      </w:r>
      <w:r w:rsidR="00FE0C43">
        <w:rPr>
          <w:rFonts w:hint="eastAsia"/>
        </w:rPr>
        <w:t>老龄化</w:t>
      </w:r>
      <w:r>
        <w:rPr>
          <w:rFonts w:hint="eastAsia"/>
        </w:rPr>
        <w:t>趋势加深</w:t>
      </w:r>
    </w:p>
    <w:p w14:paraId="5FC16C10" w14:textId="46931307" w:rsidR="006A24D8" w:rsidRDefault="006A24D8" w:rsidP="006A24D8">
      <w:pPr>
        <w:ind w:firstLine="420"/>
      </w:pPr>
      <w:r>
        <w:rPr>
          <w:rFonts w:hint="eastAsia"/>
        </w:rPr>
        <w:t>我国</w:t>
      </w:r>
      <w:r w:rsidR="00112A98">
        <w:rPr>
          <w:rFonts w:hint="eastAsia"/>
        </w:rPr>
        <w:t>正面临</w:t>
      </w:r>
      <w:r>
        <w:rPr>
          <w:rFonts w:hint="eastAsia"/>
        </w:rPr>
        <w:t>人口老龄</w:t>
      </w:r>
      <w:r w:rsidR="00112A98">
        <w:rPr>
          <w:rFonts w:hint="eastAsia"/>
        </w:rPr>
        <w:t>化加速</w:t>
      </w:r>
      <w:r w:rsidR="00C64BBB">
        <w:rPr>
          <w:rFonts w:hint="eastAsia"/>
        </w:rPr>
        <w:t>局面</w:t>
      </w:r>
      <w:r>
        <w:rPr>
          <w:rFonts w:hint="eastAsia"/>
        </w:rPr>
        <w:t>。根据国家统计局发表的《第七次人口普查主要数据情况》，我国</w:t>
      </w:r>
      <w:r>
        <w:t>60</w:t>
      </w:r>
      <w:r>
        <w:rPr>
          <w:rFonts w:hint="eastAsia"/>
        </w:rPr>
        <w:t>岁及以上人口为</w:t>
      </w:r>
      <w:r>
        <w:rPr>
          <w:rFonts w:hint="eastAsia"/>
        </w:rPr>
        <w:t>2</w:t>
      </w:r>
      <w:r>
        <w:t>6402</w:t>
      </w:r>
      <w:r>
        <w:rPr>
          <w:rFonts w:hint="eastAsia"/>
        </w:rPr>
        <w:t>万人，占</w:t>
      </w:r>
      <w:r>
        <w:rPr>
          <w:rFonts w:hint="eastAsia"/>
        </w:rPr>
        <w:t>1</w:t>
      </w:r>
      <w:r>
        <w:t>8.70%</w:t>
      </w:r>
      <w:r>
        <w:rPr>
          <w:rFonts w:hint="eastAsia"/>
        </w:rPr>
        <w:t>（其中，</w:t>
      </w:r>
      <w:r>
        <w:rPr>
          <w:rFonts w:hint="eastAsia"/>
        </w:rPr>
        <w:t>6</w:t>
      </w:r>
      <w:r>
        <w:t>5</w:t>
      </w:r>
      <w:r>
        <w:rPr>
          <w:rFonts w:hint="eastAsia"/>
        </w:rPr>
        <w:t>岁及以上人口为</w:t>
      </w:r>
      <w:r>
        <w:rPr>
          <w:rFonts w:hint="eastAsia"/>
        </w:rPr>
        <w:t>1</w:t>
      </w:r>
      <w:r>
        <w:t>9064</w:t>
      </w:r>
      <w:r>
        <w:rPr>
          <w:rFonts w:hint="eastAsia"/>
        </w:rPr>
        <w:t>万人，占</w:t>
      </w:r>
      <w:r>
        <w:rPr>
          <w:rFonts w:hint="eastAsia"/>
        </w:rPr>
        <w:t>1</w:t>
      </w:r>
      <w:r>
        <w:t>3.50%</w:t>
      </w:r>
      <w:r>
        <w:rPr>
          <w:rFonts w:hint="eastAsia"/>
        </w:rPr>
        <w:t>）。</w:t>
      </w:r>
    </w:p>
    <w:p w14:paraId="72F5E6D6" w14:textId="0433C135" w:rsidR="006A24D8" w:rsidRDefault="00FE0C43" w:rsidP="006A24D8">
      <w:pPr>
        <w:ind w:firstLine="420"/>
      </w:pPr>
      <w:r>
        <w:rPr>
          <w:rFonts w:hint="eastAsia"/>
        </w:rPr>
        <w:t>近年来，我国出生人口数量</w:t>
      </w:r>
      <w:r w:rsidR="00C05396">
        <w:rPr>
          <w:rFonts w:hint="eastAsia"/>
        </w:rPr>
        <w:t>逐年降低。根据</w:t>
      </w:r>
      <w:r>
        <w:rPr>
          <w:rFonts w:hint="eastAsia"/>
        </w:rPr>
        <w:t>国家统计局数据，</w:t>
      </w:r>
      <w:r>
        <w:rPr>
          <w:rFonts w:hint="eastAsia"/>
        </w:rPr>
        <w:t>2</w:t>
      </w:r>
      <w:r>
        <w:t>016</w:t>
      </w:r>
      <w:r>
        <w:rPr>
          <w:rFonts w:hint="eastAsia"/>
        </w:rPr>
        <w:t>～</w:t>
      </w:r>
      <w:r>
        <w:rPr>
          <w:rFonts w:hint="eastAsia"/>
        </w:rPr>
        <w:t>2</w:t>
      </w:r>
      <w:r>
        <w:t>020</w:t>
      </w:r>
      <w:r>
        <w:rPr>
          <w:rFonts w:hint="eastAsia"/>
        </w:rPr>
        <w:t>年新生儿数量</w:t>
      </w:r>
      <w:r w:rsidR="00C05396">
        <w:rPr>
          <w:rFonts w:hint="eastAsia"/>
        </w:rPr>
        <w:t>呈逐年下降趋势</w:t>
      </w:r>
      <w:r>
        <w:rPr>
          <w:rFonts w:hint="eastAsia"/>
        </w:rPr>
        <w:t>，</w:t>
      </w:r>
      <w:r>
        <w:rPr>
          <w:rFonts w:hint="eastAsia"/>
        </w:rPr>
        <w:t>2</w:t>
      </w:r>
      <w:r>
        <w:t>020</w:t>
      </w:r>
      <w:r>
        <w:rPr>
          <w:rFonts w:hint="eastAsia"/>
        </w:rPr>
        <w:t>年</w:t>
      </w:r>
      <w:r w:rsidR="00C05396">
        <w:rPr>
          <w:rFonts w:hint="eastAsia"/>
        </w:rPr>
        <w:t>全年新生儿数量</w:t>
      </w:r>
      <w:r>
        <w:rPr>
          <w:rFonts w:hint="eastAsia"/>
        </w:rPr>
        <w:t>1</w:t>
      </w:r>
      <w:r>
        <w:t>200</w:t>
      </w:r>
      <w:r>
        <w:rPr>
          <w:rFonts w:hint="eastAsia"/>
        </w:rPr>
        <w:t>万人，再次刷新</w:t>
      </w:r>
      <w:r>
        <w:rPr>
          <w:rFonts w:hint="eastAsia"/>
        </w:rPr>
        <w:t>2</w:t>
      </w:r>
      <w:r>
        <w:t>019</w:t>
      </w:r>
      <w:r>
        <w:rPr>
          <w:rFonts w:hint="eastAsia"/>
        </w:rPr>
        <w:t>年的</w:t>
      </w:r>
      <w:r w:rsidR="00C05396">
        <w:rPr>
          <w:rFonts w:hint="eastAsia"/>
        </w:rPr>
        <w:t>所创下的历史</w:t>
      </w:r>
      <w:r>
        <w:rPr>
          <w:rFonts w:hint="eastAsia"/>
        </w:rPr>
        <w:t>最低值。</w:t>
      </w:r>
    </w:p>
    <w:p w14:paraId="2C054BC5" w14:textId="0468D44E" w:rsidR="00882E46" w:rsidRDefault="00882E46" w:rsidP="00882E46">
      <w:r>
        <w:rPr>
          <w:rFonts w:hint="eastAsia"/>
          <w:noProof/>
        </w:rPr>
        <w:lastRenderedPageBreak/>
        <w:drawing>
          <wp:inline distT="0" distB="0" distL="0" distR="0" wp14:anchorId="2A90060D" wp14:editId="1214AE27">
            <wp:extent cx="2744470" cy="1828800"/>
            <wp:effectExtent l="0" t="0" r="11430" b="1270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4A55E4C" w14:textId="5057E7A6" w:rsidR="0045555C" w:rsidRDefault="0045555C" w:rsidP="0045555C">
      <w:pPr>
        <w:pStyle w:val="2"/>
      </w:pPr>
      <w:r w:rsidRPr="0045555C">
        <w:rPr>
          <w:rFonts w:hint="eastAsia"/>
        </w:rPr>
        <w:t>老年病、慢性病患病率致死率不断提升</w:t>
      </w:r>
    </w:p>
    <w:p w14:paraId="3E8F3211" w14:textId="0D9E4858" w:rsidR="0045555C" w:rsidRDefault="0045555C" w:rsidP="0045555C">
      <w:pPr>
        <w:ind w:firstLine="420"/>
      </w:pPr>
      <w:r w:rsidRPr="0045555C">
        <w:rPr>
          <w:rFonts w:hint="eastAsia"/>
        </w:rPr>
        <w:t>老龄化</w:t>
      </w:r>
      <w:r w:rsidR="00C05396">
        <w:rPr>
          <w:rFonts w:hint="eastAsia"/>
        </w:rPr>
        <w:t>加速伴随现代生活节奏变化、生活压力增高，</w:t>
      </w:r>
      <w:r w:rsidRPr="0045555C">
        <w:rPr>
          <w:rFonts w:hint="eastAsia"/>
        </w:rPr>
        <w:t>老年病</w:t>
      </w:r>
      <w:r w:rsidR="00C05396">
        <w:rPr>
          <w:rFonts w:hint="eastAsia"/>
        </w:rPr>
        <w:t>及</w:t>
      </w:r>
      <w:r w:rsidRPr="0045555C">
        <w:rPr>
          <w:rFonts w:hint="eastAsia"/>
        </w:rPr>
        <w:t>慢性病的发病率</w:t>
      </w:r>
      <w:r w:rsidR="00C05396">
        <w:rPr>
          <w:rFonts w:hint="eastAsia"/>
        </w:rPr>
        <w:t>均</w:t>
      </w:r>
      <w:r w:rsidRPr="0045555C">
        <w:rPr>
          <w:rFonts w:hint="eastAsia"/>
        </w:rPr>
        <w:t>不断提高。《</w:t>
      </w:r>
      <w:bookmarkStart w:id="40" w:name="OLE_LINK7"/>
      <w:r w:rsidRPr="0045555C">
        <w:rPr>
          <w:rFonts w:hint="eastAsia"/>
        </w:rPr>
        <w:t>中国居民营养与慢性病状况报告</w:t>
      </w:r>
      <w:bookmarkEnd w:id="40"/>
      <w:r w:rsidRPr="0045555C">
        <w:rPr>
          <w:rFonts w:hint="eastAsia"/>
        </w:rPr>
        <w:t>（</w:t>
      </w:r>
      <w:r w:rsidRPr="0045555C">
        <w:rPr>
          <w:rFonts w:hint="eastAsia"/>
        </w:rPr>
        <w:t>20</w:t>
      </w:r>
      <w:r>
        <w:t>20</w:t>
      </w:r>
      <w:r w:rsidRPr="0045555C">
        <w:rPr>
          <w:rFonts w:hint="eastAsia"/>
        </w:rPr>
        <w:t>年）》</w:t>
      </w:r>
      <w:r w:rsidR="00C05396">
        <w:rPr>
          <w:rFonts w:hint="eastAsia"/>
        </w:rPr>
        <w:t>显示</w:t>
      </w:r>
      <w:r w:rsidRPr="0045555C">
        <w:rPr>
          <w:rFonts w:hint="eastAsia"/>
        </w:rPr>
        <w:t>，</w:t>
      </w:r>
      <w:r w:rsidRPr="0045555C">
        <w:rPr>
          <w:rFonts w:hint="eastAsia"/>
        </w:rPr>
        <w:t>2019</w:t>
      </w:r>
      <w:r w:rsidRPr="0045555C">
        <w:rPr>
          <w:rFonts w:hint="eastAsia"/>
        </w:rPr>
        <w:t>年我国因慢性病导致的死亡占总死亡</w:t>
      </w:r>
      <w:r w:rsidRPr="0045555C">
        <w:rPr>
          <w:rFonts w:hint="eastAsia"/>
        </w:rPr>
        <w:t>88.5%</w:t>
      </w:r>
      <w:r w:rsidRPr="0045555C">
        <w:rPr>
          <w:rFonts w:hint="eastAsia"/>
        </w:rPr>
        <w:t>，其中心脑血管病、癌症、慢性呼吸系统疾病死亡比例为</w:t>
      </w:r>
      <w:r w:rsidRPr="0045555C">
        <w:rPr>
          <w:rFonts w:hint="eastAsia"/>
        </w:rPr>
        <w:t>80.7%</w:t>
      </w:r>
      <w:r w:rsidRPr="0045555C">
        <w:rPr>
          <w:rFonts w:hint="eastAsia"/>
        </w:rPr>
        <w:t>，防控工作仍面临巨大的挑战。</w:t>
      </w:r>
    </w:p>
    <w:p w14:paraId="410C8852" w14:textId="5357D2BF" w:rsidR="0045555C" w:rsidRDefault="0045555C" w:rsidP="0045555C">
      <w:pPr>
        <w:ind w:firstLine="420"/>
      </w:pPr>
      <w:r w:rsidRPr="0045555C">
        <w:rPr>
          <w:rFonts w:hint="eastAsia"/>
        </w:rPr>
        <w:t>“健康中国</w:t>
      </w:r>
      <w:r w:rsidRPr="0045555C">
        <w:rPr>
          <w:rFonts w:hint="eastAsia"/>
        </w:rPr>
        <w:t>2030</w:t>
      </w:r>
      <w:r w:rsidRPr="0045555C">
        <w:rPr>
          <w:rFonts w:hint="eastAsia"/>
        </w:rPr>
        <w:t>”规划</w:t>
      </w:r>
      <w:r w:rsidR="00C05396">
        <w:rPr>
          <w:rFonts w:hint="eastAsia"/>
        </w:rPr>
        <w:t>要求：</w:t>
      </w:r>
      <w:r w:rsidRPr="0045555C">
        <w:rPr>
          <w:rFonts w:hint="eastAsia"/>
        </w:rPr>
        <w:t>到</w:t>
      </w:r>
      <w:r w:rsidRPr="0045555C">
        <w:rPr>
          <w:rFonts w:hint="eastAsia"/>
        </w:rPr>
        <w:t>2030</w:t>
      </w:r>
      <w:r w:rsidRPr="0045555C">
        <w:rPr>
          <w:rFonts w:hint="eastAsia"/>
        </w:rPr>
        <w:t>年，</w:t>
      </w:r>
      <w:r w:rsidR="00C05396">
        <w:rPr>
          <w:rFonts w:hint="eastAsia"/>
        </w:rPr>
        <w:t>实现全人群生命周期的慢性病健康管理，</w:t>
      </w:r>
      <w:r w:rsidRPr="0045555C">
        <w:rPr>
          <w:rFonts w:hint="eastAsia"/>
        </w:rPr>
        <w:t>重大慢性病过早死亡率下降</w:t>
      </w:r>
      <w:r w:rsidRPr="0045555C">
        <w:rPr>
          <w:rFonts w:hint="eastAsia"/>
        </w:rPr>
        <w:t>30%</w:t>
      </w:r>
      <w:r w:rsidRPr="0045555C">
        <w:rPr>
          <w:rFonts w:hint="eastAsia"/>
        </w:rPr>
        <w:t>。《中国防治慢性病中长期规划（</w:t>
      </w:r>
      <w:r w:rsidRPr="0045555C">
        <w:rPr>
          <w:rFonts w:hint="eastAsia"/>
        </w:rPr>
        <w:t>2017</w:t>
      </w:r>
      <w:r w:rsidRPr="0045555C">
        <w:rPr>
          <w:rFonts w:hint="eastAsia"/>
        </w:rPr>
        <w:t>－</w:t>
      </w:r>
      <w:r w:rsidRPr="0045555C">
        <w:rPr>
          <w:rFonts w:hint="eastAsia"/>
        </w:rPr>
        <w:t>2025</w:t>
      </w:r>
      <w:r w:rsidRPr="0045555C">
        <w:rPr>
          <w:rFonts w:hint="eastAsia"/>
        </w:rPr>
        <w:t>年）</w:t>
      </w:r>
      <w:r w:rsidR="00C05396">
        <w:rPr>
          <w:rFonts w:hint="eastAsia"/>
        </w:rPr>
        <w:t>》</w:t>
      </w:r>
      <w:r w:rsidR="006F5C7A">
        <w:rPr>
          <w:rFonts w:hint="eastAsia"/>
        </w:rPr>
        <w:t>要求，至</w:t>
      </w:r>
      <w:r w:rsidR="006F5C7A">
        <w:rPr>
          <w:rFonts w:hint="eastAsia"/>
        </w:rPr>
        <w:t>2</w:t>
      </w:r>
      <w:r w:rsidR="006F5C7A">
        <w:t>025</w:t>
      </w:r>
      <w:r w:rsidR="006F5C7A">
        <w:rPr>
          <w:rFonts w:hint="eastAsia"/>
        </w:rPr>
        <w:t>年，</w:t>
      </w:r>
      <w:r w:rsidRPr="0045555C">
        <w:rPr>
          <w:rFonts w:hint="eastAsia"/>
        </w:rPr>
        <w:t>中国癌症五年存活率</w:t>
      </w:r>
      <w:r w:rsidR="006F5C7A">
        <w:rPr>
          <w:rFonts w:hint="eastAsia"/>
        </w:rPr>
        <w:t>应从</w:t>
      </w:r>
      <w:r w:rsidR="006F5C7A">
        <w:rPr>
          <w:rFonts w:hint="eastAsia"/>
        </w:rPr>
        <w:t>2</w:t>
      </w:r>
      <w:r w:rsidR="006F5C7A">
        <w:t>017</w:t>
      </w:r>
      <w:r w:rsidR="006F5C7A">
        <w:rPr>
          <w:rFonts w:hint="eastAsia"/>
        </w:rPr>
        <w:t>年的</w:t>
      </w:r>
      <w:r w:rsidRPr="0045555C">
        <w:rPr>
          <w:rFonts w:hint="eastAsia"/>
        </w:rPr>
        <w:t>30.9%</w:t>
      </w:r>
      <w:r w:rsidRPr="0045555C">
        <w:rPr>
          <w:rFonts w:hint="eastAsia"/>
        </w:rPr>
        <w:t>提高</w:t>
      </w:r>
      <w:r w:rsidRPr="0045555C">
        <w:rPr>
          <w:rFonts w:hint="eastAsia"/>
        </w:rPr>
        <w:t>10%</w:t>
      </w:r>
      <w:r w:rsidRPr="0045555C">
        <w:rPr>
          <w:rFonts w:hint="eastAsia"/>
        </w:rPr>
        <w:t>。</w:t>
      </w:r>
      <w:r w:rsidR="00C05396">
        <w:rPr>
          <w:rFonts w:hint="eastAsia"/>
        </w:rPr>
        <w:t>国家健康相关系列政策为</w:t>
      </w:r>
      <w:r>
        <w:rPr>
          <w:rFonts w:hint="eastAsia"/>
        </w:rPr>
        <w:t>全科医学发展</w:t>
      </w:r>
      <w:r w:rsidR="00C05396">
        <w:rPr>
          <w:rFonts w:hint="eastAsia"/>
        </w:rPr>
        <w:t>提供新的原动力</w:t>
      </w:r>
      <w:r w:rsidRPr="0045555C">
        <w:rPr>
          <w:rFonts w:hint="eastAsia"/>
        </w:rPr>
        <w:t>。</w:t>
      </w:r>
    </w:p>
    <w:p w14:paraId="1F2A6697" w14:textId="2F5081C5" w:rsidR="001C50FC" w:rsidRDefault="00405086" w:rsidP="0045555C">
      <w:pPr>
        <w:pStyle w:val="1"/>
        <w:ind w:left="842" w:hanging="422"/>
      </w:pPr>
      <w:r>
        <w:rPr>
          <w:rFonts w:hint="eastAsia"/>
        </w:rPr>
        <w:t>我国</w:t>
      </w:r>
      <w:r w:rsidR="001C50FC">
        <w:rPr>
          <w:rFonts w:hint="eastAsia"/>
        </w:rPr>
        <w:t>全科医学</w:t>
      </w:r>
      <w:r w:rsidR="00327BAA">
        <w:rPr>
          <w:rFonts w:hint="eastAsia"/>
        </w:rPr>
        <w:t>发展</w:t>
      </w:r>
      <w:r w:rsidR="001C50FC">
        <w:rPr>
          <w:rFonts w:hint="eastAsia"/>
        </w:rPr>
        <w:t>现状</w:t>
      </w:r>
    </w:p>
    <w:p w14:paraId="357406F0" w14:textId="6954DD62" w:rsidR="00327BAA" w:rsidRDefault="004242DC" w:rsidP="00CE4AE8">
      <w:pPr>
        <w:ind w:firstLine="420"/>
      </w:pPr>
      <w:r>
        <w:rPr>
          <w:rFonts w:hint="eastAsia"/>
        </w:rPr>
        <w:t>中国</w:t>
      </w:r>
      <w:r w:rsidR="00327BAA">
        <w:rPr>
          <w:rFonts w:hint="eastAsia"/>
        </w:rPr>
        <w:t>全科医学</w:t>
      </w:r>
      <w:r>
        <w:rPr>
          <w:rFonts w:hint="eastAsia"/>
        </w:rPr>
        <w:t>在</w:t>
      </w:r>
      <w:r>
        <w:rPr>
          <w:rFonts w:hint="eastAsia"/>
        </w:rPr>
        <w:t>3</w:t>
      </w:r>
      <w:r>
        <w:t>0</w:t>
      </w:r>
      <w:r>
        <w:rPr>
          <w:rFonts w:hint="eastAsia"/>
        </w:rPr>
        <w:t>余年间已取得长足进步，分级诊疗制度</w:t>
      </w:r>
    </w:p>
    <w:p w14:paraId="464D7DD2" w14:textId="0957855F" w:rsidR="001D2FCC" w:rsidRPr="001D2FCC" w:rsidRDefault="001D2FCC" w:rsidP="001D2FCC">
      <w:pPr>
        <w:pStyle w:val="2"/>
        <w:numPr>
          <w:ilvl w:val="0"/>
          <w:numId w:val="18"/>
        </w:numPr>
      </w:pPr>
      <w:r>
        <w:rPr>
          <w:rFonts w:hint="eastAsia"/>
        </w:rPr>
        <w:t>全科医学教育体系不断完善</w:t>
      </w:r>
    </w:p>
    <w:p w14:paraId="562E0F29" w14:textId="1EE01BD0" w:rsidR="001D2FCC" w:rsidRDefault="00CE61F8" w:rsidP="00327BAA">
      <w:pPr>
        <w:ind w:firstLine="420"/>
      </w:pPr>
      <w:r w:rsidRPr="001D2FCC">
        <w:rPr>
          <w:rFonts w:hint="eastAsia"/>
        </w:rPr>
        <w:t>建立全科医学教育体系</w:t>
      </w:r>
      <w:r>
        <w:rPr>
          <w:rFonts w:hint="eastAsia"/>
        </w:rPr>
        <w:t>并壮大全科医师队伍</w:t>
      </w:r>
      <w:r w:rsidRPr="001D2FCC">
        <w:rPr>
          <w:rFonts w:hint="eastAsia"/>
        </w:rPr>
        <w:t>的核心</w:t>
      </w:r>
      <w:r>
        <w:rPr>
          <w:rFonts w:hint="eastAsia"/>
        </w:rPr>
        <w:t>，在于</w:t>
      </w:r>
      <w:r w:rsidR="001D2FCC" w:rsidRPr="001D2FCC">
        <w:rPr>
          <w:rFonts w:hint="eastAsia"/>
        </w:rPr>
        <w:t>实施全科医师规范化培养制度。</w:t>
      </w:r>
    </w:p>
    <w:p w14:paraId="0AFAA95E" w14:textId="77777777" w:rsidR="0058695B" w:rsidRDefault="001D2FCC" w:rsidP="00327BAA">
      <w:pPr>
        <w:ind w:firstLine="420"/>
      </w:pPr>
      <w:r w:rsidRPr="001D2FCC">
        <w:rPr>
          <w:rFonts w:hint="eastAsia"/>
        </w:rPr>
        <w:t>2011</w:t>
      </w:r>
      <w:r w:rsidRPr="001D2FCC">
        <w:rPr>
          <w:rFonts w:hint="eastAsia"/>
        </w:rPr>
        <w:t>年</w:t>
      </w:r>
      <w:r w:rsidRPr="001D2FCC">
        <w:rPr>
          <w:rFonts w:hint="eastAsia"/>
        </w:rPr>
        <w:t>7</w:t>
      </w:r>
      <w:r w:rsidRPr="001D2FCC">
        <w:rPr>
          <w:rFonts w:hint="eastAsia"/>
        </w:rPr>
        <w:t>月《国务院关于建立全科医生制度的指导意见》</w:t>
      </w:r>
      <w:r w:rsidR="00CE61F8">
        <w:rPr>
          <w:rFonts w:hint="eastAsia"/>
        </w:rPr>
        <w:t>明确</w:t>
      </w:r>
      <w:r w:rsidRPr="001D2FCC">
        <w:rPr>
          <w:rFonts w:hint="eastAsia"/>
        </w:rPr>
        <w:t>指出</w:t>
      </w:r>
      <w:r w:rsidR="00AF1D57">
        <w:rPr>
          <w:rFonts w:hint="eastAsia"/>
        </w:rPr>
        <w:t>，</w:t>
      </w:r>
      <w:r w:rsidRPr="001D2FCC">
        <w:rPr>
          <w:rFonts w:hint="eastAsia"/>
        </w:rPr>
        <w:t>全科医生培养将逐步规范为“</w:t>
      </w:r>
      <w:r w:rsidRPr="001D2FCC">
        <w:rPr>
          <w:rFonts w:hint="eastAsia"/>
        </w:rPr>
        <w:t>5+3</w:t>
      </w:r>
      <w:r w:rsidRPr="001D2FCC">
        <w:rPr>
          <w:rFonts w:hint="eastAsia"/>
        </w:rPr>
        <w:t>”模式，为我国国民培养具有合格岗位胜任力的健康守门人。</w:t>
      </w:r>
    </w:p>
    <w:p w14:paraId="267198D6" w14:textId="7B266835" w:rsidR="001C50FC" w:rsidRDefault="003E0154" w:rsidP="00327BAA">
      <w:pPr>
        <w:ind w:firstLine="420"/>
      </w:pPr>
      <w:r>
        <w:rPr>
          <w:rFonts w:hint="eastAsia"/>
        </w:rPr>
        <w:t>我国</w:t>
      </w:r>
      <w:r w:rsidR="003419AE">
        <w:rPr>
          <w:rFonts w:hint="eastAsia"/>
        </w:rPr>
        <w:t>不断健全</w:t>
      </w:r>
      <w:r>
        <w:rPr>
          <w:rFonts w:hint="eastAsia"/>
        </w:rPr>
        <w:t>全科医学</w:t>
      </w:r>
      <w:r w:rsidR="003419AE">
        <w:rPr>
          <w:rFonts w:hint="eastAsia"/>
        </w:rPr>
        <w:t>教育体系</w:t>
      </w:r>
      <w:r>
        <w:rPr>
          <w:rFonts w:hint="eastAsia"/>
        </w:rPr>
        <w:t>，</w:t>
      </w:r>
      <w:r w:rsidR="003419AE">
        <w:rPr>
          <w:rFonts w:hint="eastAsia"/>
        </w:rPr>
        <w:t>施行</w:t>
      </w:r>
      <w:r>
        <w:rPr>
          <w:rFonts w:hint="eastAsia"/>
        </w:rPr>
        <w:t>分层次教育培训、</w:t>
      </w:r>
      <w:r w:rsidR="003419AE">
        <w:rPr>
          <w:rFonts w:hint="eastAsia"/>
        </w:rPr>
        <w:t>推动</w:t>
      </w:r>
      <w:r>
        <w:rPr>
          <w:rFonts w:hint="eastAsia"/>
        </w:rPr>
        <w:t>相关科研活动，</w:t>
      </w:r>
      <w:r w:rsidR="003419AE">
        <w:rPr>
          <w:rFonts w:hint="eastAsia"/>
        </w:rPr>
        <w:t>大力</w:t>
      </w:r>
      <w:r>
        <w:rPr>
          <w:rFonts w:hint="eastAsia"/>
        </w:rPr>
        <w:t>探索</w:t>
      </w:r>
      <w:r w:rsidR="003419AE">
        <w:rPr>
          <w:rFonts w:hint="eastAsia"/>
        </w:rPr>
        <w:t>具有</w:t>
      </w:r>
      <w:r>
        <w:rPr>
          <w:rFonts w:hint="eastAsia"/>
        </w:rPr>
        <w:t>中国特色的全科医学</w:t>
      </w:r>
      <w:r w:rsidR="003419AE">
        <w:rPr>
          <w:rFonts w:hint="eastAsia"/>
        </w:rPr>
        <w:t>教育模式，成绩斐然</w:t>
      </w:r>
      <w:r>
        <w:rPr>
          <w:rFonts w:hint="eastAsia"/>
        </w:rPr>
        <w:t>。</w:t>
      </w:r>
      <w:r w:rsidR="001D2FCC" w:rsidRPr="001D2FCC">
        <w:rPr>
          <w:rFonts w:hint="eastAsia"/>
        </w:rPr>
        <w:t>国内</w:t>
      </w:r>
      <w:r>
        <w:rPr>
          <w:rFonts w:hint="eastAsia"/>
        </w:rPr>
        <w:t>各地</w:t>
      </w:r>
      <w:r w:rsidR="001D2FCC" w:rsidRPr="001D2FCC">
        <w:rPr>
          <w:rFonts w:hint="eastAsia"/>
        </w:rPr>
        <w:t>全科医</w:t>
      </w:r>
      <w:r>
        <w:rPr>
          <w:rFonts w:hint="eastAsia"/>
        </w:rPr>
        <w:t>师</w:t>
      </w:r>
      <w:r w:rsidR="001D2FCC" w:rsidRPr="001D2FCC">
        <w:rPr>
          <w:rFonts w:hint="eastAsia"/>
        </w:rPr>
        <w:t>规培基地根据自身的条件、特色，</w:t>
      </w:r>
      <w:r w:rsidR="00CE61F8">
        <w:rPr>
          <w:rFonts w:hint="eastAsia"/>
        </w:rPr>
        <w:t>吸收先进的全科医师培养模式</w:t>
      </w:r>
      <w:r w:rsidR="001D2FCC" w:rsidRPr="001D2FCC">
        <w:rPr>
          <w:rFonts w:hint="eastAsia"/>
        </w:rPr>
        <w:t>，</w:t>
      </w:r>
      <w:r>
        <w:rPr>
          <w:rFonts w:hint="eastAsia"/>
        </w:rPr>
        <w:t>针对</w:t>
      </w:r>
      <w:r w:rsidR="001D2FCC" w:rsidRPr="001D2FCC">
        <w:rPr>
          <w:rFonts w:hint="eastAsia"/>
        </w:rPr>
        <w:t>全科医</w:t>
      </w:r>
      <w:r>
        <w:rPr>
          <w:rFonts w:hint="eastAsia"/>
        </w:rPr>
        <w:t>师培训</w:t>
      </w:r>
      <w:r w:rsidR="001D2FCC" w:rsidRPr="001D2FCC">
        <w:rPr>
          <w:rFonts w:hint="eastAsia"/>
        </w:rPr>
        <w:t>质量</w:t>
      </w:r>
      <w:r>
        <w:rPr>
          <w:rFonts w:hint="eastAsia"/>
        </w:rPr>
        <w:t>提升</w:t>
      </w:r>
      <w:r w:rsidR="001D2FCC" w:rsidRPr="001D2FCC">
        <w:rPr>
          <w:rFonts w:hint="eastAsia"/>
        </w:rPr>
        <w:t>进行多种教学模式探索</w:t>
      </w:r>
      <w:r>
        <w:rPr>
          <w:rFonts w:hint="eastAsia"/>
        </w:rPr>
        <w:t>及</w:t>
      </w:r>
      <w:r w:rsidR="001D2FCC" w:rsidRPr="001D2FCC">
        <w:rPr>
          <w:rFonts w:hint="eastAsia"/>
        </w:rPr>
        <w:t>实践，成效明显。</w:t>
      </w:r>
      <w:r>
        <w:rPr>
          <w:rFonts w:hint="eastAsia"/>
        </w:rPr>
        <w:t>这</w:t>
      </w:r>
      <w:r w:rsidR="00AC538A">
        <w:rPr>
          <w:rFonts w:hint="eastAsia"/>
        </w:rPr>
        <w:t>也为将来</w:t>
      </w:r>
      <w:r w:rsidR="00434159">
        <w:rPr>
          <w:rFonts w:hint="eastAsia"/>
        </w:rPr>
        <w:t>我国全科医学教育可持续发展打下了坚实的基础。</w:t>
      </w:r>
    </w:p>
    <w:p w14:paraId="70FB5CB1" w14:textId="1D629266" w:rsidR="003E0154" w:rsidRPr="003E0154" w:rsidRDefault="003E0154" w:rsidP="003E0154">
      <w:pPr>
        <w:pStyle w:val="2"/>
      </w:pPr>
      <w:r>
        <w:rPr>
          <w:rFonts w:hint="eastAsia"/>
        </w:rPr>
        <w:t>全科医师数量小幅提升</w:t>
      </w:r>
    </w:p>
    <w:p w14:paraId="7EF2B595" w14:textId="4D31ADBE" w:rsidR="004709D3" w:rsidRDefault="004709D3" w:rsidP="003E729F">
      <w:pPr>
        <w:ind w:firstLine="420"/>
      </w:pPr>
      <w:r w:rsidRPr="004709D3">
        <w:rPr>
          <w:rFonts w:hint="eastAsia"/>
        </w:rPr>
        <w:t>2015</w:t>
      </w:r>
      <w:r w:rsidRPr="004709D3">
        <w:rPr>
          <w:rFonts w:hint="eastAsia"/>
        </w:rPr>
        <w:t>年</w:t>
      </w:r>
      <w:r w:rsidRPr="004709D3">
        <w:rPr>
          <w:rFonts w:hint="eastAsia"/>
        </w:rPr>
        <w:t>9</w:t>
      </w:r>
      <w:r w:rsidRPr="004709D3">
        <w:rPr>
          <w:rFonts w:hint="eastAsia"/>
        </w:rPr>
        <w:t>月国务院办公厅印发了《关于推进分级诊疗制度建设的指导意见》，明确指出分级诊疗试点工作的考核和评价标准。其中慢病管理方面，试点地区城市高血压、糖尿病患者规范化诊疗和管理率要达到</w:t>
      </w:r>
      <w:r w:rsidRPr="004709D3">
        <w:rPr>
          <w:rFonts w:hint="eastAsia"/>
        </w:rPr>
        <w:t>40%</w:t>
      </w:r>
      <w:r w:rsidRPr="004709D3">
        <w:rPr>
          <w:rFonts w:hint="eastAsia"/>
        </w:rPr>
        <w:t>以上；远程医疗方面，远程医疗服务要覆盖试点地区</w:t>
      </w:r>
      <w:r w:rsidRPr="004709D3">
        <w:rPr>
          <w:rFonts w:hint="eastAsia"/>
        </w:rPr>
        <w:t>50%</w:t>
      </w:r>
      <w:r w:rsidRPr="004709D3">
        <w:rPr>
          <w:rFonts w:hint="eastAsia"/>
        </w:rPr>
        <w:t>以上的区县；基层医疗建设方面，试点地区基层医疗卫生机构建设达标率要不低于</w:t>
      </w:r>
      <w:r w:rsidRPr="004709D3">
        <w:rPr>
          <w:rFonts w:hint="eastAsia"/>
        </w:rPr>
        <w:t>95%</w:t>
      </w:r>
      <w:r w:rsidRPr="004709D3">
        <w:rPr>
          <w:rFonts w:hint="eastAsia"/>
        </w:rPr>
        <w:t>，基层医疗卫生机构诊疗量占总诊疗量的比例不低于</w:t>
      </w:r>
      <w:r w:rsidRPr="004709D3">
        <w:rPr>
          <w:rFonts w:hint="eastAsia"/>
        </w:rPr>
        <w:t>65%</w:t>
      </w:r>
      <w:r w:rsidRPr="004709D3">
        <w:rPr>
          <w:rFonts w:hint="eastAsia"/>
        </w:rPr>
        <w:t>；家庭医生建设方面，试点地区每万名城市居民要拥有</w:t>
      </w:r>
      <w:r w:rsidRPr="004709D3">
        <w:rPr>
          <w:rFonts w:hint="eastAsia"/>
        </w:rPr>
        <w:t>2</w:t>
      </w:r>
      <w:r w:rsidRPr="004709D3">
        <w:rPr>
          <w:rFonts w:hint="eastAsia"/>
        </w:rPr>
        <w:t>名以上的全科医生，每个乡镇卫生院拥有</w:t>
      </w:r>
      <w:r w:rsidRPr="004709D3">
        <w:rPr>
          <w:rFonts w:hint="eastAsia"/>
        </w:rPr>
        <w:t>1</w:t>
      </w:r>
      <w:r w:rsidRPr="004709D3">
        <w:rPr>
          <w:rFonts w:hint="eastAsia"/>
        </w:rPr>
        <w:t>名以上全科医生。</w:t>
      </w:r>
    </w:p>
    <w:p w14:paraId="72315EC5" w14:textId="50208A7A" w:rsidR="001D2FCC" w:rsidRPr="001D2FCC" w:rsidRDefault="00C07861" w:rsidP="001924FB">
      <w:pPr>
        <w:ind w:firstLine="420"/>
      </w:pPr>
      <w:r>
        <w:rPr>
          <w:rFonts w:hint="eastAsia"/>
        </w:rPr>
        <w:t>根据</w:t>
      </w:r>
      <w:bookmarkStart w:id="41" w:name="OLE_LINK8"/>
      <w:bookmarkStart w:id="42" w:name="OLE_LINK9"/>
      <w:r>
        <w:rPr>
          <w:rFonts w:hint="eastAsia"/>
        </w:rPr>
        <w:t>2</w:t>
      </w:r>
      <w:r>
        <w:t>019</w:t>
      </w:r>
      <w:r>
        <w:rPr>
          <w:rFonts w:hint="eastAsia"/>
        </w:rPr>
        <w:t>年我国卫生健康事业发展统计公报，我国</w:t>
      </w:r>
      <w:r w:rsidRPr="00924759">
        <w:rPr>
          <w:rFonts w:hint="eastAsia"/>
        </w:rPr>
        <w:t>每万人口全科医生</w:t>
      </w:r>
      <w:r w:rsidRPr="00924759">
        <w:rPr>
          <w:rFonts w:hint="eastAsia"/>
        </w:rPr>
        <w:t>2.61</w:t>
      </w:r>
      <w:r w:rsidRPr="00924759">
        <w:rPr>
          <w:rFonts w:hint="eastAsia"/>
        </w:rPr>
        <w:t>人</w:t>
      </w:r>
      <w:bookmarkEnd w:id="41"/>
      <w:bookmarkEnd w:id="42"/>
      <w:r>
        <w:rPr>
          <w:rFonts w:hint="eastAsia"/>
        </w:rPr>
        <w:t>，较</w:t>
      </w:r>
      <w:r>
        <w:rPr>
          <w:rFonts w:hint="eastAsia"/>
        </w:rPr>
        <w:t>2</w:t>
      </w:r>
      <w:r>
        <w:t>018</w:t>
      </w:r>
      <w:r>
        <w:rPr>
          <w:rFonts w:hint="eastAsia"/>
        </w:rPr>
        <w:t>年的每万人口</w:t>
      </w:r>
      <w:r>
        <w:rPr>
          <w:rFonts w:hint="eastAsia"/>
        </w:rPr>
        <w:t>2</w:t>
      </w:r>
      <w:r>
        <w:t>.22</w:t>
      </w:r>
      <w:r>
        <w:rPr>
          <w:rFonts w:hint="eastAsia"/>
        </w:rPr>
        <w:t>人有所提高。</w:t>
      </w:r>
    </w:p>
    <w:p w14:paraId="793D0DF5" w14:textId="4F633946" w:rsidR="00865FE1" w:rsidRDefault="00405086" w:rsidP="00405086">
      <w:pPr>
        <w:pStyle w:val="1"/>
        <w:ind w:left="842" w:right="210" w:hanging="422"/>
      </w:pPr>
      <w:r>
        <w:rPr>
          <w:rFonts w:hint="eastAsia"/>
        </w:rPr>
        <w:t>我国全科医学发展面临的主要</w:t>
      </w:r>
      <w:r w:rsidR="00D16834">
        <w:rPr>
          <w:rFonts w:hint="eastAsia"/>
        </w:rPr>
        <w:t>问题</w:t>
      </w:r>
    </w:p>
    <w:p w14:paraId="2C991D0E" w14:textId="551F0739" w:rsidR="003E0154" w:rsidRPr="003E0154" w:rsidRDefault="003E0154" w:rsidP="003E0154">
      <w:pPr>
        <w:ind w:firstLine="420"/>
      </w:pPr>
      <w:r>
        <w:rPr>
          <w:rFonts w:hint="eastAsia"/>
        </w:rPr>
        <w:t>中国公共卫生事业正面对严峻考验。随着人口老龄化问题的加重，老年病</w:t>
      </w:r>
      <w:r w:rsidR="003419AE">
        <w:rPr>
          <w:rFonts w:hint="eastAsia"/>
        </w:rPr>
        <w:t>及</w:t>
      </w:r>
      <w:r>
        <w:rPr>
          <w:rFonts w:hint="eastAsia"/>
        </w:rPr>
        <w:t>慢性病</w:t>
      </w:r>
      <w:r w:rsidR="003419AE">
        <w:rPr>
          <w:rFonts w:hint="eastAsia"/>
        </w:rPr>
        <w:t>患病率不断</w:t>
      </w:r>
      <w:r>
        <w:rPr>
          <w:rFonts w:hint="eastAsia"/>
        </w:rPr>
        <w:t>增长，对于卫生资源的分配合理性提出了更高的要求。同时，伴随人民对卫生服务的需求日益增长，医疗费用与人民公共健康之间的矛盾日益凸显。</w:t>
      </w:r>
    </w:p>
    <w:p w14:paraId="35B6178B" w14:textId="23E1ED68" w:rsidR="00D16834" w:rsidRDefault="00D16834" w:rsidP="003E0154">
      <w:pPr>
        <w:pStyle w:val="2"/>
        <w:numPr>
          <w:ilvl w:val="0"/>
          <w:numId w:val="19"/>
        </w:numPr>
      </w:pPr>
      <w:r>
        <w:rPr>
          <w:rFonts w:hint="eastAsia"/>
        </w:rPr>
        <w:t>全科医学</w:t>
      </w:r>
      <w:r w:rsidR="00A31D76">
        <w:rPr>
          <w:rFonts w:hint="eastAsia"/>
        </w:rPr>
        <w:t>人才</w:t>
      </w:r>
      <w:r>
        <w:rPr>
          <w:rFonts w:hint="eastAsia"/>
        </w:rPr>
        <w:t>培养体系尚未健全</w:t>
      </w:r>
    </w:p>
    <w:p w14:paraId="23BBEA9E" w14:textId="61BE59B8" w:rsidR="002F31EC" w:rsidRDefault="00A223C8" w:rsidP="00A223C8">
      <w:pPr>
        <w:ind w:firstLine="420"/>
      </w:pPr>
      <w:r>
        <w:rPr>
          <w:rFonts w:hint="eastAsia"/>
        </w:rPr>
        <w:t>我国全科医学教育体系已经建立，</w:t>
      </w:r>
      <w:r w:rsidR="002F31EC">
        <w:rPr>
          <w:rFonts w:hint="eastAsia"/>
        </w:rPr>
        <w:t>但现阶段国内全科医学课程设置体系设置不完善。全科医学课程体系与传统临床医学不同，强调“医疗、保健、康复三位一体”，以基层公共卫生服务为根本目的。而国内大部分全科医学课程体系为在原有的医学课程基础上增设全科医学课程，难以加强医学生的职业认同感和最终就业取向。所以</w:t>
      </w:r>
      <w:r w:rsidR="002F31EC">
        <w:rPr>
          <w:rFonts w:hint="eastAsia"/>
        </w:rPr>
        <w:lastRenderedPageBreak/>
        <w:t>加强全科医学人文素质教育，建立完善的全科医学课程体系对培养具有新时代视野的全科医学人才至关重要。</w:t>
      </w:r>
    </w:p>
    <w:p w14:paraId="6E629301" w14:textId="305EA2EE" w:rsidR="00A223C8" w:rsidRDefault="00CE4AE8" w:rsidP="00494FBD">
      <w:pPr>
        <w:ind w:firstLine="420"/>
      </w:pPr>
      <w:r>
        <w:rPr>
          <w:rFonts w:hint="eastAsia"/>
        </w:rPr>
        <w:t>我国全科医师规范化培训一般体系</w:t>
      </w:r>
      <w:r w:rsidR="006E32FA">
        <w:rPr>
          <w:rFonts w:hint="eastAsia"/>
        </w:rPr>
        <w:t>尚存在不足，</w:t>
      </w:r>
      <w:r>
        <w:rPr>
          <w:rFonts w:hint="eastAsia"/>
        </w:rPr>
        <w:t>主要表现在我国专业的全科医学教学机构以及实践基地数量严重不足</w:t>
      </w:r>
      <w:r w:rsidR="00505D9A">
        <w:rPr>
          <w:rFonts w:hint="eastAsia"/>
        </w:rPr>
        <w:t>，</w:t>
      </w:r>
      <w:r>
        <w:rPr>
          <w:rFonts w:hint="eastAsia"/>
        </w:rPr>
        <w:t>全科医师规范化培训的一般标准尚未统一</w:t>
      </w:r>
      <w:r w:rsidR="00F376CC">
        <w:rPr>
          <w:rFonts w:hint="eastAsia"/>
        </w:rPr>
        <w:t>。</w:t>
      </w:r>
      <w:r w:rsidR="00494FBD">
        <w:rPr>
          <w:rFonts w:hint="eastAsia"/>
        </w:rPr>
        <w:t>另外</w:t>
      </w:r>
      <w:r w:rsidR="002F31EC">
        <w:rPr>
          <w:rFonts w:hint="eastAsia"/>
        </w:rPr>
        <w:t>，全科医学</w:t>
      </w:r>
      <w:r w:rsidR="00A223C8">
        <w:rPr>
          <w:rFonts w:hint="eastAsia"/>
        </w:rPr>
        <w:t>相关人才培养制度仍存在一定不足。缺乏全科医学教育</w:t>
      </w:r>
      <w:r w:rsidR="0054423A">
        <w:rPr>
          <w:rFonts w:hint="eastAsia"/>
        </w:rPr>
        <w:t>阶段的</w:t>
      </w:r>
      <w:r w:rsidR="00A223C8">
        <w:rPr>
          <w:rFonts w:hint="eastAsia"/>
        </w:rPr>
        <w:t>师资</w:t>
      </w:r>
      <w:r w:rsidR="0054423A">
        <w:rPr>
          <w:rFonts w:hint="eastAsia"/>
        </w:rPr>
        <w:t>力量</w:t>
      </w:r>
      <w:r w:rsidR="00A223C8">
        <w:rPr>
          <w:rFonts w:hint="eastAsia"/>
        </w:rPr>
        <w:t>，缺少具有创新能力的相关学术研究带头人以及临床实践先锋，</w:t>
      </w:r>
      <w:r w:rsidR="00F32BCC">
        <w:rPr>
          <w:rFonts w:hint="eastAsia"/>
        </w:rPr>
        <w:t>全科医学学术研究发展动能不足</w:t>
      </w:r>
      <w:r w:rsidR="002F31EC">
        <w:rPr>
          <w:rFonts w:hint="eastAsia"/>
        </w:rPr>
        <w:t>，</w:t>
      </w:r>
      <w:r w:rsidR="00A223C8">
        <w:rPr>
          <w:rFonts w:hint="eastAsia"/>
        </w:rPr>
        <w:t>为加速全科医师培养增大难度。尽早解决全科医学师资队伍建设</w:t>
      </w:r>
      <w:r w:rsidR="003C30D5">
        <w:rPr>
          <w:rFonts w:hint="eastAsia"/>
        </w:rPr>
        <w:t>问题</w:t>
      </w:r>
      <w:r w:rsidR="00A223C8">
        <w:rPr>
          <w:rFonts w:hint="eastAsia"/>
        </w:rPr>
        <w:t>，</w:t>
      </w:r>
      <w:r w:rsidR="003C30D5">
        <w:rPr>
          <w:rFonts w:hint="eastAsia"/>
        </w:rPr>
        <w:t>是</w:t>
      </w:r>
      <w:r w:rsidR="00A223C8">
        <w:rPr>
          <w:rFonts w:hint="eastAsia"/>
        </w:rPr>
        <w:t>培养全科医学高素质人才</w:t>
      </w:r>
      <w:r w:rsidR="003C30D5">
        <w:rPr>
          <w:rFonts w:hint="eastAsia"/>
        </w:rPr>
        <w:t>的关键</w:t>
      </w:r>
      <w:r w:rsidR="00A223C8">
        <w:rPr>
          <w:rFonts w:hint="eastAsia"/>
        </w:rPr>
        <w:t>。</w:t>
      </w:r>
    </w:p>
    <w:p w14:paraId="2D15D6B0" w14:textId="46F9E619" w:rsidR="002F31EC" w:rsidRDefault="002F31EC" w:rsidP="002F31EC">
      <w:pPr>
        <w:pStyle w:val="2"/>
      </w:pPr>
      <w:r>
        <w:rPr>
          <w:rFonts w:hint="eastAsia"/>
        </w:rPr>
        <w:t>全科医师数量和质量尚待提高</w:t>
      </w:r>
    </w:p>
    <w:p w14:paraId="3690E85F" w14:textId="089393B5" w:rsidR="00924759" w:rsidRDefault="00CE4AE8" w:rsidP="00CE4AE8">
      <w:pPr>
        <w:ind w:firstLine="420"/>
      </w:pPr>
      <w:r>
        <w:rPr>
          <w:rFonts w:hint="eastAsia"/>
        </w:rPr>
        <w:t>全科医学人才培养体系的不完善，一定程度上导致了我国全科医师的数量和质量难以满足基层医疗保健的基本需求。</w:t>
      </w:r>
    </w:p>
    <w:p w14:paraId="2096374F" w14:textId="765035BA" w:rsidR="00F17AA3" w:rsidRDefault="00F17AA3" w:rsidP="00CE4AE8">
      <w:pPr>
        <w:ind w:firstLine="420"/>
      </w:pPr>
      <w:r>
        <w:rPr>
          <w:rFonts w:hint="eastAsia"/>
        </w:rPr>
        <w:t>2</w:t>
      </w:r>
      <w:r>
        <w:t>019</w:t>
      </w:r>
      <w:r>
        <w:rPr>
          <w:rFonts w:hint="eastAsia"/>
        </w:rPr>
        <w:t>年我国</w:t>
      </w:r>
      <w:r w:rsidRPr="00924759">
        <w:rPr>
          <w:rFonts w:hint="eastAsia"/>
        </w:rPr>
        <w:t>每万人口全科医</w:t>
      </w:r>
      <w:r w:rsidR="008B0B89">
        <w:rPr>
          <w:rFonts w:hint="eastAsia"/>
        </w:rPr>
        <w:t>师</w:t>
      </w:r>
      <w:r w:rsidRPr="00924759">
        <w:rPr>
          <w:rFonts w:hint="eastAsia"/>
        </w:rPr>
        <w:t>2.61</w:t>
      </w:r>
      <w:r w:rsidRPr="00924759">
        <w:rPr>
          <w:rFonts w:hint="eastAsia"/>
        </w:rPr>
        <w:t>人</w:t>
      </w:r>
      <w:r>
        <w:rPr>
          <w:rFonts w:hint="eastAsia"/>
        </w:rPr>
        <w:t>，对比同期，</w:t>
      </w:r>
      <w:r w:rsidR="008B0B89">
        <w:rPr>
          <w:rFonts w:hint="eastAsia"/>
        </w:rPr>
        <w:t>美国初级保健医师（包含家庭医生及全科医生）共约</w:t>
      </w:r>
      <w:r w:rsidR="008B0B89">
        <w:rPr>
          <w:rFonts w:hint="eastAsia"/>
        </w:rPr>
        <w:t>2</w:t>
      </w:r>
      <w:r w:rsidR="008B0B89">
        <w:t>0.8</w:t>
      </w:r>
      <w:r w:rsidR="008B0B89">
        <w:rPr>
          <w:rFonts w:hint="eastAsia"/>
        </w:rPr>
        <w:t>万名，每万人口约</w:t>
      </w:r>
      <w:r w:rsidR="008B0B89">
        <w:rPr>
          <w:rFonts w:hint="eastAsia"/>
        </w:rPr>
        <w:t>6</w:t>
      </w:r>
      <w:r w:rsidR="008B0B89">
        <w:t>.33</w:t>
      </w:r>
      <w:r w:rsidR="008B0B89">
        <w:rPr>
          <w:rFonts w:hint="eastAsia"/>
        </w:rPr>
        <w:t>人。</w:t>
      </w:r>
      <w:r w:rsidR="001924FB">
        <w:rPr>
          <w:rFonts w:hint="eastAsia"/>
        </w:rPr>
        <w:t>我国全科医师比例较美国偏低。其中，不排除两国医疗制度差异带来的影响因素。</w:t>
      </w:r>
    </w:p>
    <w:p w14:paraId="7BFD16CF" w14:textId="50A597C1" w:rsidR="002F31EC" w:rsidRDefault="00924759" w:rsidP="00CE4AE8">
      <w:pPr>
        <w:ind w:firstLine="420"/>
      </w:pPr>
      <w:r>
        <w:rPr>
          <w:rFonts w:hint="eastAsia"/>
        </w:rPr>
        <w:t>另一方面，基层医疗岗位就业稳定性差，不仅存在“难下基层”，还存在“难留基层”的问题。</w:t>
      </w:r>
      <w:r w:rsidR="006959F7">
        <w:rPr>
          <w:rFonts w:hint="eastAsia"/>
        </w:rPr>
        <w:t>中国全科医师起点高，但收入水平并未相应上升。同时近年来，种种社会事件的发生使得医生的社会地位降低。多种因素组合，导</w:t>
      </w:r>
      <w:bookmarkStart w:id="43" w:name="_Hlk74172859"/>
      <w:bookmarkStart w:id="44" w:name="OLE_LINK39"/>
      <w:r w:rsidR="006959F7">
        <w:rPr>
          <w:rFonts w:hint="eastAsia"/>
        </w:rPr>
        <w:t>致全科医师不愿意留在基层。</w:t>
      </w:r>
    </w:p>
    <w:p w14:paraId="4106AFEA" w14:textId="4B169597" w:rsidR="000D5011" w:rsidRDefault="000D5011" w:rsidP="000D5011">
      <w:pPr>
        <w:pStyle w:val="1"/>
        <w:ind w:left="842" w:right="210" w:hanging="422"/>
      </w:pPr>
      <w:r>
        <w:rPr>
          <w:rFonts w:hint="eastAsia"/>
        </w:rPr>
        <w:t>我国全科医学发展前景与建议</w:t>
      </w:r>
    </w:p>
    <w:p w14:paraId="77D230E7" w14:textId="51B376B7" w:rsidR="003E0154" w:rsidRPr="003E0154" w:rsidRDefault="003E0154" w:rsidP="003E0154">
      <w:pPr>
        <w:ind w:firstLine="420"/>
      </w:pPr>
      <w:r>
        <w:rPr>
          <w:rFonts w:hint="eastAsia"/>
        </w:rPr>
        <w:t>当前，全科医学面临巨大市场需求。</w:t>
      </w:r>
      <w:r>
        <w:rPr>
          <w:rFonts w:hint="eastAsia"/>
        </w:rPr>
        <w:t>2</w:t>
      </w:r>
      <w:r>
        <w:t>003</w:t>
      </w:r>
      <w:r>
        <w:rPr>
          <w:rFonts w:hint="eastAsia"/>
        </w:rPr>
        <w:t>年</w:t>
      </w:r>
      <w:r>
        <w:rPr>
          <w:rFonts w:hint="eastAsia"/>
        </w:rPr>
        <w:t>SARS</w:t>
      </w:r>
      <w:r>
        <w:rPr>
          <w:rFonts w:hint="eastAsia"/>
        </w:rPr>
        <w:t>、</w:t>
      </w:r>
      <w:r>
        <w:rPr>
          <w:rFonts w:hint="eastAsia"/>
        </w:rPr>
        <w:t>2</w:t>
      </w:r>
      <w:r>
        <w:t>009</w:t>
      </w:r>
      <w:r>
        <w:rPr>
          <w:rFonts w:hint="eastAsia"/>
        </w:rPr>
        <w:t>年甲型</w:t>
      </w:r>
      <w:r>
        <w:rPr>
          <w:rFonts w:hint="eastAsia"/>
        </w:rPr>
        <w:t>H</w:t>
      </w:r>
      <w:r>
        <w:t>1</w:t>
      </w:r>
      <w:r>
        <w:rPr>
          <w:rFonts w:hint="eastAsia"/>
        </w:rPr>
        <w:t>N</w:t>
      </w:r>
      <w:r>
        <w:t>1</w:t>
      </w:r>
      <w:r>
        <w:rPr>
          <w:rFonts w:hint="eastAsia"/>
        </w:rPr>
        <w:t>流感、</w:t>
      </w:r>
      <w:r>
        <w:rPr>
          <w:rFonts w:hint="eastAsia"/>
        </w:rPr>
        <w:t>2</w:t>
      </w:r>
      <w:r>
        <w:t>019</w:t>
      </w:r>
      <w:r>
        <w:rPr>
          <w:rFonts w:hint="eastAsia"/>
        </w:rPr>
        <w:t>年新型冠状病毒为社区预防的加强、人群健康意识的提高提供重要警示。以上均为全科医学医学模式发展的重要推动力，亦说明中国正值医疗卫生体制深化改革关键时期。</w:t>
      </w:r>
    </w:p>
    <w:p w14:paraId="2CC69AED" w14:textId="151DD899" w:rsidR="00E3548E" w:rsidRDefault="00405086" w:rsidP="00EF79A2">
      <w:pPr>
        <w:ind w:firstLine="420"/>
      </w:pPr>
      <w:r>
        <w:rPr>
          <w:rFonts w:hint="eastAsia"/>
        </w:rPr>
        <w:t>如今，国内医疗卫生服务的工作重点已由</w:t>
      </w:r>
      <w:r>
        <w:rPr>
          <w:rFonts w:hint="eastAsia"/>
        </w:rPr>
        <w:t>“以治病为中心”向“以人民健康为中心”逐渐转变。全科医学凭借其“医疗、保健、康复三位一体”的专业特点，</w:t>
      </w:r>
      <w:r w:rsidR="00E3548E">
        <w:rPr>
          <w:rFonts w:hint="eastAsia"/>
        </w:rPr>
        <w:t>作为</w:t>
      </w:r>
      <w:r w:rsidR="00865FE1">
        <w:rPr>
          <w:rFonts w:hint="eastAsia"/>
        </w:rPr>
        <w:t>社区居民健康的守门人，</w:t>
      </w:r>
      <w:r w:rsidR="00311917">
        <w:rPr>
          <w:rFonts w:hint="eastAsia"/>
        </w:rPr>
        <w:t>系实现“人人享有卫生保健”目标的关键环节，故全科医学发展的重要性不言而喻。全科医学发展关系人民群众福祉，依靠人民群众信任。为落实全科医学发展系统工程</w:t>
      </w:r>
      <w:r w:rsidR="00013AF3">
        <w:rPr>
          <w:rFonts w:hint="eastAsia"/>
        </w:rPr>
        <w:t>，应从总体规划、教育培训、</w:t>
      </w:r>
      <w:bookmarkStart w:id="45" w:name="_Hlk73283973"/>
      <w:bookmarkStart w:id="46" w:name="OLE_LINK4"/>
      <w:r w:rsidR="00013AF3">
        <w:rPr>
          <w:rFonts w:hint="eastAsia"/>
        </w:rPr>
        <w:t>规范化管理等角度着手。</w:t>
      </w:r>
    </w:p>
    <w:p w14:paraId="663E90A0" w14:textId="46E7A2A6" w:rsidR="00013AF3" w:rsidRDefault="00663D78" w:rsidP="00865FE1">
      <w:pPr>
        <w:ind w:firstLine="420"/>
        <w:rPr>
          <w:rFonts w:cs="Times New Roman"/>
          <w:szCs w:val="21"/>
        </w:rPr>
      </w:pPr>
      <w:r>
        <w:rPr>
          <w:rFonts w:hint="eastAsia"/>
        </w:rPr>
        <w:t>全科医学成为社区卫生服务建设及医学教育发展的重要着力点之一。</w:t>
      </w:r>
      <w:r w:rsidR="007D71C8">
        <w:rPr>
          <w:rFonts w:hint="eastAsia"/>
        </w:rPr>
        <w:t>十四五规划指出，</w:t>
      </w:r>
      <w:r w:rsidR="007D71C8" w:rsidRPr="003051C2">
        <w:rPr>
          <w:rFonts w:cs="Times New Roman"/>
          <w:szCs w:val="21"/>
        </w:rPr>
        <w:t>把保障人民健康放在优先发展的战略位置，坚持预防为主的</w:t>
      </w:r>
      <w:bookmarkEnd w:id="45"/>
      <w:bookmarkEnd w:id="46"/>
      <w:r w:rsidR="007D71C8" w:rsidRPr="003051C2">
        <w:rPr>
          <w:rFonts w:cs="Times New Roman"/>
          <w:szCs w:val="21"/>
        </w:rPr>
        <w:t>方针，深入实施健康中国行动，完善国民健康促进政策，织牢国家公共卫生防护网，为人民提供全方位全生命期健康服务</w:t>
      </w:r>
      <w:r w:rsidR="007D71C8">
        <w:rPr>
          <w:rFonts w:cs="Times New Roman" w:hint="eastAsia"/>
          <w:szCs w:val="21"/>
        </w:rPr>
        <w:t>。</w:t>
      </w:r>
      <w:r>
        <w:rPr>
          <w:rFonts w:cs="Times New Roman" w:hint="eastAsia"/>
          <w:szCs w:val="21"/>
        </w:rPr>
        <w:t>其中强调，加大全科医学教育</w:t>
      </w:r>
      <w:r w:rsidR="00213042">
        <w:rPr>
          <w:rFonts w:cs="Times New Roman" w:hint="eastAsia"/>
          <w:szCs w:val="21"/>
        </w:rPr>
        <w:t>财政及人力</w:t>
      </w:r>
      <w:r>
        <w:rPr>
          <w:rFonts w:cs="Times New Roman" w:hint="eastAsia"/>
          <w:szCs w:val="21"/>
        </w:rPr>
        <w:t>投入，逐步建立健全</w:t>
      </w:r>
      <w:r w:rsidR="00213042">
        <w:rPr>
          <w:rFonts w:cs="Times New Roman" w:hint="eastAsia"/>
          <w:szCs w:val="21"/>
        </w:rPr>
        <w:t>强大的</w:t>
      </w:r>
      <w:r>
        <w:rPr>
          <w:rFonts w:cs="Times New Roman" w:hint="eastAsia"/>
          <w:szCs w:val="21"/>
        </w:rPr>
        <w:t>全科医师培训网络，</w:t>
      </w:r>
      <w:r w:rsidR="005006B8">
        <w:rPr>
          <w:rFonts w:cs="Times New Roman" w:hint="eastAsia"/>
          <w:szCs w:val="21"/>
        </w:rPr>
        <w:t>为</w:t>
      </w:r>
      <w:r>
        <w:rPr>
          <w:rFonts w:cs="Times New Roman" w:hint="eastAsia"/>
          <w:szCs w:val="21"/>
        </w:rPr>
        <w:t>全科医师队伍</w:t>
      </w:r>
      <w:r w:rsidR="005006B8">
        <w:rPr>
          <w:rFonts w:cs="Times New Roman" w:hint="eastAsia"/>
          <w:szCs w:val="21"/>
        </w:rPr>
        <w:t>壮大提供新动能</w:t>
      </w:r>
      <w:r>
        <w:rPr>
          <w:rFonts w:cs="Times New Roman" w:hint="eastAsia"/>
          <w:szCs w:val="21"/>
        </w:rPr>
        <w:t>。</w:t>
      </w:r>
    </w:p>
    <w:p w14:paraId="439B5F4B" w14:textId="1A4215C9" w:rsidR="00A752AA" w:rsidRDefault="00A752AA" w:rsidP="00A752AA">
      <w:pPr>
        <w:pStyle w:val="2"/>
        <w:numPr>
          <w:ilvl w:val="0"/>
          <w:numId w:val="20"/>
        </w:numPr>
      </w:pPr>
      <w:r>
        <w:rPr>
          <w:rFonts w:hint="eastAsia"/>
        </w:rPr>
        <w:t>社区卫生服务质量评价体系的研究</w:t>
      </w:r>
    </w:p>
    <w:p w14:paraId="744A7E48" w14:textId="25C5FDC5" w:rsidR="00A752AA" w:rsidRPr="00A752AA" w:rsidRDefault="00A752AA" w:rsidP="00A752AA">
      <w:pPr>
        <w:ind w:firstLine="420"/>
      </w:pPr>
      <w:r>
        <w:rPr>
          <w:rFonts w:hint="eastAsia"/>
        </w:rPr>
        <w:t>建立健全社区卫生服务质量评价体系，对进一步高水平满足社区居民卫生服务诉求起到关键作用。</w:t>
      </w:r>
      <w:r w:rsidR="005F6F1E">
        <w:rPr>
          <w:rFonts w:hint="eastAsia"/>
        </w:rPr>
        <w:t>推动</w:t>
      </w:r>
      <w:r>
        <w:rPr>
          <w:rFonts w:hint="eastAsia"/>
        </w:rPr>
        <w:t>社区卫生服务中心</w:t>
      </w:r>
      <w:r w:rsidR="00ED228D">
        <w:rPr>
          <w:rFonts w:hint="eastAsia"/>
        </w:rPr>
        <w:t>卫生服务的标准化、规范化和制度化，是提高全科医师服务质量，促进全科医学快速发展的核心</w:t>
      </w:r>
      <w:r>
        <w:rPr>
          <w:rFonts w:hint="eastAsia"/>
        </w:rPr>
        <w:t>。</w:t>
      </w:r>
    </w:p>
    <w:p w14:paraId="50168AE7" w14:textId="4925A0EC" w:rsidR="00A752AA" w:rsidRDefault="00A752AA" w:rsidP="00A752AA">
      <w:pPr>
        <w:pStyle w:val="2"/>
        <w:numPr>
          <w:ilvl w:val="0"/>
          <w:numId w:val="20"/>
        </w:numPr>
      </w:pPr>
      <w:r>
        <w:rPr>
          <w:rFonts w:hint="eastAsia"/>
        </w:rPr>
        <w:t>全科医学在临床研究领域的发展</w:t>
      </w:r>
    </w:p>
    <w:p w14:paraId="03A0C710" w14:textId="3C41FCCE" w:rsidR="00A752AA" w:rsidRDefault="00A752AA" w:rsidP="00A752AA">
      <w:pPr>
        <w:ind w:firstLine="420"/>
        <w:rPr>
          <w:rFonts w:cs="Times New Roman"/>
          <w:szCs w:val="21"/>
        </w:rPr>
      </w:pPr>
      <w:r w:rsidRPr="00A752AA">
        <w:rPr>
          <w:rFonts w:cs="Times New Roman" w:hint="eastAsia"/>
          <w:szCs w:val="21"/>
        </w:rPr>
        <w:t>全科医学</w:t>
      </w:r>
      <w:r>
        <w:rPr>
          <w:rFonts w:cs="Times New Roman" w:hint="eastAsia"/>
          <w:szCs w:val="21"/>
        </w:rPr>
        <w:t>为临床医学</w:t>
      </w:r>
      <w:r w:rsidRPr="00A752AA">
        <w:rPr>
          <w:rFonts w:cs="Times New Roman" w:hint="eastAsia"/>
          <w:szCs w:val="21"/>
        </w:rPr>
        <w:t>研究</w:t>
      </w:r>
      <w:r>
        <w:rPr>
          <w:rFonts w:cs="Times New Roman" w:hint="eastAsia"/>
          <w:szCs w:val="21"/>
        </w:rPr>
        <w:t>提供了</w:t>
      </w:r>
      <w:r w:rsidRPr="00A752AA">
        <w:rPr>
          <w:rFonts w:cs="Times New Roman" w:hint="eastAsia"/>
          <w:szCs w:val="21"/>
        </w:rPr>
        <w:t>更多</w:t>
      </w:r>
      <w:r>
        <w:rPr>
          <w:rFonts w:cs="Times New Roman" w:hint="eastAsia"/>
          <w:szCs w:val="21"/>
        </w:rPr>
        <w:t>可能，使得</w:t>
      </w:r>
      <w:r w:rsidRPr="00A752AA">
        <w:rPr>
          <w:rFonts w:cs="Times New Roman" w:hint="eastAsia"/>
          <w:szCs w:val="21"/>
        </w:rPr>
        <w:t>多学科合作、全方位</w:t>
      </w:r>
      <w:r>
        <w:rPr>
          <w:rFonts w:cs="Times New Roman" w:hint="eastAsia"/>
          <w:szCs w:val="21"/>
        </w:rPr>
        <w:t>、贴近临床的相关</w:t>
      </w:r>
      <w:r w:rsidRPr="00A752AA">
        <w:rPr>
          <w:rFonts w:cs="Times New Roman" w:hint="eastAsia"/>
          <w:szCs w:val="21"/>
        </w:rPr>
        <w:t>研究</w:t>
      </w:r>
      <w:r>
        <w:rPr>
          <w:rFonts w:cs="Times New Roman" w:hint="eastAsia"/>
          <w:szCs w:val="21"/>
        </w:rPr>
        <w:t>可行性增加。现今，</w:t>
      </w:r>
      <w:r w:rsidRPr="00A752AA">
        <w:rPr>
          <w:rFonts w:cs="Times New Roman" w:hint="eastAsia"/>
          <w:szCs w:val="21"/>
        </w:rPr>
        <w:t>我国临床研究</w:t>
      </w:r>
      <w:r w:rsidR="00ED228D">
        <w:rPr>
          <w:rFonts w:cs="Times New Roman" w:hint="eastAsia"/>
          <w:szCs w:val="21"/>
        </w:rPr>
        <w:t>多数重点着眼于专科基础理论</w:t>
      </w:r>
      <w:r w:rsidRPr="00A752AA">
        <w:rPr>
          <w:rFonts w:cs="Times New Roman" w:hint="eastAsia"/>
          <w:szCs w:val="21"/>
        </w:rPr>
        <w:t>，</w:t>
      </w:r>
      <w:r w:rsidR="00ED228D">
        <w:rPr>
          <w:rFonts w:cs="Times New Roman" w:hint="eastAsia"/>
          <w:szCs w:val="21"/>
        </w:rPr>
        <w:t>以临床医学院校为发生中心</w:t>
      </w:r>
      <w:r w:rsidRPr="00A752AA">
        <w:rPr>
          <w:rFonts w:cs="Times New Roman" w:hint="eastAsia"/>
          <w:szCs w:val="21"/>
        </w:rPr>
        <w:t>。</w:t>
      </w:r>
      <w:r>
        <w:rPr>
          <w:rFonts w:cs="Times New Roman" w:hint="eastAsia"/>
          <w:szCs w:val="21"/>
        </w:rPr>
        <w:t>全科医学发展有利于综合多学科分析，为临床研究注入新的活力。</w:t>
      </w:r>
    </w:p>
    <w:p w14:paraId="25753B4D" w14:textId="48BCC036" w:rsidR="001924FB" w:rsidRDefault="001924FB" w:rsidP="001924FB">
      <w:pPr>
        <w:pStyle w:val="2"/>
      </w:pPr>
      <w:r>
        <w:rPr>
          <w:rFonts w:hint="eastAsia"/>
        </w:rPr>
        <w:t>“互联</w:t>
      </w:r>
      <w:r w:rsidR="00EB0366">
        <w:rPr>
          <w:rFonts w:hint="eastAsia"/>
        </w:rPr>
        <w:t>网＋</w:t>
      </w:r>
      <w:r>
        <w:rPr>
          <w:rFonts w:hint="eastAsia"/>
        </w:rPr>
        <w:t>医疗”在全科医学中的应用</w:t>
      </w:r>
    </w:p>
    <w:p w14:paraId="1D70C9D3" w14:textId="71D15231" w:rsidR="001924FB" w:rsidRDefault="001924FB" w:rsidP="001924FB">
      <w:pPr>
        <w:ind w:firstLine="420"/>
      </w:pPr>
      <w:r>
        <w:rPr>
          <w:rFonts w:hint="eastAsia"/>
        </w:rPr>
        <w:t>2</w:t>
      </w:r>
      <w:r>
        <w:t>1</w:t>
      </w:r>
      <w:r w:rsidRPr="001D2FCC">
        <w:rPr>
          <w:rFonts w:hint="eastAsia"/>
        </w:rPr>
        <w:t>世纪</w:t>
      </w:r>
      <w:r w:rsidR="007B510F">
        <w:rPr>
          <w:rFonts w:hint="eastAsia"/>
        </w:rPr>
        <w:t>，</w:t>
      </w:r>
      <w:bookmarkEnd w:id="43"/>
      <w:bookmarkEnd w:id="44"/>
      <w:r w:rsidRPr="001D2FCC">
        <w:rPr>
          <w:rFonts w:hint="eastAsia"/>
        </w:rPr>
        <w:t>信息技术</w:t>
      </w:r>
      <w:r w:rsidR="007B510F">
        <w:rPr>
          <w:rFonts w:hint="eastAsia"/>
        </w:rPr>
        <w:t>发展进程加快</w:t>
      </w:r>
      <w:r w:rsidRPr="001D2FCC">
        <w:rPr>
          <w:rFonts w:hint="eastAsia"/>
        </w:rPr>
        <w:t>，现代医学信息化</w:t>
      </w:r>
      <w:r w:rsidR="007B510F">
        <w:rPr>
          <w:rFonts w:hint="eastAsia"/>
        </w:rPr>
        <w:t>水平随之上升。现代医学信息化及数字化</w:t>
      </w:r>
      <w:r>
        <w:rPr>
          <w:rFonts w:hint="eastAsia"/>
        </w:rPr>
        <w:t>对全科医学发展既是挑战，又是机遇。</w:t>
      </w:r>
    </w:p>
    <w:p w14:paraId="51EB7EAA" w14:textId="5BAAAA56" w:rsidR="001924FB" w:rsidRPr="001924FB" w:rsidRDefault="001924FB" w:rsidP="001924FB">
      <w:pPr>
        <w:ind w:firstLine="420"/>
      </w:pPr>
      <w:r>
        <w:rPr>
          <w:rFonts w:hint="eastAsia"/>
        </w:rPr>
        <w:t>一方面，在互联网飞速发展背景下，信息的获取变得更加容易。以教育为主的医疗卫生服务</w:t>
      </w:r>
      <w:r>
        <w:rPr>
          <w:rFonts w:hint="eastAsia"/>
        </w:rPr>
        <w:lastRenderedPageBreak/>
        <w:t>模式竞争力降低，</w:t>
      </w:r>
      <w:r w:rsidR="00B16558">
        <w:rPr>
          <w:rFonts w:hint="eastAsia"/>
        </w:rPr>
        <w:t>使得</w:t>
      </w:r>
      <w:r>
        <w:rPr>
          <w:rFonts w:hint="eastAsia"/>
        </w:rPr>
        <w:t>对</w:t>
      </w:r>
      <w:r w:rsidR="003A2505">
        <w:rPr>
          <w:rFonts w:hint="eastAsia"/>
        </w:rPr>
        <w:t>于</w:t>
      </w:r>
      <w:r>
        <w:rPr>
          <w:rFonts w:hint="eastAsia"/>
        </w:rPr>
        <w:t>全科医师服务水平</w:t>
      </w:r>
      <w:r w:rsidR="003A2505">
        <w:rPr>
          <w:rFonts w:hint="eastAsia"/>
        </w:rPr>
        <w:t>的要求进一步提高</w:t>
      </w:r>
      <w:r>
        <w:rPr>
          <w:rFonts w:hint="eastAsia"/>
        </w:rPr>
        <w:t>。</w:t>
      </w:r>
    </w:p>
    <w:p w14:paraId="497E7C9F" w14:textId="256055A9" w:rsidR="00EB0366" w:rsidRDefault="00EB0366" w:rsidP="001924FB">
      <w:pPr>
        <w:ind w:firstLine="420"/>
      </w:pPr>
      <w:r>
        <w:rPr>
          <w:rFonts w:hint="eastAsia"/>
        </w:rPr>
        <w:t>另一方面，“互联网＋全科医学”也能够为全科医学发展注入新的活力。</w:t>
      </w:r>
    </w:p>
    <w:p w14:paraId="0AFB56C2" w14:textId="2EEDF1B3" w:rsidR="001924FB" w:rsidRDefault="001924FB" w:rsidP="001924FB">
      <w:pPr>
        <w:ind w:firstLine="420"/>
      </w:pPr>
      <w:bookmarkStart w:id="47" w:name="OLE_LINK33"/>
      <w:r w:rsidRPr="001D2FCC">
        <w:rPr>
          <w:rFonts w:hint="eastAsia"/>
        </w:rPr>
        <w:t>居民健康档案</w:t>
      </w:r>
      <w:bookmarkEnd w:id="47"/>
      <w:r w:rsidR="00C5449D">
        <w:rPr>
          <w:rFonts w:hint="eastAsia"/>
        </w:rPr>
        <w:t>的推广建立</w:t>
      </w:r>
      <w:r w:rsidRPr="001D2FCC">
        <w:rPr>
          <w:rFonts w:hint="eastAsia"/>
        </w:rPr>
        <w:t>，</w:t>
      </w:r>
      <w:r w:rsidR="00C5449D">
        <w:rPr>
          <w:rFonts w:hint="eastAsia"/>
        </w:rPr>
        <w:t>使得公共卫生服务和基本医疗服务的连续性、综合性、经济性逐渐提高。利用数据库技术，建立</w:t>
      </w:r>
      <w:r w:rsidRPr="001D2FCC">
        <w:rPr>
          <w:rFonts w:hint="eastAsia"/>
        </w:rPr>
        <w:t>居民健康档案数据库，实现居民个人健康电子档案的</w:t>
      </w:r>
      <w:r w:rsidR="00C5449D">
        <w:rPr>
          <w:rFonts w:hint="eastAsia"/>
        </w:rPr>
        <w:t>规范化管理</w:t>
      </w:r>
      <w:r w:rsidRPr="001D2FCC">
        <w:rPr>
          <w:rFonts w:hint="eastAsia"/>
        </w:rPr>
        <w:t>，</w:t>
      </w:r>
      <w:r w:rsidR="00C5449D">
        <w:rPr>
          <w:rFonts w:hint="eastAsia"/>
        </w:rPr>
        <w:t>实现资源整合、信息共享。</w:t>
      </w:r>
      <w:r w:rsidRPr="001D2FCC">
        <w:rPr>
          <w:rFonts w:hint="eastAsia"/>
        </w:rPr>
        <w:t>全科</w:t>
      </w:r>
      <w:r w:rsidR="00C5449D">
        <w:rPr>
          <w:rFonts w:hint="eastAsia"/>
        </w:rPr>
        <w:t>医师有效利用健康档案数据</w:t>
      </w:r>
      <w:r w:rsidRPr="001D2FCC">
        <w:rPr>
          <w:rFonts w:hint="eastAsia"/>
        </w:rPr>
        <w:t>，</w:t>
      </w:r>
      <w:r w:rsidR="00C5449D">
        <w:rPr>
          <w:rFonts w:hint="eastAsia"/>
        </w:rPr>
        <w:t>针对性</w:t>
      </w:r>
      <w:r w:rsidRPr="001D2FCC">
        <w:rPr>
          <w:rFonts w:hint="eastAsia"/>
        </w:rPr>
        <w:t>开展相关</w:t>
      </w:r>
      <w:r w:rsidR="00C5449D">
        <w:rPr>
          <w:rFonts w:hint="eastAsia"/>
        </w:rPr>
        <w:t>健康教育、预防保健及医疗康复工作，实现居民健康状况的动态评估</w:t>
      </w:r>
      <w:r w:rsidRPr="001D2FCC">
        <w:rPr>
          <w:rFonts w:hint="eastAsia"/>
        </w:rPr>
        <w:t>。</w:t>
      </w:r>
    </w:p>
    <w:p w14:paraId="673BFF4E" w14:textId="7EFFC0D3" w:rsidR="001924FB" w:rsidRDefault="001924FB" w:rsidP="001924FB">
      <w:pPr>
        <w:ind w:firstLine="420"/>
      </w:pPr>
      <w:r w:rsidRPr="001D2FCC">
        <w:rPr>
          <w:rFonts w:hint="eastAsia"/>
        </w:rPr>
        <w:t>互联网</w:t>
      </w:r>
      <w:r w:rsidR="00FA4C86">
        <w:rPr>
          <w:rFonts w:hint="eastAsia"/>
        </w:rPr>
        <w:t>帮助实现声音、图像等数据达成全方位远程</w:t>
      </w:r>
      <w:r w:rsidRPr="001D2FCC">
        <w:rPr>
          <w:rFonts w:hint="eastAsia"/>
        </w:rPr>
        <w:t>传输，</w:t>
      </w:r>
      <w:r w:rsidR="00FA4C86">
        <w:rPr>
          <w:rFonts w:hint="eastAsia"/>
        </w:rPr>
        <w:t>实现检验数据、影像资料、诊疗过程甚至手术进程的全面共享，赋予高级</w:t>
      </w:r>
      <w:r w:rsidRPr="001D2FCC">
        <w:rPr>
          <w:rFonts w:hint="eastAsia"/>
        </w:rPr>
        <w:t>医院专家</w:t>
      </w:r>
      <w:r w:rsidR="00FA4C86">
        <w:rPr>
          <w:rFonts w:hint="eastAsia"/>
        </w:rPr>
        <w:t>实时指导</w:t>
      </w:r>
      <w:r w:rsidRPr="001D2FCC">
        <w:rPr>
          <w:rFonts w:hint="eastAsia"/>
        </w:rPr>
        <w:t>的</w:t>
      </w:r>
      <w:r w:rsidR="00FA4C86">
        <w:rPr>
          <w:rFonts w:hint="eastAsia"/>
        </w:rPr>
        <w:t>可能性</w:t>
      </w:r>
      <w:r w:rsidR="00A522D2">
        <w:rPr>
          <w:rFonts w:hint="eastAsia"/>
        </w:rPr>
        <w:t>，从而提高基层医疗服务的可靠性和广泛性。</w:t>
      </w:r>
    </w:p>
    <w:p w14:paraId="79F0C9A8" w14:textId="52BFEB62" w:rsidR="001924FB" w:rsidRDefault="00F218F3" w:rsidP="00FA4C86">
      <w:pPr>
        <w:ind w:firstLine="420"/>
        <w:rPr>
          <w:rFonts w:cs="Times New Roman"/>
          <w:szCs w:val="21"/>
        </w:rPr>
      </w:pPr>
      <w:r>
        <w:rPr>
          <w:rFonts w:hint="eastAsia"/>
        </w:rPr>
        <w:t>参考文献数字化以及病史记录</w:t>
      </w:r>
      <w:r w:rsidR="001924FB" w:rsidRPr="001D2FCC">
        <w:rPr>
          <w:rFonts w:hint="eastAsia"/>
        </w:rPr>
        <w:t>数据库</w:t>
      </w:r>
      <w:r>
        <w:rPr>
          <w:rFonts w:hint="eastAsia"/>
        </w:rPr>
        <w:t>的</w:t>
      </w:r>
      <w:r w:rsidR="001924FB" w:rsidRPr="001D2FCC">
        <w:rPr>
          <w:rFonts w:hint="eastAsia"/>
        </w:rPr>
        <w:t>建设，</w:t>
      </w:r>
      <w:r>
        <w:rPr>
          <w:rFonts w:hint="eastAsia"/>
        </w:rPr>
        <w:t>使全科医学立足于循证医学，进一步提高</w:t>
      </w:r>
      <w:r w:rsidR="001924FB" w:rsidRPr="001D2FCC">
        <w:rPr>
          <w:rFonts w:hint="eastAsia"/>
        </w:rPr>
        <w:t>处理社区</w:t>
      </w:r>
      <w:r>
        <w:rPr>
          <w:rFonts w:hint="eastAsia"/>
        </w:rPr>
        <w:t>居民</w:t>
      </w:r>
      <w:r w:rsidR="001924FB" w:rsidRPr="001D2FCC">
        <w:rPr>
          <w:rFonts w:hint="eastAsia"/>
        </w:rPr>
        <w:t>卫生</w:t>
      </w:r>
      <w:r>
        <w:rPr>
          <w:rFonts w:hint="eastAsia"/>
        </w:rPr>
        <w:t>相关</w:t>
      </w:r>
      <w:r w:rsidR="001924FB" w:rsidRPr="001D2FCC">
        <w:rPr>
          <w:rFonts w:hint="eastAsia"/>
        </w:rPr>
        <w:t>问题</w:t>
      </w:r>
      <w:r>
        <w:rPr>
          <w:rFonts w:hint="eastAsia"/>
        </w:rPr>
        <w:t>的可靠性</w:t>
      </w:r>
      <w:r w:rsidR="001924FB" w:rsidRPr="001D2FCC">
        <w:rPr>
          <w:rFonts w:hint="eastAsia"/>
        </w:rPr>
        <w:t>。</w:t>
      </w:r>
    </w:p>
    <w:p w14:paraId="3347CA65" w14:textId="3601822F" w:rsidR="00E4615D" w:rsidRPr="00E4615D" w:rsidRDefault="00E4615D" w:rsidP="00E4615D">
      <w:pPr>
        <w:pStyle w:val="1"/>
        <w:ind w:left="842" w:hanging="422"/>
      </w:pPr>
      <w:r>
        <w:rPr>
          <w:rFonts w:hint="eastAsia"/>
        </w:rPr>
        <w:t>结束语</w:t>
      </w:r>
    </w:p>
    <w:p w14:paraId="63D8AE62" w14:textId="6C11F8F3" w:rsidR="00CE4AE8" w:rsidRDefault="004242DC" w:rsidP="00CE4AE8">
      <w:pPr>
        <w:ind w:firstLine="420"/>
      </w:pPr>
      <w:r>
        <w:rPr>
          <w:rFonts w:hint="eastAsia"/>
        </w:rPr>
        <w:t>目前是我国全科医学快速发展关键时期，应当在大胆实践、勇于探索中使得具有中国特色的全科医学蓬勃发展</w:t>
      </w:r>
      <w:r w:rsidR="00CE4AE8">
        <w:rPr>
          <w:rFonts w:hint="eastAsia"/>
        </w:rPr>
        <w:t>。</w:t>
      </w:r>
      <w:r w:rsidR="00A752AA">
        <w:rPr>
          <w:rFonts w:hint="eastAsia"/>
        </w:rPr>
        <w:t>全科医学作为充满生命的学科领域，其发展不仅需要人民对全科医学的理解和认同，还需要相关专业人士的不懈努力，更需要政府的政策引导。</w:t>
      </w:r>
    </w:p>
    <w:p w14:paraId="4ACD06C1" w14:textId="3CF44E1D" w:rsidR="00A752AA" w:rsidRDefault="00A752AA" w:rsidP="00CE4AE8">
      <w:pPr>
        <w:ind w:firstLine="420"/>
      </w:pPr>
      <w:r>
        <w:rPr>
          <w:rFonts w:hint="eastAsia"/>
        </w:rPr>
        <w:t>我国全科医学已经初步明确自身定位及特色，相关学科教学已步入正轨，随着相关发展模式的不断探索实践，相信全科医师人才将会源源不断，社区卫生服务质量将会继续提升。</w:t>
      </w:r>
    </w:p>
    <w:bookmarkEnd w:id="7"/>
    <w:bookmarkEnd w:id="8"/>
    <w:p w14:paraId="189C96C6" w14:textId="3CA6BE20" w:rsidR="001C50FC" w:rsidRDefault="001C50FC" w:rsidP="00CE4AE8">
      <w:pPr>
        <w:pStyle w:val="1"/>
        <w:numPr>
          <w:ilvl w:val="0"/>
          <w:numId w:val="0"/>
        </w:numPr>
        <w:spacing w:before="100" w:beforeAutospacing="1"/>
      </w:pPr>
      <w:r>
        <w:rPr>
          <w:rFonts w:hint="eastAsia"/>
        </w:rPr>
        <w:t>参考文献</w:t>
      </w:r>
    </w:p>
    <w:p w14:paraId="4FE285A3" w14:textId="40B9A415" w:rsidR="000A7A76" w:rsidRDefault="000A7A76" w:rsidP="000A7A76">
      <w:pPr>
        <w:pStyle w:val="a"/>
      </w:pPr>
      <w:r>
        <w:rPr>
          <w:rFonts w:hint="eastAsia"/>
        </w:rPr>
        <w:t>李莉蓉</w:t>
      </w:r>
      <w:r>
        <w:rPr>
          <w:rFonts w:hint="eastAsia"/>
        </w:rPr>
        <w:t>.</w:t>
      </w:r>
      <w:r>
        <w:rPr>
          <w:rFonts w:hint="eastAsia"/>
        </w:rPr>
        <w:t>国内外全科医学教育发展现状与展望</w:t>
      </w:r>
      <w:r>
        <w:t>[J].</w:t>
      </w:r>
      <w:r>
        <w:rPr>
          <w:rFonts w:hint="eastAsia"/>
        </w:rPr>
        <w:t>高教学刊</w:t>
      </w:r>
      <w:r>
        <w:t>,2021</w:t>
      </w:r>
      <w:r w:rsidR="00FA0A68">
        <w:t>,</w:t>
      </w:r>
      <w:r>
        <w:t>7:31-34.</w:t>
      </w:r>
    </w:p>
    <w:p w14:paraId="7DFDDFA4" w14:textId="2DA4306F" w:rsidR="005F257C" w:rsidRDefault="005F257C" w:rsidP="000A7A76">
      <w:pPr>
        <w:pStyle w:val="a"/>
      </w:pPr>
      <w:r>
        <w:rPr>
          <w:rFonts w:hint="eastAsia"/>
        </w:rPr>
        <w:t>张兆金</w:t>
      </w:r>
      <w:r>
        <w:t>,</w:t>
      </w:r>
      <w:r>
        <w:rPr>
          <w:rFonts w:hint="eastAsia"/>
        </w:rPr>
        <w:t>刘丹</w:t>
      </w:r>
      <w:r>
        <w:t>,</w:t>
      </w:r>
      <w:r>
        <w:rPr>
          <w:rFonts w:hint="eastAsia"/>
        </w:rPr>
        <w:t>王练深</w:t>
      </w:r>
      <w:r>
        <w:t>,</w:t>
      </w:r>
      <w:r>
        <w:rPr>
          <w:rFonts w:hint="eastAsia"/>
        </w:rPr>
        <w:t>等</w:t>
      </w:r>
      <w:r>
        <w:t>.</w:t>
      </w:r>
      <w:r>
        <w:rPr>
          <w:rFonts w:hint="eastAsia"/>
        </w:rPr>
        <w:t>《基本医疗卫生与健康促进</w:t>
      </w:r>
      <w:r>
        <w:rPr>
          <w:rFonts w:hint="eastAsia"/>
        </w:rPr>
        <w:t>法》对综合公立医院“十四五”规划的导向分析</w:t>
      </w:r>
      <w:r>
        <w:t>[J].</w:t>
      </w:r>
      <w:r>
        <w:rPr>
          <w:rFonts w:hint="eastAsia"/>
        </w:rPr>
        <w:t>中国医院管理</w:t>
      </w:r>
      <w:r>
        <w:t>,2021</w:t>
      </w:r>
      <w:r w:rsidR="00FA0A68">
        <w:t>,</w:t>
      </w:r>
      <w:r>
        <w:t>1:80-93.</w:t>
      </w:r>
    </w:p>
    <w:p w14:paraId="35BC3735" w14:textId="66A929D7" w:rsidR="005A06EF" w:rsidRDefault="005A06EF" w:rsidP="000A7A76">
      <w:pPr>
        <w:pStyle w:val="a"/>
      </w:pPr>
      <w:r>
        <w:rPr>
          <w:rFonts w:hint="eastAsia"/>
        </w:rPr>
        <w:t>王志明</w:t>
      </w:r>
      <w:r>
        <w:t>,</w:t>
      </w:r>
      <w:r>
        <w:rPr>
          <w:rFonts w:hint="eastAsia"/>
        </w:rPr>
        <w:t>孔旭黎</w:t>
      </w:r>
      <w:r>
        <w:t>.</w:t>
      </w:r>
      <w:r w:rsidRPr="005A06EF">
        <w:rPr>
          <w:rFonts w:hint="eastAsia"/>
        </w:rPr>
        <w:t>美国的全科医生教育及医疗服务现状</w:t>
      </w:r>
      <w:r>
        <w:rPr>
          <w:rFonts w:hint="eastAsia"/>
        </w:rPr>
        <w:t>[</w:t>
      </w:r>
      <w:r>
        <w:t>J].</w:t>
      </w:r>
      <w:r>
        <w:rPr>
          <w:rFonts w:hint="eastAsia"/>
        </w:rPr>
        <w:t>河南职工医学院</w:t>
      </w:r>
      <w:r>
        <w:t>,2000,5:308</w:t>
      </w:r>
    </w:p>
    <w:p w14:paraId="0570A706" w14:textId="0E9716E2" w:rsidR="00094EF7" w:rsidRDefault="00094EF7" w:rsidP="000A7A76">
      <w:pPr>
        <w:pStyle w:val="a"/>
      </w:pPr>
      <w:r w:rsidRPr="00094EF7">
        <w:rPr>
          <w:rFonts w:hint="eastAsia"/>
        </w:rPr>
        <w:t>于千</w:t>
      </w:r>
      <w:r>
        <w:rPr>
          <w:rFonts w:hint="eastAsia"/>
        </w:rPr>
        <w:t>,</w:t>
      </w:r>
      <w:r w:rsidRPr="00094EF7">
        <w:rPr>
          <w:rFonts w:hint="eastAsia"/>
        </w:rPr>
        <w:t>靳冬旭</w:t>
      </w:r>
      <w:r>
        <w:rPr>
          <w:rFonts w:hint="eastAsia"/>
        </w:rPr>
        <w:t>,</w:t>
      </w:r>
      <w:r w:rsidRPr="00094EF7">
        <w:rPr>
          <w:rFonts w:hint="eastAsia"/>
        </w:rPr>
        <w:t>张敏</w:t>
      </w:r>
      <w:r>
        <w:rPr>
          <w:rFonts w:hint="eastAsia"/>
        </w:rPr>
        <w:t>,</w:t>
      </w:r>
      <w:r w:rsidRPr="00094EF7">
        <w:rPr>
          <w:rFonts w:hint="eastAsia"/>
        </w:rPr>
        <w:t>等</w:t>
      </w:r>
      <w:r w:rsidRPr="00094EF7">
        <w:rPr>
          <w:rFonts w:hint="eastAsia"/>
        </w:rPr>
        <w:t>.</w:t>
      </w:r>
      <w:r w:rsidRPr="00094EF7">
        <w:rPr>
          <w:rFonts w:hint="eastAsia"/>
        </w:rPr>
        <w:t>我国现代医院管理制度的建制原则以及架构理念</w:t>
      </w:r>
      <w:r w:rsidRPr="00094EF7">
        <w:rPr>
          <w:rFonts w:hint="eastAsia"/>
        </w:rPr>
        <w:t>[J].</w:t>
      </w:r>
      <w:r w:rsidRPr="00094EF7">
        <w:rPr>
          <w:rFonts w:hint="eastAsia"/>
        </w:rPr>
        <w:t>中国医院管理</w:t>
      </w:r>
      <w:r>
        <w:rPr>
          <w:rFonts w:hint="eastAsia"/>
        </w:rPr>
        <w:t>,</w:t>
      </w:r>
      <w:r w:rsidRPr="00094EF7">
        <w:rPr>
          <w:rFonts w:hint="eastAsia"/>
        </w:rPr>
        <w:t>2019</w:t>
      </w:r>
      <w:r>
        <w:rPr>
          <w:rFonts w:hint="eastAsia"/>
        </w:rPr>
        <w:t>,</w:t>
      </w:r>
      <w:r w:rsidRPr="00094EF7">
        <w:rPr>
          <w:rFonts w:hint="eastAsia"/>
        </w:rPr>
        <w:t>39</w:t>
      </w:r>
      <w:r>
        <w:rPr>
          <w:rFonts w:hint="eastAsia"/>
        </w:rPr>
        <w:t>(</w:t>
      </w:r>
      <w:r w:rsidRPr="00094EF7">
        <w:rPr>
          <w:rFonts w:hint="eastAsia"/>
        </w:rPr>
        <w:t>4</w:t>
      </w:r>
      <w:r>
        <w:rPr>
          <w:rFonts w:hint="eastAsia"/>
        </w:rPr>
        <w:t>):</w:t>
      </w:r>
      <w:r w:rsidRPr="00094EF7">
        <w:rPr>
          <w:rFonts w:hint="eastAsia"/>
        </w:rPr>
        <w:t>7-9.</w:t>
      </w:r>
    </w:p>
    <w:p w14:paraId="55559FD6" w14:textId="28E597A5" w:rsidR="00FA0A68" w:rsidRDefault="00FA0A68" w:rsidP="000A7A76">
      <w:pPr>
        <w:pStyle w:val="a"/>
      </w:pPr>
      <w:r>
        <w:rPr>
          <w:rFonts w:hint="eastAsia"/>
        </w:rPr>
        <w:t>方力争</w:t>
      </w:r>
      <w:r>
        <w:t>.</w:t>
      </w:r>
      <w:r>
        <w:rPr>
          <w:rFonts w:hint="eastAsia"/>
        </w:rPr>
        <w:t>我国全科医学的学科发展前景</w:t>
      </w:r>
      <w:r>
        <w:t>[J].</w:t>
      </w:r>
      <w:r>
        <w:rPr>
          <w:rFonts w:hint="eastAsia"/>
        </w:rPr>
        <w:t>全科医学临床与教育</w:t>
      </w:r>
      <w:r>
        <w:t>,2014,12(2):121-122</w:t>
      </w:r>
    </w:p>
    <w:p w14:paraId="2D169927" w14:textId="3A8D5165" w:rsidR="0003106D" w:rsidRDefault="0003106D" w:rsidP="000A7A76">
      <w:pPr>
        <w:pStyle w:val="a"/>
      </w:pPr>
      <w:r w:rsidRPr="0003106D">
        <w:t>杨辉</w:t>
      </w:r>
      <w:r w:rsidRPr="0003106D">
        <w:t>.</w:t>
      </w:r>
      <w:r w:rsidRPr="0003106D">
        <w:t>让全科医学走在现代医学前沿</w:t>
      </w:r>
      <w:r w:rsidRPr="0003106D">
        <w:t>[J].</w:t>
      </w:r>
      <w:r w:rsidRPr="0003106D">
        <w:t>北京大学学报（医学版</w:t>
      </w:r>
      <w:r>
        <w:rPr>
          <w:rFonts w:hint="eastAsia"/>
        </w:rPr>
        <w:t>）</w:t>
      </w:r>
      <w:r w:rsidR="00AC538A">
        <w:rPr>
          <w:rFonts w:hint="eastAsia"/>
        </w:rPr>
        <w:t>,</w:t>
      </w:r>
      <w:r w:rsidRPr="0003106D">
        <w:t>2011</w:t>
      </w:r>
      <w:r w:rsidR="00AC538A">
        <w:t>,</w:t>
      </w:r>
      <w:r w:rsidRPr="0003106D">
        <w:t>43</w:t>
      </w:r>
      <w:r>
        <w:t>(</w:t>
      </w:r>
      <w:r w:rsidRPr="0003106D">
        <w:t>3</w:t>
      </w:r>
      <w:r>
        <w:rPr>
          <w:rFonts w:hint="eastAsia"/>
        </w:rPr>
        <w:t>)</w:t>
      </w:r>
      <w:r w:rsidRPr="0003106D">
        <w:t>:323-326.</w:t>
      </w:r>
    </w:p>
    <w:p w14:paraId="5A78634F" w14:textId="406F8F6C" w:rsidR="00003D37" w:rsidRDefault="00003D37" w:rsidP="000A7A76">
      <w:pPr>
        <w:pStyle w:val="a"/>
      </w:pPr>
      <w:r w:rsidRPr="00003D37">
        <w:rPr>
          <w:rFonts w:hint="eastAsia"/>
        </w:rPr>
        <w:t>梁万年</w:t>
      </w:r>
      <w:r w:rsidRPr="00003D37">
        <w:rPr>
          <w:rFonts w:hint="eastAsia"/>
        </w:rPr>
        <w:t>.</w:t>
      </w:r>
      <w:r w:rsidRPr="00003D37">
        <w:rPr>
          <w:rFonts w:hint="eastAsia"/>
        </w:rPr>
        <w:t>中国全科医学人才的培养</w:t>
      </w:r>
      <w:r w:rsidRPr="00003D37">
        <w:rPr>
          <w:rFonts w:hint="eastAsia"/>
        </w:rPr>
        <w:t>[J].</w:t>
      </w:r>
      <w:r w:rsidRPr="00003D37">
        <w:rPr>
          <w:rFonts w:hint="eastAsia"/>
        </w:rPr>
        <w:t>中国全科医学</w:t>
      </w:r>
      <w:r>
        <w:t>,</w:t>
      </w:r>
      <w:r w:rsidRPr="00003D37">
        <w:rPr>
          <w:rFonts w:hint="eastAsia"/>
        </w:rPr>
        <w:t>2008</w:t>
      </w:r>
      <w:r>
        <w:rPr>
          <w:rFonts w:hint="eastAsia"/>
        </w:rPr>
        <w:t>,</w:t>
      </w:r>
      <w:r w:rsidRPr="00003D37">
        <w:rPr>
          <w:rFonts w:hint="eastAsia"/>
        </w:rPr>
        <w:t>11</w:t>
      </w:r>
      <w:r>
        <w:t>(</w:t>
      </w:r>
      <w:r w:rsidRPr="00003D37">
        <w:rPr>
          <w:rFonts w:hint="eastAsia"/>
        </w:rPr>
        <w:t>3</w:t>
      </w:r>
      <w:r>
        <w:rPr>
          <w:rFonts w:hint="eastAsia"/>
        </w:rPr>
        <w:t>)</w:t>
      </w:r>
      <w:r w:rsidRPr="00003D37">
        <w:rPr>
          <w:rFonts w:hint="eastAsia"/>
        </w:rPr>
        <w:t>:187-188.</w:t>
      </w:r>
    </w:p>
    <w:p w14:paraId="669C200E" w14:textId="26EA267D" w:rsidR="0004327C" w:rsidRDefault="0004327C" w:rsidP="000A7A76">
      <w:pPr>
        <w:pStyle w:val="a"/>
      </w:pPr>
      <w:r w:rsidRPr="0004327C">
        <w:t>孟群</w:t>
      </w:r>
      <w:r w:rsidRPr="0004327C">
        <w:t>,</w:t>
      </w:r>
      <w:r w:rsidRPr="0004327C">
        <w:t>解江林</w:t>
      </w:r>
      <w:r w:rsidRPr="0004327C">
        <w:t>,</w:t>
      </w:r>
      <w:r w:rsidRPr="0004327C">
        <w:t>吴沛新</w:t>
      </w:r>
      <w:r w:rsidRPr="0004327C">
        <w:t>,</w:t>
      </w:r>
      <w:r w:rsidRPr="0004327C">
        <w:t>等</w:t>
      </w:r>
      <w:r w:rsidRPr="0004327C">
        <w:t>.</w:t>
      </w:r>
      <w:r w:rsidRPr="0004327C">
        <w:t>我国全科医学教育培训现状与思考</w:t>
      </w:r>
      <w:r w:rsidRPr="0004327C">
        <w:t>[J].</w:t>
      </w:r>
      <w:r w:rsidRPr="0004327C">
        <w:t>中国全科医学</w:t>
      </w:r>
      <w:r w:rsidRPr="0004327C">
        <w:t>,2006</w:t>
      </w:r>
      <w:r w:rsidR="00FA0A68">
        <w:t>,</w:t>
      </w:r>
      <w:r w:rsidRPr="0004327C">
        <w:t>3:175-176.</w:t>
      </w:r>
    </w:p>
    <w:p w14:paraId="089A0F47" w14:textId="50A6EFB9" w:rsidR="00D52BE1" w:rsidRDefault="00D52BE1" w:rsidP="000A7A76">
      <w:pPr>
        <w:pStyle w:val="a"/>
      </w:pPr>
      <w:r w:rsidRPr="00D52BE1">
        <w:rPr>
          <w:rFonts w:hint="eastAsia"/>
        </w:rPr>
        <w:t>应美珂</w:t>
      </w:r>
      <w:r>
        <w:rPr>
          <w:rFonts w:hint="eastAsia"/>
        </w:rPr>
        <w:t>,</w:t>
      </w:r>
      <w:r w:rsidRPr="00D52BE1">
        <w:rPr>
          <w:rFonts w:hint="eastAsia"/>
        </w:rPr>
        <w:t>韩婷婷</w:t>
      </w:r>
      <w:r>
        <w:rPr>
          <w:rFonts w:hint="eastAsia"/>
        </w:rPr>
        <w:t>,</w:t>
      </w:r>
      <w:r w:rsidRPr="00D52BE1">
        <w:rPr>
          <w:rFonts w:hint="eastAsia"/>
        </w:rPr>
        <w:t>王永晨</w:t>
      </w:r>
      <w:r>
        <w:rPr>
          <w:rFonts w:hint="eastAsia"/>
        </w:rPr>
        <w:t>,</w:t>
      </w:r>
      <w:r w:rsidRPr="00D52BE1">
        <w:rPr>
          <w:rFonts w:hint="eastAsia"/>
        </w:rPr>
        <w:t>等</w:t>
      </w:r>
      <w:r w:rsidRPr="00D52BE1">
        <w:rPr>
          <w:rFonts w:hint="eastAsia"/>
        </w:rPr>
        <w:t>.</w:t>
      </w:r>
      <w:r w:rsidRPr="00D52BE1">
        <w:rPr>
          <w:rFonts w:hint="eastAsia"/>
        </w:rPr>
        <w:t>全科医学与整合医学的现状与展望</w:t>
      </w:r>
      <w:r w:rsidRPr="00D52BE1">
        <w:rPr>
          <w:rFonts w:hint="eastAsia"/>
        </w:rPr>
        <w:t>[J].</w:t>
      </w:r>
      <w:r w:rsidRPr="00D52BE1">
        <w:rPr>
          <w:rFonts w:hint="eastAsia"/>
        </w:rPr>
        <w:t>中国全科医学</w:t>
      </w:r>
      <w:r>
        <w:rPr>
          <w:rFonts w:hint="eastAsia"/>
        </w:rPr>
        <w:t>,</w:t>
      </w:r>
      <w:r w:rsidRPr="00D52BE1">
        <w:rPr>
          <w:rFonts w:hint="eastAsia"/>
        </w:rPr>
        <w:t>2018</w:t>
      </w:r>
      <w:r>
        <w:t>,</w:t>
      </w:r>
      <w:r w:rsidRPr="00D52BE1">
        <w:rPr>
          <w:rFonts w:hint="eastAsia"/>
        </w:rPr>
        <w:t>21</w:t>
      </w:r>
      <w:r>
        <w:rPr>
          <w:rFonts w:hint="eastAsia"/>
        </w:rPr>
        <w:t>(</w:t>
      </w:r>
      <w:r w:rsidRPr="00D52BE1">
        <w:rPr>
          <w:rFonts w:hint="eastAsia"/>
        </w:rPr>
        <w:t>23</w:t>
      </w:r>
      <w:r>
        <w:rPr>
          <w:rFonts w:hint="eastAsia"/>
        </w:rPr>
        <w:t>)</w:t>
      </w:r>
      <w:r w:rsidRPr="00D52BE1">
        <w:rPr>
          <w:rFonts w:hint="eastAsia"/>
        </w:rPr>
        <w:t>:2895-2898.</w:t>
      </w:r>
    </w:p>
    <w:p w14:paraId="50BFBC11" w14:textId="58CF6337" w:rsidR="004E749B" w:rsidRDefault="001D2FCC" w:rsidP="004E749B">
      <w:pPr>
        <w:pStyle w:val="a"/>
      </w:pPr>
      <w:r w:rsidRPr="001D2FCC">
        <w:rPr>
          <w:rFonts w:hint="eastAsia"/>
        </w:rPr>
        <w:t>贾鸿雁</w:t>
      </w:r>
      <w:r>
        <w:rPr>
          <w:rFonts w:hint="eastAsia"/>
        </w:rPr>
        <w:t>,</w:t>
      </w:r>
      <w:r w:rsidRPr="001D2FCC">
        <w:rPr>
          <w:rFonts w:hint="eastAsia"/>
        </w:rPr>
        <w:t>葛彩英</w:t>
      </w:r>
      <w:r>
        <w:rPr>
          <w:rFonts w:hint="eastAsia"/>
        </w:rPr>
        <w:t>,</w:t>
      </w:r>
      <w:r w:rsidRPr="001D2FCC">
        <w:rPr>
          <w:rFonts w:hint="eastAsia"/>
        </w:rPr>
        <w:t>刘新颖</w:t>
      </w:r>
      <w:r>
        <w:rPr>
          <w:rFonts w:hint="eastAsia"/>
        </w:rPr>
        <w:t>,</w:t>
      </w:r>
      <w:r w:rsidRPr="001D2FCC">
        <w:rPr>
          <w:rFonts w:hint="eastAsia"/>
        </w:rPr>
        <w:t>等</w:t>
      </w:r>
      <w:r>
        <w:rPr>
          <w:rFonts w:hint="eastAsia"/>
        </w:rPr>
        <w:t>.</w:t>
      </w:r>
      <w:r w:rsidRPr="001D2FCC">
        <w:rPr>
          <w:rFonts w:hint="eastAsia"/>
        </w:rPr>
        <w:t>以提高全科医师应诊能力为核心的方庄社区基地教学探索</w:t>
      </w:r>
      <w:r w:rsidR="0069665E">
        <w:rPr>
          <w:rFonts w:hint="eastAsia"/>
        </w:rPr>
        <w:t>[</w:t>
      </w:r>
      <w:r w:rsidRPr="001D2FCC">
        <w:rPr>
          <w:rFonts w:hint="eastAsia"/>
        </w:rPr>
        <w:t>J</w:t>
      </w:r>
      <w:r w:rsidR="0069665E">
        <w:rPr>
          <w:rFonts w:hint="eastAsia"/>
        </w:rPr>
        <w:t>]</w:t>
      </w:r>
      <w:r w:rsidRPr="001D2FCC">
        <w:rPr>
          <w:rFonts w:hint="eastAsia"/>
        </w:rPr>
        <w:t>．医学教育管理</w:t>
      </w:r>
      <w:r>
        <w:rPr>
          <w:rFonts w:hint="eastAsia"/>
        </w:rPr>
        <w:t>,2</w:t>
      </w:r>
      <w:r w:rsidRPr="001D2FCC">
        <w:rPr>
          <w:rFonts w:hint="eastAsia"/>
        </w:rPr>
        <w:t>016</w:t>
      </w:r>
      <w:r>
        <w:rPr>
          <w:rFonts w:hint="eastAsia"/>
        </w:rPr>
        <w:t>,</w:t>
      </w:r>
      <w:r w:rsidRPr="001D2FCC">
        <w:rPr>
          <w:rFonts w:hint="eastAsia"/>
        </w:rPr>
        <w:t>2</w:t>
      </w:r>
      <w:r>
        <w:rPr>
          <w:rFonts w:hint="eastAsia"/>
        </w:rPr>
        <w:t>(</w:t>
      </w:r>
      <w:r w:rsidRPr="001D2FCC">
        <w:rPr>
          <w:rFonts w:hint="eastAsia"/>
        </w:rPr>
        <w:t>1</w:t>
      </w:r>
      <w:r>
        <w:rPr>
          <w:rFonts w:hint="eastAsia"/>
        </w:rPr>
        <w:t>):</w:t>
      </w:r>
      <w:r w:rsidRPr="001D2FCC">
        <w:rPr>
          <w:rFonts w:hint="eastAsia"/>
        </w:rPr>
        <w:t>63-65.</w:t>
      </w:r>
    </w:p>
    <w:p w14:paraId="49FA91CF" w14:textId="70E2A11F" w:rsidR="004E749B" w:rsidRDefault="004E749B" w:rsidP="004E749B">
      <w:pPr>
        <w:pStyle w:val="a"/>
        <w:numPr>
          <w:ilvl w:val="0"/>
          <w:numId w:val="0"/>
        </w:numPr>
      </w:pPr>
    </w:p>
    <w:p w14:paraId="414C17C0" w14:textId="10009F25" w:rsidR="007C2A1E" w:rsidRDefault="007C2A1E" w:rsidP="007C2A1E">
      <w:pPr>
        <w:pStyle w:val="a"/>
        <w:numPr>
          <w:ilvl w:val="0"/>
          <w:numId w:val="0"/>
        </w:numPr>
        <w:jc w:val="right"/>
      </w:pPr>
      <w:r>
        <w:rPr>
          <w:rFonts w:hint="eastAsia"/>
        </w:rPr>
        <w:t>张博文</w:t>
      </w:r>
      <w:r>
        <w:rPr>
          <w:rFonts w:hint="eastAsia"/>
        </w:rPr>
        <w:t xml:space="preserve"> </w:t>
      </w:r>
      <w:r>
        <w:t xml:space="preserve">17301050022 </w:t>
      </w:r>
      <w:r>
        <w:rPr>
          <w:rFonts w:hint="eastAsia"/>
        </w:rPr>
        <w:t>复旦大学附属华东医院</w:t>
      </w:r>
    </w:p>
    <w:p w14:paraId="7ABAEBC8" w14:textId="1CF00883" w:rsidR="004E749B" w:rsidRPr="007E6DEF" w:rsidRDefault="007E6DEF" w:rsidP="004E749B">
      <w:pPr>
        <w:pStyle w:val="a"/>
        <w:numPr>
          <w:ilvl w:val="0"/>
          <w:numId w:val="0"/>
        </w:numPr>
      </w:pPr>
      <w:r>
        <w:rPr>
          <w:noProof/>
        </w:rPr>
        <w:drawing>
          <wp:inline distT="0" distB="0" distL="0" distR="0" wp14:anchorId="3F8350B2" wp14:editId="1C8FCA0F">
            <wp:extent cx="2744470" cy="7543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4470" cy="754380"/>
                    </a:xfrm>
                    <a:prstGeom prst="rect">
                      <a:avLst/>
                    </a:prstGeom>
                  </pic:spPr>
                </pic:pic>
              </a:graphicData>
            </a:graphic>
          </wp:inline>
        </w:drawing>
      </w:r>
    </w:p>
    <w:sectPr w:rsidR="004E749B" w:rsidRPr="007E6DEF" w:rsidSect="00CE4AE8">
      <w:type w:val="continuous"/>
      <w:pgSz w:w="11906" w:h="16838"/>
      <w:pgMar w:top="1418" w:right="1418" w:bottom="1247" w:left="1418" w:header="851" w:footer="992" w:gutter="0"/>
      <w:cols w:num="2"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0F5FCB" w14:textId="77777777" w:rsidR="00187429" w:rsidRDefault="00187429" w:rsidP="00357409">
      <w:r>
        <w:separator/>
      </w:r>
    </w:p>
  </w:endnote>
  <w:endnote w:type="continuationSeparator" w:id="0">
    <w:p w14:paraId="690DB206" w14:textId="77777777" w:rsidR="00187429" w:rsidRDefault="00187429" w:rsidP="00357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Heiti SC Medium">
    <w:altName w:val="﷽﷽﷽﷽﷽﷽﷽﷽ MEDIUM"/>
    <w:panose1 w:val="00000000000000000000"/>
    <w:charset w:val="80"/>
    <w:family w:val="auto"/>
    <w:pitch w:val="variable"/>
    <w:sig w:usb0="8000002F" w:usb1="0807004A" w:usb2="00000010" w:usb3="00000000" w:csb0="003E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9"/>
      </w:rPr>
      <w:id w:val="-125232790"/>
      <w:docPartObj>
        <w:docPartGallery w:val="Page Numbers (Bottom of Page)"/>
        <w:docPartUnique/>
      </w:docPartObj>
    </w:sdtPr>
    <w:sdtEndPr>
      <w:rPr>
        <w:rStyle w:val="a9"/>
      </w:rPr>
    </w:sdtEndPr>
    <w:sdtContent>
      <w:p w14:paraId="1A7BA973" w14:textId="17E4E9E7" w:rsidR="00357409" w:rsidRDefault="00357409" w:rsidP="00075F8C">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67EEBC4F" w14:textId="77777777" w:rsidR="00357409" w:rsidRDefault="00357409">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9"/>
      </w:rPr>
      <w:id w:val="-714894720"/>
      <w:docPartObj>
        <w:docPartGallery w:val="Page Numbers (Bottom of Page)"/>
        <w:docPartUnique/>
      </w:docPartObj>
    </w:sdtPr>
    <w:sdtEndPr>
      <w:rPr>
        <w:rStyle w:val="a9"/>
      </w:rPr>
    </w:sdtEndPr>
    <w:sdtContent>
      <w:p w14:paraId="27CA11A6" w14:textId="77777777" w:rsidR="00075F8C" w:rsidRDefault="00075F8C" w:rsidP="00075F8C">
        <w:pPr>
          <w:pStyle w:val="a7"/>
          <w:framePr w:wrap="none" w:vAnchor="text" w:hAnchor="margin" w:xAlign="center" w:y="522"/>
          <w:rPr>
            <w:rStyle w:val="a9"/>
          </w:rPr>
        </w:pP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p>
    </w:sdtContent>
  </w:sdt>
  <w:p w14:paraId="4208CBA9" w14:textId="03DA7C34" w:rsidR="00357409" w:rsidRPr="00357409" w:rsidRDefault="00357409" w:rsidP="00357409">
    <w:pPr>
      <w:pStyle w:val="a7"/>
      <w:jc w:val="center"/>
      <w:rPr>
        <w:rFonts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5FE1A0" w14:textId="77777777" w:rsidR="00187429" w:rsidRDefault="00187429" w:rsidP="00357409">
      <w:r>
        <w:separator/>
      </w:r>
    </w:p>
  </w:footnote>
  <w:footnote w:type="continuationSeparator" w:id="0">
    <w:p w14:paraId="5B7DE822" w14:textId="77777777" w:rsidR="00187429" w:rsidRDefault="00187429" w:rsidP="00357409">
      <w:r>
        <w:continuationSeparator/>
      </w:r>
    </w:p>
  </w:footnote>
  <w:footnote w:id="1">
    <w:p w14:paraId="7B0B5906" w14:textId="6D13282D" w:rsidR="007C2A1E" w:rsidRDefault="007C2A1E">
      <w:pPr>
        <w:pStyle w:val="af6"/>
      </w:pPr>
      <w:r>
        <w:rPr>
          <w:rStyle w:val="af8"/>
        </w:rPr>
        <w:footnoteRef/>
      </w:r>
      <w:r>
        <w:t xml:space="preserve"> </w:t>
      </w:r>
      <w:r>
        <w:rPr>
          <w:rFonts w:hint="eastAsia"/>
        </w:rPr>
        <w:t>张博文：复旦大学附属华东医院，</w:t>
      </w:r>
      <w:r>
        <w:t>17301050022</w:t>
      </w:r>
      <w:r>
        <w:rPr>
          <w:rFonts w:hint="eastAsia"/>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60E2B"/>
    <w:multiLevelType w:val="multilevel"/>
    <w:tmpl w:val="77CAE9C4"/>
    <w:lvl w:ilvl="0">
      <w:start w:val="1"/>
      <w:numFmt w:val="chineseCountingThousand"/>
      <w:lvlText w:val="%1、"/>
      <w:lvlJc w:val="left"/>
      <w:pPr>
        <w:ind w:left="420" w:hanging="420"/>
      </w:pPr>
      <w:rPr>
        <w:rFonts w:hint="default"/>
      </w:rPr>
    </w:lvl>
    <w:lvl w:ilvl="1">
      <w:start w:val="1"/>
      <w:numFmt w:val="decimal"/>
      <w:lvlText w:val="%1.%2"/>
      <w:lvlJc w:val="left"/>
      <w:pPr>
        <w:ind w:left="992" w:hanging="567"/>
      </w:pPr>
      <w:rPr>
        <w:rFonts w:ascii="Times New Roman" w:hAnsi="Times New Roman"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8C01BA"/>
    <w:multiLevelType w:val="hybridMultilevel"/>
    <w:tmpl w:val="7C5EC192"/>
    <w:lvl w:ilvl="0" w:tplc="A3B61720">
      <w:start w:val="1"/>
      <w:numFmt w:val="decimal"/>
      <w:lvlText w:val="%1、"/>
      <w:lvlJc w:val="left"/>
      <w:pPr>
        <w:ind w:left="375" w:hanging="37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6F6502"/>
    <w:multiLevelType w:val="multilevel"/>
    <w:tmpl w:val="680CFBF8"/>
    <w:lvl w:ilvl="0">
      <w:start w:val="1"/>
      <w:numFmt w:val="chineseCountingThousand"/>
      <w:pStyle w:val="1"/>
      <w:suff w:val="nothing"/>
      <w:lvlText w:val="%1、"/>
      <w:lvlJc w:val="left"/>
      <w:pPr>
        <w:ind w:left="0" w:firstLine="0"/>
      </w:pPr>
      <w:rPr>
        <w:rFonts w:hint="eastAsia"/>
        <w:lang w:val="en-US"/>
      </w:rPr>
    </w:lvl>
    <w:lvl w:ilvl="1">
      <w:start w:val="1"/>
      <w:numFmt w:val="decimal"/>
      <w:lvlText w:val="%1.%2"/>
      <w:lvlJc w:val="left"/>
      <w:pPr>
        <w:ind w:left="992" w:hanging="567"/>
      </w:pPr>
      <w:rPr>
        <w:rFonts w:ascii="Times New Roman" w:hAnsi="Times New Roman"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7A8477D"/>
    <w:multiLevelType w:val="hybridMultilevel"/>
    <w:tmpl w:val="49F23528"/>
    <w:lvl w:ilvl="0" w:tplc="88C2216A">
      <w:start w:val="1"/>
      <w:numFmt w:val="chineseCountingThousand"/>
      <w:pStyle w:val="2"/>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C0208A"/>
    <w:multiLevelType w:val="multilevel"/>
    <w:tmpl w:val="FDD8D88A"/>
    <w:lvl w:ilvl="0">
      <w:start w:val="1"/>
      <w:numFmt w:val="decimal"/>
      <w:lvlText w:val="%1"/>
      <w:lvlJc w:val="left"/>
      <w:pPr>
        <w:ind w:left="425" w:hanging="425"/>
      </w:pPr>
      <w:rPr>
        <w:rFonts w:hint="eastAsia"/>
      </w:rPr>
    </w:lvl>
    <w:lvl w:ilvl="1">
      <w:start w:val="1"/>
      <w:numFmt w:val="decimal"/>
      <w:lvlText w:val="%1.%2"/>
      <w:lvlJc w:val="left"/>
      <w:pPr>
        <w:ind w:left="992" w:hanging="567"/>
      </w:pPr>
      <w:rPr>
        <w:rFonts w:ascii="Times New Roman" w:hAnsi="Times New Roman"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9150804"/>
    <w:multiLevelType w:val="hybridMultilevel"/>
    <w:tmpl w:val="805A5DC8"/>
    <w:lvl w:ilvl="0" w:tplc="23666C3A">
      <w:start w:val="1"/>
      <w:numFmt w:val="decimal"/>
      <w:pStyle w:val="a"/>
      <w:lvlText w:val="[%1]"/>
      <w:lvlJc w:val="left"/>
      <w:pPr>
        <w:ind w:left="340" w:hanging="34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810E58"/>
    <w:multiLevelType w:val="multilevel"/>
    <w:tmpl w:val="AD9CE406"/>
    <w:lvl w:ilvl="0">
      <w:start w:val="1"/>
      <w:numFmt w:val="chineseCountingThousand"/>
      <w:lvlText w:val="%1、"/>
      <w:lvlJc w:val="left"/>
      <w:pPr>
        <w:ind w:left="420" w:hanging="420"/>
      </w:pPr>
      <w:rPr>
        <w:rFonts w:hint="default"/>
      </w:rPr>
    </w:lvl>
    <w:lvl w:ilvl="1">
      <w:start w:val="1"/>
      <w:numFmt w:val="decimal"/>
      <w:lvlText w:val="%1.%2"/>
      <w:lvlJc w:val="left"/>
      <w:pPr>
        <w:ind w:left="992" w:hanging="567"/>
      </w:pPr>
      <w:rPr>
        <w:rFonts w:ascii="Times New Roman" w:hAnsi="Times New Roman"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93D750F"/>
    <w:multiLevelType w:val="multilevel"/>
    <w:tmpl w:val="87EE2648"/>
    <w:lvl w:ilvl="0">
      <w:start w:val="1"/>
      <w:numFmt w:val="decimal"/>
      <w:lvlText w:val="[%1]"/>
      <w:lvlJc w:val="left"/>
      <w:pPr>
        <w:ind w:left="340" w:hanging="340"/>
      </w:pPr>
      <w:rPr>
        <w:rFonts w:ascii="Times New Roman"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A2A352D"/>
    <w:multiLevelType w:val="singleLevel"/>
    <w:tmpl w:val="5A2A352D"/>
    <w:lvl w:ilvl="0">
      <w:start w:val="20"/>
      <w:numFmt w:val="decimal"/>
      <w:suff w:val="space"/>
      <w:lvlText w:val="%1 "/>
      <w:lvlJc w:val="left"/>
    </w:lvl>
  </w:abstractNum>
  <w:abstractNum w:abstractNumId="9" w15:restartNumberingAfterBreak="0">
    <w:nsid w:val="5DE20349"/>
    <w:multiLevelType w:val="multilevel"/>
    <w:tmpl w:val="05283D9C"/>
    <w:lvl w:ilvl="0">
      <w:start w:val="1"/>
      <w:numFmt w:val="chineseCountingThousand"/>
      <w:lvlText w:val="%1、"/>
      <w:lvlJc w:val="left"/>
      <w:pPr>
        <w:ind w:left="420" w:hanging="420"/>
      </w:pPr>
      <w:rPr>
        <w:rFonts w:hint="default"/>
      </w:rPr>
    </w:lvl>
    <w:lvl w:ilvl="1">
      <w:start w:val="1"/>
      <w:numFmt w:val="decimal"/>
      <w:lvlText w:val="%1.%2"/>
      <w:lvlJc w:val="left"/>
      <w:pPr>
        <w:ind w:left="992" w:hanging="567"/>
      </w:pPr>
      <w:rPr>
        <w:rFonts w:ascii="Times New Roman" w:hAnsi="Times New Roman"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654A0FC7"/>
    <w:multiLevelType w:val="multilevel"/>
    <w:tmpl w:val="83D8860C"/>
    <w:lvl w:ilvl="0">
      <w:start w:val="1"/>
      <w:numFmt w:val="decimal"/>
      <w:lvlText w:val="%1"/>
      <w:lvlJc w:val="left"/>
      <w:pPr>
        <w:ind w:left="420" w:hanging="420"/>
      </w:pPr>
      <w:rPr>
        <w:rFonts w:ascii="Times New Roman"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73A544D0"/>
    <w:multiLevelType w:val="multilevel"/>
    <w:tmpl w:val="14FC517A"/>
    <w:lvl w:ilvl="0">
      <w:start w:val="1"/>
      <w:numFmt w:val="decimal"/>
      <w:lvlText w:val="%1"/>
      <w:lvlJc w:val="left"/>
      <w:pPr>
        <w:ind w:left="425" w:hanging="425"/>
      </w:pPr>
      <w:rPr>
        <w:rFonts w:ascii="Times New Roman" w:hAnsi="Times New Roman" w:hint="default"/>
      </w:rPr>
    </w:lvl>
    <w:lvl w:ilvl="1">
      <w:start w:val="1"/>
      <w:numFmt w:val="decimal"/>
      <w:lvlText w:val="%1.%2"/>
      <w:lvlJc w:val="left"/>
      <w:pPr>
        <w:ind w:left="992" w:hanging="567"/>
      </w:pPr>
      <w:rPr>
        <w:rFonts w:ascii="Times New Roman" w:hAnsi="Times New Roman"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75D540A9"/>
    <w:multiLevelType w:val="multilevel"/>
    <w:tmpl w:val="89C239B8"/>
    <w:lvl w:ilvl="0">
      <w:start w:val="1"/>
      <w:numFmt w:val="decimal"/>
      <w:lvlText w:val="%1"/>
      <w:lvlJc w:val="left"/>
      <w:pPr>
        <w:ind w:left="425" w:hanging="425"/>
      </w:pPr>
      <w:rPr>
        <w:rFonts w:ascii="Times New Roman" w:hAnsi="Times New Roman" w:hint="default"/>
      </w:rPr>
    </w:lvl>
    <w:lvl w:ilvl="1">
      <w:start w:val="1"/>
      <w:numFmt w:val="decimal"/>
      <w:lvlText w:val="%1.%2"/>
      <w:lvlJc w:val="left"/>
      <w:pPr>
        <w:ind w:left="992" w:hanging="567"/>
      </w:pPr>
      <w:rPr>
        <w:rFonts w:ascii="Times New Roman" w:hAnsi="Times New Roman"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7FF47C23"/>
    <w:multiLevelType w:val="multilevel"/>
    <w:tmpl w:val="3ABC8E42"/>
    <w:lvl w:ilvl="0">
      <w:start w:val="1"/>
      <w:numFmt w:val="chineseCountingThousand"/>
      <w:lvlText w:val="%1、"/>
      <w:lvlJc w:val="left"/>
      <w:pPr>
        <w:ind w:left="0" w:firstLine="0"/>
      </w:pPr>
      <w:rPr>
        <w:rFonts w:hint="eastAsia"/>
      </w:rPr>
    </w:lvl>
    <w:lvl w:ilvl="1">
      <w:start w:val="1"/>
      <w:numFmt w:val="decimal"/>
      <w:lvlText w:val="%1.%2"/>
      <w:lvlJc w:val="left"/>
      <w:pPr>
        <w:ind w:left="992" w:hanging="567"/>
      </w:pPr>
      <w:rPr>
        <w:rFonts w:ascii="Times New Roman" w:hAnsi="Times New Roman"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8"/>
  </w:num>
  <w:num w:numId="2">
    <w:abstractNumId w:val="1"/>
  </w:num>
  <w:num w:numId="3">
    <w:abstractNumId w:val="12"/>
  </w:num>
  <w:num w:numId="4">
    <w:abstractNumId w:val="10"/>
  </w:num>
  <w:num w:numId="5">
    <w:abstractNumId w:val="4"/>
  </w:num>
  <w:num w:numId="6">
    <w:abstractNumId w:val="2"/>
  </w:num>
  <w:num w:numId="7">
    <w:abstractNumId w:val="5"/>
  </w:num>
  <w:num w:numId="8">
    <w:abstractNumId w:val="7"/>
  </w:num>
  <w:num w:numId="9">
    <w:abstractNumId w:val="11"/>
  </w:num>
  <w:num w:numId="10">
    <w:abstractNumId w:val="9"/>
  </w:num>
  <w:num w:numId="11">
    <w:abstractNumId w:val="3"/>
  </w:num>
  <w:num w:numId="12">
    <w:abstractNumId w:val="6"/>
  </w:num>
  <w:num w:numId="13">
    <w:abstractNumId w:val="0"/>
  </w:num>
  <w:num w:numId="14">
    <w:abstractNumId w:val="13"/>
  </w:num>
  <w:num w:numId="15">
    <w:abstractNumId w:val="3"/>
    <w:lvlOverride w:ilvl="0">
      <w:startOverride w:val="1"/>
    </w:lvlOverride>
  </w:num>
  <w:num w:numId="16">
    <w:abstractNumId w:val="3"/>
    <w:lvlOverride w:ilvl="0">
      <w:startOverride w:val="1"/>
    </w:lvlOverride>
  </w:num>
  <w:num w:numId="17">
    <w:abstractNumId w:val="3"/>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bordersDoNotSurroundHeader/>
  <w:bordersDoNotSurroundFooter/>
  <w:proofState w:spelling="clean" w:grammar="clean"/>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E18"/>
    <w:rsid w:val="00003D37"/>
    <w:rsid w:val="00013AF3"/>
    <w:rsid w:val="000153C7"/>
    <w:rsid w:val="00025B9F"/>
    <w:rsid w:val="0003106D"/>
    <w:rsid w:val="0004327C"/>
    <w:rsid w:val="00053DF1"/>
    <w:rsid w:val="000756D2"/>
    <w:rsid w:val="00075F8C"/>
    <w:rsid w:val="00094EF7"/>
    <w:rsid w:val="000A7A76"/>
    <w:rsid w:val="000B5029"/>
    <w:rsid w:val="000C3849"/>
    <w:rsid w:val="000D5011"/>
    <w:rsid w:val="000E3E06"/>
    <w:rsid w:val="000F0A64"/>
    <w:rsid w:val="00112A98"/>
    <w:rsid w:val="001239A6"/>
    <w:rsid w:val="00133379"/>
    <w:rsid w:val="001546C9"/>
    <w:rsid w:val="00156712"/>
    <w:rsid w:val="001741EB"/>
    <w:rsid w:val="00187429"/>
    <w:rsid w:val="001924FB"/>
    <w:rsid w:val="00192722"/>
    <w:rsid w:val="00194267"/>
    <w:rsid w:val="00194DAA"/>
    <w:rsid w:val="001C50FC"/>
    <w:rsid w:val="001C6BF3"/>
    <w:rsid w:val="001D2FCC"/>
    <w:rsid w:val="001E228D"/>
    <w:rsid w:val="001F0A13"/>
    <w:rsid w:val="00213042"/>
    <w:rsid w:val="002346A1"/>
    <w:rsid w:val="00247D71"/>
    <w:rsid w:val="00263321"/>
    <w:rsid w:val="00264ECD"/>
    <w:rsid w:val="00277D4C"/>
    <w:rsid w:val="00283897"/>
    <w:rsid w:val="002901C2"/>
    <w:rsid w:val="002911EF"/>
    <w:rsid w:val="002914BE"/>
    <w:rsid w:val="002F29CC"/>
    <w:rsid w:val="002F31EC"/>
    <w:rsid w:val="002F4479"/>
    <w:rsid w:val="00300C37"/>
    <w:rsid w:val="003051C2"/>
    <w:rsid w:val="00311917"/>
    <w:rsid w:val="00325720"/>
    <w:rsid w:val="00327BAA"/>
    <w:rsid w:val="003419AE"/>
    <w:rsid w:val="00345B89"/>
    <w:rsid w:val="0035053B"/>
    <w:rsid w:val="00355E52"/>
    <w:rsid w:val="00357409"/>
    <w:rsid w:val="00362863"/>
    <w:rsid w:val="003841FB"/>
    <w:rsid w:val="003856AC"/>
    <w:rsid w:val="00386E1F"/>
    <w:rsid w:val="00396758"/>
    <w:rsid w:val="003A2505"/>
    <w:rsid w:val="003C30D5"/>
    <w:rsid w:val="003E0154"/>
    <w:rsid w:val="003E729F"/>
    <w:rsid w:val="00405086"/>
    <w:rsid w:val="0040738C"/>
    <w:rsid w:val="00423094"/>
    <w:rsid w:val="004242DC"/>
    <w:rsid w:val="00434159"/>
    <w:rsid w:val="00441537"/>
    <w:rsid w:val="0045555C"/>
    <w:rsid w:val="004709D3"/>
    <w:rsid w:val="00490884"/>
    <w:rsid w:val="00494FBD"/>
    <w:rsid w:val="004A0763"/>
    <w:rsid w:val="004A5F60"/>
    <w:rsid w:val="004E749B"/>
    <w:rsid w:val="004F779D"/>
    <w:rsid w:val="005006B8"/>
    <w:rsid w:val="00505D9A"/>
    <w:rsid w:val="005141E0"/>
    <w:rsid w:val="0054423A"/>
    <w:rsid w:val="00564F8D"/>
    <w:rsid w:val="005801DE"/>
    <w:rsid w:val="0058695B"/>
    <w:rsid w:val="005A06EF"/>
    <w:rsid w:val="005C7E18"/>
    <w:rsid w:val="005D03A7"/>
    <w:rsid w:val="005F04AA"/>
    <w:rsid w:val="005F1E95"/>
    <w:rsid w:val="005F257C"/>
    <w:rsid w:val="005F6A21"/>
    <w:rsid w:val="005F6F1E"/>
    <w:rsid w:val="00612BCB"/>
    <w:rsid w:val="006146B3"/>
    <w:rsid w:val="006625EF"/>
    <w:rsid w:val="00663D78"/>
    <w:rsid w:val="00666875"/>
    <w:rsid w:val="006959F7"/>
    <w:rsid w:val="0069665E"/>
    <w:rsid w:val="006A24D8"/>
    <w:rsid w:val="006D468F"/>
    <w:rsid w:val="006E32FA"/>
    <w:rsid w:val="006F0CCC"/>
    <w:rsid w:val="006F5BE1"/>
    <w:rsid w:val="006F5C7A"/>
    <w:rsid w:val="00715733"/>
    <w:rsid w:val="00745AB6"/>
    <w:rsid w:val="00751F69"/>
    <w:rsid w:val="007548A2"/>
    <w:rsid w:val="00765907"/>
    <w:rsid w:val="007A0734"/>
    <w:rsid w:val="007B510F"/>
    <w:rsid w:val="007C27D1"/>
    <w:rsid w:val="007C2A1E"/>
    <w:rsid w:val="007D71C8"/>
    <w:rsid w:val="007E631C"/>
    <w:rsid w:val="007E6DEF"/>
    <w:rsid w:val="00851ED3"/>
    <w:rsid w:val="00865FE1"/>
    <w:rsid w:val="00882E46"/>
    <w:rsid w:val="00896C12"/>
    <w:rsid w:val="008B0B89"/>
    <w:rsid w:val="008B10D9"/>
    <w:rsid w:val="008B6E80"/>
    <w:rsid w:val="008C1742"/>
    <w:rsid w:val="008E2201"/>
    <w:rsid w:val="008F08ED"/>
    <w:rsid w:val="00916AB7"/>
    <w:rsid w:val="00924759"/>
    <w:rsid w:val="0092515F"/>
    <w:rsid w:val="00927EE4"/>
    <w:rsid w:val="0093488A"/>
    <w:rsid w:val="00960958"/>
    <w:rsid w:val="00987B40"/>
    <w:rsid w:val="009968E6"/>
    <w:rsid w:val="009A1298"/>
    <w:rsid w:val="009C64FB"/>
    <w:rsid w:val="00A00F20"/>
    <w:rsid w:val="00A01BB8"/>
    <w:rsid w:val="00A223C8"/>
    <w:rsid w:val="00A31D76"/>
    <w:rsid w:val="00A52114"/>
    <w:rsid w:val="00A522D2"/>
    <w:rsid w:val="00A647CC"/>
    <w:rsid w:val="00A65DE0"/>
    <w:rsid w:val="00A752AA"/>
    <w:rsid w:val="00A77AEC"/>
    <w:rsid w:val="00A957C2"/>
    <w:rsid w:val="00AA5D6A"/>
    <w:rsid w:val="00AB060F"/>
    <w:rsid w:val="00AB1591"/>
    <w:rsid w:val="00AC538A"/>
    <w:rsid w:val="00AD38B5"/>
    <w:rsid w:val="00AF1D57"/>
    <w:rsid w:val="00AF6623"/>
    <w:rsid w:val="00B16558"/>
    <w:rsid w:val="00B22B78"/>
    <w:rsid w:val="00B4415E"/>
    <w:rsid w:val="00B71664"/>
    <w:rsid w:val="00B73731"/>
    <w:rsid w:val="00B81392"/>
    <w:rsid w:val="00B93E86"/>
    <w:rsid w:val="00B96E1C"/>
    <w:rsid w:val="00B979B1"/>
    <w:rsid w:val="00BB1F45"/>
    <w:rsid w:val="00BB3D2D"/>
    <w:rsid w:val="00C02A93"/>
    <w:rsid w:val="00C05396"/>
    <w:rsid w:val="00C07861"/>
    <w:rsid w:val="00C169DD"/>
    <w:rsid w:val="00C30DAF"/>
    <w:rsid w:val="00C333FA"/>
    <w:rsid w:val="00C43F6F"/>
    <w:rsid w:val="00C445ED"/>
    <w:rsid w:val="00C53838"/>
    <w:rsid w:val="00C5449D"/>
    <w:rsid w:val="00C55E83"/>
    <w:rsid w:val="00C604E3"/>
    <w:rsid w:val="00C64BBB"/>
    <w:rsid w:val="00C74835"/>
    <w:rsid w:val="00C761A0"/>
    <w:rsid w:val="00C85643"/>
    <w:rsid w:val="00C96C28"/>
    <w:rsid w:val="00CA3BFE"/>
    <w:rsid w:val="00CC337E"/>
    <w:rsid w:val="00CE4AE8"/>
    <w:rsid w:val="00CE61F8"/>
    <w:rsid w:val="00CE6A70"/>
    <w:rsid w:val="00D14147"/>
    <w:rsid w:val="00D16834"/>
    <w:rsid w:val="00D20C34"/>
    <w:rsid w:val="00D4277A"/>
    <w:rsid w:val="00D465A5"/>
    <w:rsid w:val="00D52BE1"/>
    <w:rsid w:val="00DA7A36"/>
    <w:rsid w:val="00DB251D"/>
    <w:rsid w:val="00DC2DB9"/>
    <w:rsid w:val="00DC3224"/>
    <w:rsid w:val="00DE43DB"/>
    <w:rsid w:val="00E27E49"/>
    <w:rsid w:val="00E3548E"/>
    <w:rsid w:val="00E4615D"/>
    <w:rsid w:val="00E64B5E"/>
    <w:rsid w:val="00E762C3"/>
    <w:rsid w:val="00E76803"/>
    <w:rsid w:val="00E97A76"/>
    <w:rsid w:val="00EA3B9A"/>
    <w:rsid w:val="00EA5DE4"/>
    <w:rsid w:val="00EB0366"/>
    <w:rsid w:val="00EC4C6E"/>
    <w:rsid w:val="00ED06E0"/>
    <w:rsid w:val="00ED228D"/>
    <w:rsid w:val="00EF79A2"/>
    <w:rsid w:val="00F00FF3"/>
    <w:rsid w:val="00F159E2"/>
    <w:rsid w:val="00F17758"/>
    <w:rsid w:val="00F17AA3"/>
    <w:rsid w:val="00F218F3"/>
    <w:rsid w:val="00F21DDD"/>
    <w:rsid w:val="00F22CF4"/>
    <w:rsid w:val="00F32BCC"/>
    <w:rsid w:val="00F346F8"/>
    <w:rsid w:val="00F376CC"/>
    <w:rsid w:val="00F60D18"/>
    <w:rsid w:val="00F64332"/>
    <w:rsid w:val="00F71564"/>
    <w:rsid w:val="00FA0A68"/>
    <w:rsid w:val="00FA4C86"/>
    <w:rsid w:val="00FC3E7C"/>
    <w:rsid w:val="00FD2E14"/>
    <w:rsid w:val="00FE0C43"/>
    <w:rsid w:val="00FE4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7CA76"/>
  <w15:chartTrackingRefBased/>
  <w15:docId w15:val="{17A770F0-3B52-4849-A5E9-142D2D0AD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27EE4"/>
    <w:pPr>
      <w:widowControl w:val="0"/>
      <w:spacing w:line="300" w:lineRule="auto"/>
      <w:jc w:val="both"/>
    </w:pPr>
    <w:rPr>
      <w:rFonts w:ascii="Times New Roman" w:eastAsia="宋体" w:hAnsi="Times New Roman"/>
    </w:rPr>
  </w:style>
  <w:style w:type="paragraph" w:styleId="1">
    <w:name w:val="heading 1"/>
    <w:basedOn w:val="a0"/>
    <w:next w:val="a0"/>
    <w:link w:val="10"/>
    <w:uiPriority w:val="9"/>
    <w:qFormat/>
    <w:rsid w:val="00B96E1C"/>
    <w:pPr>
      <w:keepNext/>
      <w:keepLines/>
      <w:widowControl/>
      <w:numPr>
        <w:numId w:val="6"/>
      </w:numPr>
      <w:ind w:leftChars="200" w:left="400" w:hangingChars="200" w:hanging="200"/>
      <w:jc w:val="left"/>
      <w:outlineLvl w:val="0"/>
    </w:pPr>
    <w:rPr>
      <w:rFonts w:asciiTheme="majorHAnsi" w:eastAsia="黑体" w:hAnsiTheme="majorHAnsi" w:cstheme="majorBidi"/>
      <w:b/>
      <w:bCs/>
      <w:color w:val="000000" w:themeColor="text1"/>
      <w:kern w:val="0"/>
      <w:szCs w:val="28"/>
    </w:rPr>
  </w:style>
  <w:style w:type="paragraph" w:styleId="2">
    <w:name w:val="heading 2"/>
    <w:basedOn w:val="a0"/>
    <w:next w:val="a0"/>
    <w:link w:val="20"/>
    <w:uiPriority w:val="9"/>
    <w:unhideWhenUsed/>
    <w:qFormat/>
    <w:rsid w:val="00CE4AE8"/>
    <w:pPr>
      <w:keepNext/>
      <w:keepLines/>
      <w:numPr>
        <w:numId w:val="17"/>
      </w:numPr>
      <w:outlineLvl w:val="1"/>
    </w:pPr>
    <w:rPr>
      <w:rFonts w:cstheme="majorBidi"/>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qFormat/>
    <w:rsid w:val="005141E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0"/>
    <w:link w:val="a6"/>
    <w:uiPriority w:val="99"/>
    <w:unhideWhenUsed/>
    <w:rsid w:val="0035740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357409"/>
    <w:rPr>
      <w:sz w:val="18"/>
      <w:szCs w:val="18"/>
    </w:rPr>
  </w:style>
  <w:style w:type="paragraph" w:styleId="a7">
    <w:name w:val="footer"/>
    <w:basedOn w:val="a0"/>
    <w:link w:val="a8"/>
    <w:uiPriority w:val="99"/>
    <w:unhideWhenUsed/>
    <w:rsid w:val="00357409"/>
    <w:pPr>
      <w:tabs>
        <w:tab w:val="center" w:pos="4153"/>
        <w:tab w:val="right" w:pos="8306"/>
      </w:tabs>
      <w:snapToGrid w:val="0"/>
      <w:jc w:val="left"/>
    </w:pPr>
    <w:rPr>
      <w:sz w:val="18"/>
      <w:szCs w:val="18"/>
    </w:rPr>
  </w:style>
  <w:style w:type="character" w:customStyle="1" w:styleId="a8">
    <w:name w:val="页脚 字符"/>
    <w:basedOn w:val="a1"/>
    <w:link w:val="a7"/>
    <w:uiPriority w:val="99"/>
    <w:rsid w:val="00357409"/>
    <w:rPr>
      <w:sz w:val="18"/>
      <w:szCs w:val="18"/>
    </w:rPr>
  </w:style>
  <w:style w:type="character" w:styleId="a9">
    <w:name w:val="page number"/>
    <w:basedOn w:val="a1"/>
    <w:uiPriority w:val="99"/>
    <w:semiHidden/>
    <w:unhideWhenUsed/>
    <w:rsid w:val="00357409"/>
  </w:style>
  <w:style w:type="paragraph" w:styleId="a">
    <w:name w:val="List Paragraph"/>
    <w:basedOn w:val="a0"/>
    <w:autoRedefine/>
    <w:uiPriority w:val="34"/>
    <w:qFormat/>
    <w:rsid w:val="00CE4AE8"/>
    <w:pPr>
      <w:numPr>
        <w:numId w:val="7"/>
      </w:numPr>
      <w:ind w:left="0" w:firstLine="0"/>
    </w:pPr>
    <w:rPr>
      <w:rFonts w:eastAsia="楷体"/>
      <w:sz w:val="18"/>
    </w:rPr>
  </w:style>
  <w:style w:type="character" w:styleId="aa">
    <w:name w:val="Hyperlink"/>
    <w:basedOn w:val="a1"/>
    <w:uiPriority w:val="99"/>
    <w:unhideWhenUsed/>
    <w:rsid w:val="00283897"/>
    <w:rPr>
      <w:color w:val="0563C1" w:themeColor="hyperlink"/>
      <w:u w:val="single"/>
    </w:rPr>
  </w:style>
  <w:style w:type="character" w:styleId="ab">
    <w:name w:val="Unresolved Mention"/>
    <w:basedOn w:val="a1"/>
    <w:uiPriority w:val="99"/>
    <w:semiHidden/>
    <w:unhideWhenUsed/>
    <w:rsid w:val="00283897"/>
    <w:rPr>
      <w:color w:val="605E5C"/>
      <w:shd w:val="clear" w:color="auto" w:fill="E1DFDD"/>
    </w:rPr>
  </w:style>
  <w:style w:type="character" w:styleId="ac">
    <w:name w:val="FollowedHyperlink"/>
    <w:basedOn w:val="a1"/>
    <w:uiPriority w:val="99"/>
    <w:semiHidden/>
    <w:unhideWhenUsed/>
    <w:rsid w:val="00283897"/>
    <w:rPr>
      <w:color w:val="954F72" w:themeColor="followedHyperlink"/>
      <w:u w:val="single"/>
    </w:rPr>
  </w:style>
  <w:style w:type="character" w:customStyle="1" w:styleId="10">
    <w:name w:val="标题 1 字符"/>
    <w:basedOn w:val="a1"/>
    <w:link w:val="1"/>
    <w:uiPriority w:val="9"/>
    <w:rsid w:val="00B96E1C"/>
    <w:rPr>
      <w:rFonts w:asciiTheme="majorHAnsi" w:eastAsia="黑体" w:hAnsiTheme="majorHAnsi" w:cstheme="majorBidi"/>
      <w:b/>
      <w:bCs/>
      <w:color w:val="000000" w:themeColor="text1"/>
      <w:kern w:val="0"/>
      <w:szCs w:val="28"/>
    </w:rPr>
  </w:style>
  <w:style w:type="paragraph" w:styleId="ad">
    <w:name w:val="Bibliography"/>
    <w:basedOn w:val="a0"/>
    <w:next w:val="a0"/>
    <w:uiPriority w:val="37"/>
    <w:unhideWhenUsed/>
    <w:rsid w:val="0003106D"/>
  </w:style>
  <w:style w:type="paragraph" w:styleId="ae">
    <w:name w:val="endnote text"/>
    <w:basedOn w:val="a0"/>
    <w:link w:val="af"/>
    <w:uiPriority w:val="99"/>
    <w:semiHidden/>
    <w:unhideWhenUsed/>
    <w:rsid w:val="0003106D"/>
    <w:pPr>
      <w:snapToGrid w:val="0"/>
      <w:jc w:val="left"/>
    </w:pPr>
  </w:style>
  <w:style w:type="character" w:customStyle="1" w:styleId="af">
    <w:name w:val="尾注文本 字符"/>
    <w:basedOn w:val="a1"/>
    <w:link w:val="ae"/>
    <w:uiPriority w:val="99"/>
    <w:semiHidden/>
    <w:rsid w:val="0003106D"/>
  </w:style>
  <w:style w:type="character" w:styleId="af0">
    <w:name w:val="endnote reference"/>
    <w:basedOn w:val="a1"/>
    <w:uiPriority w:val="99"/>
    <w:semiHidden/>
    <w:unhideWhenUsed/>
    <w:rsid w:val="0003106D"/>
    <w:rPr>
      <w:vertAlign w:val="superscript"/>
    </w:rPr>
  </w:style>
  <w:style w:type="character" w:styleId="af1">
    <w:name w:val="Book Title"/>
    <w:uiPriority w:val="33"/>
    <w:qFormat/>
    <w:rsid w:val="0003106D"/>
    <w:rPr>
      <w:rFonts w:ascii="Times New Roman" w:eastAsia="Times New Roman" w:hAnsi="Times New Roman" w:cs="Times New Roman"/>
      <w:noProof/>
      <w:sz w:val="20"/>
      <w:szCs w:val="20"/>
    </w:rPr>
  </w:style>
  <w:style w:type="paragraph" w:styleId="af2">
    <w:name w:val="Title"/>
    <w:basedOn w:val="a0"/>
    <w:next w:val="a0"/>
    <w:link w:val="af3"/>
    <w:uiPriority w:val="10"/>
    <w:qFormat/>
    <w:rsid w:val="004A5F60"/>
    <w:pPr>
      <w:spacing w:before="100" w:beforeAutospacing="1" w:after="100" w:afterAutospacing="1"/>
      <w:jc w:val="center"/>
      <w:outlineLvl w:val="0"/>
    </w:pPr>
    <w:rPr>
      <w:rFonts w:eastAsia="黑体" w:cstheme="majorBidi"/>
      <w:b/>
      <w:bCs/>
      <w:sz w:val="28"/>
      <w:szCs w:val="32"/>
    </w:rPr>
  </w:style>
  <w:style w:type="character" w:customStyle="1" w:styleId="af3">
    <w:name w:val="标题 字符"/>
    <w:basedOn w:val="a1"/>
    <w:link w:val="af2"/>
    <w:uiPriority w:val="10"/>
    <w:rsid w:val="004A5F60"/>
    <w:rPr>
      <w:rFonts w:ascii="Times New Roman" w:eastAsia="黑体" w:hAnsi="Times New Roman" w:cstheme="majorBidi"/>
      <w:b/>
      <w:bCs/>
      <w:sz w:val="28"/>
      <w:szCs w:val="32"/>
    </w:rPr>
  </w:style>
  <w:style w:type="character" w:customStyle="1" w:styleId="20">
    <w:name w:val="标题 2 字符"/>
    <w:basedOn w:val="a1"/>
    <w:link w:val="2"/>
    <w:uiPriority w:val="9"/>
    <w:rsid w:val="00CE4AE8"/>
    <w:rPr>
      <w:rFonts w:ascii="Times New Roman" w:eastAsia="宋体" w:hAnsi="Times New Roman" w:cstheme="majorBidi"/>
      <w:bCs/>
      <w:szCs w:val="32"/>
    </w:rPr>
  </w:style>
  <w:style w:type="paragraph" w:styleId="af4">
    <w:name w:val="Subtitle"/>
    <w:basedOn w:val="a0"/>
    <w:next w:val="a0"/>
    <w:link w:val="af5"/>
    <w:uiPriority w:val="11"/>
    <w:qFormat/>
    <w:rsid w:val="00DE43DB"/>
    <w:pPr>
      <w:spacing w:before="100" w:beforeAutospacing="1" w:after="100" w:afterAutospacing="1"/>
      <w:jc w:val="center"/>
      <w:outlineLvl w:val="1"/>
    </w:pPr>
    <w:rPr>
      <w:rFonts w:asciiTheme="minorHAnsi" w:eastAsia="楷体" w:hAnsiTheme="minorHAnsi"/>
      <w:bCs/>
      <w:kern w:val="28"/>
      <w:sz w:val="24"/>
      <w:szCs w:val="32"/>
    </w:rPr>
  </w:style>
  <w:style w:type="character" w:customStyle="1" w:styleId="af5">
    <w:name w:val="副标题 字符"/>
    <w:basedOn w:val="a1"/>
    <w:link w:val="af4"/>
    <w:uiPriority w:val="11"/>
    <w:rsid w:val="00DE43DB"/>
    <w:rPr>
      <w:rFonts w:eastAsia="楷体"/>
      <w:bCs/>
      <w:kern w:val="28"/>
      <w:sz w:val="24"/>
      <w:szCs w:val="32"/>
    </w:rPr>
  </w:style>
  <w:style w:type="paragraph" w:styleId="af6">
    <w:name w:val="footnote text"/>
    <w:basedOn w:val="a0"/>
    <w:link w:val="af7"/>
    <w:uiPriority w:val="99"/>
    <w:semiHidden/>
    <w:unhideWhenUsed/>
    <w:rsid w:val="00745AB6"/>
    <w:pPr>
      <w:snapToGrid w:val="0"/>
      <w:jc w:val="left"/>
    </w:pPr>
    <w:rPr>
      <w:sz w:val="18"/>
      <w:szCs w:val="18"/>
    </w:rPr>
  </w:style>
  <w:style w:type="character" w:customStyle="1" w:styleId="af7">
    <w:name w:val="脚注文本 字符"/>
    <w:basedOn w:val="a1"/>
    <w:link w:val="af6"/>
    <w:uiPriority w:val="99"/>
    <w:semiHidden/>
    <w:rsid w:val="00745AB6"/>
    <w:rPr>
      <w:rFonts w:ascii="Times New Roman" w:eastAsia="宋体" w:hAnsi="Times New Roman"/>
      <w:sz w:val="18"/>
      <w:szCs w:val="18"/>
    </w:rPr>
  </w:style>
  <w:style w:type="character" w:styleId="af8">
    <w:name w:val="footnote reference"/>
    <w:basedOn w:val="a1"/>
    <w:uiPriority w:val="99"/>
    <w:semiHidden/>
    <w:unhideWhenUsed/>
    <w:rsid w:val="00745A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56408">
      <w:bodyDiv w:val="1"/>
      <w:marLeft w:val="0"/>
      <w:marRight w:val="0"/>
      <w:marTop w:val="0"/>
      <w:marBottom w:val="0"/>
      <w:divBdr>
        <w:top w:val="none" w:sz="0" w:space="0" w:color="auto"/>
        <w:left w:val="none" w:sz="0" w:space="0" w:color="auto"/>
        <w:bottom w:val="none" w:sz="0" w:space="0" w:color="auto"/>
        <w:right w:val="none" w:sz="0" w:space="0" w:color="auto"/>
      </w:divBdr>
    </w:div>
    <w:div w:id="117460595">
      <w:bodyDiv w:val="1"/>
      <w:marLeft w:val="0"/>
      <w:marRight w:val="0"/>
      <w:marTop w:val="0"/>
      <w:marBottom w:val="0"/>
      <w:divBdr>
        <w:top w:val="none" w:sz="0" w:space="0" w:color="auto"/>
        <w:left w:val="none" w:sz="0" w:space="0" w:color="auto"/>
        <w:bottom w:val="none" w:sz="0" w:space="0" w:color="auto"/>
        <w:right w:val="none" w:sz="0" w:space="0" w:color="auto"/>
      </w:divBdr>
    </w:div>
    <w:div w:id="120537957">
      <w:bodyDiv w:val="1"/>
      <w:marLeft w:val="0"/>
      <w:marRight w:val="0"/>
      <w:marTop w:val="0"/>
      <w:marBottom w:val="0"/>
      <w:divBdr>
        <w:top w:val="none" w:sz="0" w:space="0" w:color="auto"/>
        <w:left w:val="none" w:sz="0" w:space="0" w:color="auto"/>
        <w:bottom w:val="none" w:sz="0" w:space="0" w:color="auto"/>
        <w:right w:val="none" w:sz="0" w:space="0" w:color="auto"/>
      </w:divBdr>
    </w:div>
    <w:div w:id="126438011">
      <w:bodyDiv w:val="1"/>
      <w:marLeft w:val="0"/>
      <w:marRight w:val="0"/>
      <w:marTop w:val="0"/>
      <w:marBottom w:val="0"/>
      <w:divBdr>
        <w:top w:val="none" w:sz="0" w:space="0" w:color="auto"/>
        <w:left w:val="none" w:sz="0" w:space="0" w:color="auto"/>
        <w:bottom w:val="none" w:sz="0" w:space="0" w:color="auto"/>
        <w:right w:val="none" w:sz="0" w:space="0" w:color="auto"/>
      </w:divBdr>
    </w:div>
    <w:div w:id="131337413">
      <w:bodyDiv w:val="1"/>
      <w:marLeft w:val="0"/>
      <w:marRight w:val="0"/>
      <w:marTop w:val="0"/>
      <w:marBottom w:val="0"/>
      <w:divBdr>
        <w:top w:val="none" w:sz="0" w:space="0" w:color="auto"/>
        <w:left w:val="none" w:sz="0" w:space="0" w:color="auto"/>
        <w:bottom w:val="none" w:sz="0" w:space="0" w:color="auto"/>
        <w:right w:val="none" w:sz="0" w:space="0" w:color="auto"/>
      </w:divBdr>
    </w:div>
    <w:div w:id="370350005">
      <w:bodyDiv w:val="1"/>
      <w:marLeft w:val="0"/>
      <w:marRight w:val="0"/>
      <w:marTop w:val="0"/>
      <w:marBottom w:val="0"/>
      <w:divBdr>
        <w:top w:val="none" w:sz="0" w:space="0" w:color="auto"/>
        <w:left w:val="none" w:sz="0" w:space="0" w:color="auto"/>
        <w:bottom w:val="none" w:sz="0" w:space="0" w:color="auto"/>
        <w:right w:val="none" w:sz="0" w:space="0" w:color="auto"/>
      </w:divBdr>
    </w:div>
    <w:div w:id="389572014">
      <w:bodyDiv w:val="1"/>
      <w:marLeft w:val="0"/>
      <w:marRight w:val="0"/>
      <w:marTop w:val="0"/>
      <w:marBottom w:val="0"/>
      <w:divBdr>
        <w:top w:val="none" w:sz="0" w:space="0" w:color="auto"/>
        <w:left w:val="none" w:sz="0" w:space="0" w:color="auto"/>
        <w:bottom w:val="none" w:sz="0" w:space="0" w:color="auto"/>
        <w:right w:val="none" w:sz="0" w:space="0" w:color="auto"/>
      </w:divBdr>
    </w:div>
    <w:div w:id="475416656">
      <w:bodyDiv w:val="1"/>
      <w:marLeft w:val="0"/>
      <w:marRight w:val="0"/>
      <w:marTop w:val="0"/>
      <w:marBottom w:val="0"/>
      <w:divBdr>
        <w:top w:val="none" w:sz="0" w:space="0" w:color="auto"/>
        <w:left w:val="none" w:sz="0" w:space="0" w:color="auto"/>
        <w:bottom w:val="none" w:sz="0" w:space="0" w:color="auto"/>
        <w:right w:val="none" w:sz="0" w:space="0" w:color="auto"/>
      </w:divBdr>
    </w:div>
    <w:div w:id="501311448">
      <w:bodyDiv w:val="1"/>
      <w:marLeft w:val="0"/>
      <w:marRight w:val="0"/>
      <w:marTop w:val="0"/>
      <w:marBottom w:val="0"/>
      <w:divBdr>
        <w:top w:val="none" w:sz="0" w:space="0" w:color="auto"/>
        <w:left w:val="none" w:sz="0" w:space="0" w:color="auto"/>
        <w:bottom w:val="none" w:sz="0" w:space="0" w:color="auto"/>
        <w:right w:val="none" w:sz="0" w:space="0" w:color="auto"/>
      </w:divBdr>
    </w:div>
    <w:div w:id="551959932">
      <w:bodyDiv w:val="1"/>
      <w:marLeft w:val="0"/>
      <w:marRight w:val="0"/>
      <w:marTop w:val="0"/>
      <w:marBottom w:val="0"/>
      <w:divBdr>
        <w:top w:val="none" w:sz="0" w:space="0" w:color="auto"/>
        <w:left w:val="none" w:sz="0" w:space="0" w:color="auto"/>
        <w:bottom w:val="none" w:sz="0" w:space="0" w:color="auto"/>
        <w:right w:val="none" w:sz="0" w:space="0" w:color="auto"/>
      </w:divBdr>
    </w:div>
    <w:div w:id="643896550">
      <w:bodyDiv w:val="1"/>
      <w:marLeft w:val="0"/>
      <w:marRight w:val="0"/>
      <w:marTop w:val="0"/>
      <w:marBottom w:val="0"/>
      <w:divBdr>
        <w:top w:val="none" w:sz="0" w:space="0" w:color="auto"/>
        <w:left w:val="none" w:sz="0" w:space="0" w:color="auto"/>
        <w:bottom w:val="none" w:sz="0" w:space="0" w:color="auto"/>
        <w:right w:val="none" w:sz="0" w:space="0" w:color="auto"/>
      </w:divBdr>
    </w:div>
    <w:div w:id="646395213">
      <w:bodyDiv w:val="1"/>
      <w:marLeft w:val="0"/>
      <w:marRight w:val="0"/>
      <w:marTop w:val="0"/>
      <w:marBottom w:val="0"/>
      <w:divBdr>
        <w:top w:val="none" w:sz="0" w:space="0" w:color="auto"/>
        <w:left w:val="none" w:sz="0" w:space="0" w:color="auto"/>
        <w:bottom w:val="none" w:sz="0" w:space="0" w:color="auto"/>
        <w:right w:val="none" w:sz="0" w:space="0" w:color="auto"/>
      </w:divBdr>
    </w:div>
    <w:div w:id="651912940">
      <w:bodyDiv w:val="1"/>
      <w:marLeft w:val="0"/>
      <w:marRight w:val="0"/>
      <w:marTop w:val="0"/>
      <w:marBottom w:val="0"/>
      <w:divBdr>
        <w:top w:val="none" w:sz="0" w:space="0" w:color="auto"/>
        <w:left w:val="none" w:sz="0" w:space="0" w:color="auto"/>
        <w:bottom w:val="none" w:sz="0" w:space="0" w:color="auto"/>
        <w:right w:val="none" w:sz="0" w:space="0" w:color="auto"/>
      </w:divBdr>
    </w:div>
    <w:div w:id="670717642">
      <w:bodyDiv w:val="1"/>
      <w:marLeft w:val="0"/>
      <w:marRight w:val="0"/>
      <w:marTop w:val="0"/>
      <w:marBottom w:val="0"/>
      <w:divBdr>
        <w:top w:val="none" w:sz="0" w:space="0" w:color="auto"/>
        <w:left w:val="none" w:sz="0" w:space="0" w:color="auto"/>
        <w:bottom w:val="none" w:sz="0" w:space="0" w:color="auto"/>
        <w:right w:val="none" w:sz="0" w:space="0" w:color="auto"/>
      </w:divBdr>
    </w:div>
    <w:div w:id="718672095">
      <w:bodyDiv w:val="1"/>
      <w:marLeft w:val="0"/>
      <w:marRight w:val="0"/>
      <w:marTop w:val="0"/>
      <w:marBottom w:val="0"/>
      <w:divBdr>
        <w:top w:val="none" w:sz="0" w:space="0" w:color="auto"/>
        <w:left w:val="none" w:sz="0" w:space="0" w:color="auto"/>
        <w:bottom w:val="none" w:sz="0" w:space="0" w:color="auto"/>
        <w:right w:val="none" w:sz="0" w:space="0" w:color="auto"/>
      </w:divBdr>
    </w:div>
    <w:div w:id="726488238">
      <w:bodyDiv w:val="1"/>
      <w:marLeft w:val="0"/>
      <w:marRight w:val="0"/>
      <w:marTop w:val="0"/>
      <w:marBottom w:val="0"/>
      <w:divBdr>
        <w:top w:val="none" w:sz="0" w:space="0" w:color="auto"/>
        <w:left w:val="none" w:sz="0" w:space="0" w:color="auto"/>
        <w:bottom w:val="none" w:sz="0" w:space="0" w:color="auto"/>
        <w:right w:val="none" w:sz="0" w:space="0" w:color="auto"/>
      </w:divBdr>
    </w:div>
    <w:div w:id="736900756">
      <w:bodyDiv w:val="1"/>
      <w:marLeft w:val="0"/>
      <w:marRight w:val="0"/>
      <w:marTop w:val="0"/>
      <w:marBottom w:val="0"/>
      <w:divBdr>
        <w:top w:val="none" w:sz="0" w:space="0" w:color="auto"/>
        <w:left w:val="none" w:sz="0" w:space="0" w:color="auto"/>
        <w:bottom w:val="none" w:sz="0" w:space="0" w:color="auto"/>
        <w:right w:val="none" w:sz="0" w:space="0" w:color="auto"/>
      </w:divBdr>
    </w:div>
    <w:div w:id="753943038">
      <w:bodyDiv w:val="1"/>
      <w:marLeft w:val="0"/>
      <w:marRight w:val="0"/>
      <w:marTop w:val="0"/>
      <w:marBottom w:val="0"/>
      <w:divBdr>
        <w:top w:val="none" w:sz="0" w:space="0" w:color="auto"/>
        <w:left w:val="none" w:sz="0" w:space="0" w:color="auto"/>
        <w:bottom w:val="none" w:sz="0" w:space="0" w:color="auto"/>
        <w:right w:val="none" w:sz="0" w:space="0" w:color="auto"/>
      </w:divBdr>
    </w:div>
    <w:div w:id="849636624">
      <w:bodyDiv w:val="1"/>
      <w:marLeft w:val="0"/>
      <w:marRight w:val="0"/>
      <w:marTop w:val="0"/>
      <w:marBottom w:val="0"/>
      <w:divBdr>
        <w:top w:val="none" w:sz="0" w:space="0" w:color="auto"/>
        <w:left w:val="none" w:sz="0" w:space="0" w:color="auto"/>
        <w:bottom w:val="none" w:sz="0" w:space="0" w:color="auto"/>
        <w:right w:val="none" w:sz="0" w:space="0" w:color="auto"/>
      </w:divBdr>
    </w:div>
    <w:div w:id="877359490">
      <w:bodyDiv w:val="1"/>
      <w:marLeft w:val="0"/>
      <w:marRight w:val="0"/>
      <w:marTop w:val="0"/>
      <w:marBottom w:val="0"/>
      <w:divBdr>
        <w:top w:val="none" w:sz="0" w:space="0" w:color="auto"/>
        <w:left w:val="none" w:sz="0" w:space="0" w:color="auto"/>
        <w:bottom w:val="none" w:sz="0" w:space="0" w:color="auto"/>
        <w:right w:val="none" w:sz="0" w:space="0" w:color="auto"/>
      </w:divBdr>
    </w:div>
    <w:div w:id="880287402">
      <w:bodyDiv w:val="1"/>
      <w:marLeft w:val="0"/>
      <w:marRight w:val="0"/>
      <w:marTop w:val="0"/>
      <w:marBottom w:val="0"/>
      <w:divBdr>
        <w:top w:val="none" w:sz="0" w:space="0" w:color="auto"/>
        <w:left w:val="none" w:sz="0" w:space="0" w:color="auto"/>
        <w:bottom w:val="none" w:sz="0" w:space="0" w:color="auto"/>
        <w:right w:val="none" w:sz="0" w:space="0" w:color="auto"/>
      </w:divBdr>
    </w:div>
    <w:div w:id="903493920">
      <w:bodyDiv w:val="1"/>
      <w:marLeft w:val="0"/>
      <w:marRight w:val="0"/>
      <w:marTop w:val="0"/>
      <w:marBottom w:val="0"/>
      <w:divBdr>
        <w:top w:val="none" w:sz="0" w:space="0" w:color="auto"/>
        <w:left w:val="none" w:sz="0" w:space="0" w:color="auto"/>
        <w:bottom w:val="none" w:sz="0" w:space="0" w:color="auto"/>
        <w:right w:val="none" w:sz="0" w:space="0" w:color="auto"/>
      </w:divBdr>
    </w:div>
    <w:div w:id="922952448">
      <w:bodyDiv w:val="1"/>
      <w:marLeft w:val="0"/>
      <w:marRight w:val="0"/>
      <w:marTop w:val="0"/>
      <w:marBottom w:val="0"/>
      <w:divBdr>
        <w:top w:val="none" w:sz="0" w:space="0" w:color="auto"/>
        <w:left w:val="none" w:sz="0" w:space="0" w:color="auto"/>
        <w:bottom w:val="none" w:sz="0" w:space="0" w:color="auto"/>
        <w:right w:val="none" w:sz="0" w:space="0" w:color="auto"/>
      </w:divBdr>
    </w:div>
    <w:div w:id="937059650">
      <w:bodyDiv w:val="1"/>
      <w:marLeft w:val="0"/>
      <w:marRight w:val="0"/>
      <w:marTop w:val="0"/>
      <w:marBottom w:val="0"/>
      <w:divBdr>
        <w:top w:val="none" w:sz="0" w:space="0" w:color="auto"/>
        <w:left w:val="none" w:sz="0" w:space="0" w:color="auto"/>
        <w:bottom w:val="none" w:sz="0" w:space="0" w:color="auto"/>
        <w:right w:val="none" w:sz="0" w:space="0" w:color="auto"/>
      </w:divBdr>
    </w:div>
    <w:div w:id="981152666">
      <w:bodyDiv w:val="1"/>
      <w:marLeft w:val="0"/>
      <w:marRight w:val="0"/>
      <w:marTop w:val="0"/>
      <w:marBottom w:val="0"/>
      <w:divBdr>
        <w:top w:val="none" w:sz="0" w:space="0" w:color="auto"/>
        <w:left w:val="none" w:sz="0" w:space="0" w:color="auto"/>
        <w:bottom w:val="none" w:sz="0" w:space="0" w:color="auto"/>
        <w:right w:val="none" w:sz="0" w:space="0" w:color="auto"/>
      </w:divBdr>
    </w:div>
    <w:div w:id="1004669796">
      <w:bodyDiv w:val="1"/>
      <w:marLeft w:val="0"/>
      <w:marRight w:val="0"/>
      <w:marTop w:val="0"/>
      <w:marBottom w:val="0"/>
      <w:divBdr>
        <w:top w:val="none" w:sz="0" w:space="0" w:color="auto"/>
        <w:left w:val="none" w:sz="0" w:space="0" w:color="auto"/>
        <w:bottom w:val="none" w:sz="0" w:space="0" w:color="auto"/>
        <w:right w:val="none" w:sz="0" w:space="0" w:color="auto"/>
      </w:divBdr>
    </w:div>
    <w:div w:id="1033574686">
      <w:bodyDiv w:val="1"/>
      <w:marLeft w:val="0"/>
      <w:marRight w:val="0"/>
      <w:marTop w:val="0"/>
      <w:marBottom w:val="0"/>
      <w:divBdr>
        <w:top w:val="none" w:sz="0" w:space="0" w:color="auto"/>
        <w:left w:val="none" w:sz="0" w:space="0" w:color="auto"/>
        <w:bottom w:val="none" w:sz="0" w:space="0" w:color="auto"/>
        <w:right w:val="none" w:sz="0" w:space="0" w:color="auto"/>
      </w:divBdr>
    </w:div>
    <w:div w:id="1123495186">
      <w:bodyDiv w:val="1"/>
      <w:marLeft w:val="0"/>
      <w:marRight w:val="0"/>
      <w:marTop w:val="0"/>
      <w:marBottom w:val="0"/>
      <w:divBdr>
        <w:top w:val="none" w:sz="0" w:space="0" w:color="auto"/>
        <w:left w:val="none" w:sz="0" w:space="0" w:color="auto"/>
        <w:bottom w:val="none" w:sz="0" w:space="0" w:color="auto"/>
        <w:right w:val="none" w:sz="0" w:space="0" w:color="auto"/>
      </w:divBdr>
    </w:div>
    <w:div w:id="1148547035">
      <w:bodyDiv w:val="1"/>
      <w:marLeft w:val="0"/>
      <w:marRight w:val="0"/>
      <w:marTop w:val="0"/>
      <w:marBottom w:val="0"/>
      <w:divBdr>
        <w:top w:val="none" w:sz="0" w:space="0" w:color="auto"/>
        <w:left w:val="none" w:sz="0" w:space="0" w:color="auto"/>
        <w:bottom w:val="none" w:sz="0" w:space="0" w:color="auto"/>
        <w:right w:val="none" w:sz="0" w:space="0" w:color="auto"/>
      </w:divBdr>
    </w:div>
    <w:div w:id="1185821482">
      <w:bodyDiv w:val="1"/>
      <w:marLeft w:val="0"/>
      <w:marRight w:val="0"/>
      <w:marTop w:val="0"/>
      <w:marBottom w:val="0"/>
      <w:divBdr>
        <w:top w:val="none" w:sz="0" w:space="0" w:color="auto"/>
        <w:left w:val="none" w:sz="0" w:space="0" w:color="auto"/>
        <w:bottom w:val="none" w:sz="0" w:space="0" w:color="auto"/>
        <w:right w:val="none" w:sz="0" w:space="0" w:color="auto"/>
      </w:divBdr>
    </w:div>
    <w:div w:id="1201549025">
      <w:bodyDiv w:val="1"/>
      <w:marLeft w:val="0"/>
      <w:marRight w:val="0"/>
      <w:marTop w:val="0"/>
      <w:marBottom w:val="0"/>
      <w:divBdr>
        <w:top w:val="none" w:sz="0" w:space="0" w:color="auto"/>
        <w:left w:val="none" w:sz="0" w:space="0" w:color="auto"/>
        <w:bottom w:val="none" w:sz="0" w:space="0" w:color="auto"/>
        <w:right w:val="none" w:sz="0" w:space="0" w:color="auto"/>
      </w:divBdr>
    </w:div>
    <w:div w:id="1231572780">
      <w:bodyDiv w:val="1"/>
      <w:marLeft w:val="0"/>
      <w:marRight w:val="0"/>
      <w:marTop w:val="0"/>
      <w:marBottom w:val="0"/>
      <w:divBdr>
        <w:top w:val="none" w:sz="0" w:space="0" w:color="auto"/>
        <w:left w:val="none" w:sz="0" w:space="0" w:color="auto"/>
        <w:bottom w:val="none" w:sz="0" w:space="0" w:color="auto"/>
        <w:right w:val="none" w:sz="0" w:space="0" w:color="auto"/>
      </w:divBdr>
    </w:div>
    <w:div w:id="1262372687">
      <w:bodyDiv w:val="1"/>
      <w:marLeft w:val="0"/>
      <w:marRight w:val="0"/>
      <w:marTop w:val="0"/>
      <w:marBottom w:val="0"/>
      <w:divBdr>
        <w:top w:val="none" w:sz="0" w:space="0" w:color="auto"/>
        <w:left w:val="none" w:sz="0" w:space="0" w:color="auto"/>
        <w:bottom w:val="none" w:sz="0" w:space="0" w:color="auto"/>
        <w:right w:val="none" w:sz="0" w:space="0" w:color="auto"/>
      </w:divBdr>
    </w:div>
    <w:div w:id="1404137518">
      <w:bodyDiv w:val="1"/>
      <w:marLeft w:val="0"/>
      <w:marRight w:val="0"/>
      <w:marTop w:val="0"/>
      <w:marBottom w:val="0"/>
      <w:divBdr>
        <w:top w:val="none" w:sz="0" w:space="0" w:color="auto"/>
        <w:left w:val="none" w:sz="0" w:space="0" w:color="auto"/>
        <w:bottom w:val="none" w:sz="0" w:space="0" w:color="auto"/>
        <w:right w:val="none" w:sz="0" w:space="0" w:color="auto"/>
      </w:divBdr>
    </w:div>
    <w:div w:id="1411123972">
      <w:bodyDiv w:val="1"/>
      <w:marLeft w:val="0"/>
      <w:marRight w:val="0"/>
      <w:marTop w:val="0"/>
      <w:marBottom w:val="0"/>
      <w:divBdr>
        <w:top w:val="none" w:sz="0" w:space="0" w:color="auto"/>
        <w:left w:val="none" w:sz="0" w:space="0" w:color="auto"/>
        <w:bottom w:val="none" w:sz="0" w:space="0" w:color="auto"/>
        <w:right w:val="none" w:sz="0" w:space="0" w:color="auto"/>
      </w:divBdr>
    </w:div>
    <w:div w:id="1485661237">
      <w:bodyDiv w:val="1"/>
      <w:marLeft w:val="0"/>
      <w:marRight w:val="0"/>
      <w:marTop w:val="0"/>
      <w:marBottom w:val="0"/>
      <w:divBdr>
        <w:top w:val="none" w:sz="0" w:space="0" w:color="auto"/>
        <w:left w:val="none" w:sz="0" w:space="0" w:color="auto"/>
        <w:bottom w:val="none" w:sz="0" w:space="0" w:color="auto"/>
        <w:right w:val="none" w:sz="0" w:space="0" w:color="auto"/>
      </w:divBdr>
    </w:div>
    <w:div w:id="1535116186">
      <w:bodyDiv w:val="1"/>
      <w:marLeft w:val="0"/>
      <w:marRight w:val="0"/>
      <w:marTop w:val="0"/>
      <w:marBottom w:val="0"/>
      <w:divBdr>
        <w:top w:val="none" w:sz="0" w:space="0" w:color="auto"/>
        <w:left w:val="none" w:sz="0" w:space="0" w:color="auto"/>
        <w:bottom w:val="none" w:sz="0" w:space="0" w:color="auto"/>
        <w:right w:val="none" w:sz="0" w:space="0" w:color="auto"/>
      </w:divBdr>
    </w:div>
    <w:div w:id="1633444647">
      <w:bodyDiv w:val="1"/>
      <w:marLeft w:val="0"/>
      <w:marRight w:val="0"/>
      <w:marTop w:val="0"/>
      <w:marBottom w:val="0"/>
      <w:divBdr>
        <w:top w:val="none" w:sz="0" w:space="0" w:color="auto"/>
        <w:left w:val="none" w:sz="0" w:space="0" w:color="auto"/>
        <w:bottom w:val="none" w:sz="0" w:space="0" w:color="auto"/>
        <w:right w:val="none" w:sz="0" w:space="0" w:color="auto"/>
      </w:divBdr>
    </w:div>
    <w:div w:id="1657799323">
      <w:bodyDiv w:val="1"/>
      <w:marLeft w:val="0"/>
      <w:marRight w:val="0"/>
      <w:marTop w:val="0"/>
      <w:marBottom w:val="0"/>
      <w:divBdr>
        <w:top w:val="none" w:sz="0" w:space="0" w:color="auto"/>
        <w:left w:val="none" w:sz="0" w:space="0" w:color="auto"/>
        <w:bottom w:val="none" w:sz="0" w:space="0" w:color="auto"/>
        <w:right w:val="none" w:sz="0" w:space="0" w:color="auto"/>
      </w:divBdr>
    </w:div>
    <w:div w:id="208025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hyperlink" Target="https://elearning.fudan.edu.cn/conversation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960" b="0" i="0" u="none" strike="noStrike" kern="1200" spc="0" baseline="0">
                <a:solidFill>
                  <a:sysClr val="windowText" lastClr="000000"/>
                </a:solidFill>
                <a:latin typeface="Times New Roman" panose="02020603050405020304" pitchFamily="18" charset="0"/>
                <a:ea typeface="SimSun" panose="02010600030101010101" pitchFamily="2" charset="-122"/>
                <a:cs typeface="Times New Roman" panose="02020603050405020304" pitchFamily="18" charset="0"/>
              </a:defRPr>
            </a:pPr>
            <a:r>
              <a:rPr lang="zh-CN"/>
              <a:t>图</a:t>
            </a:r>
            <a:r>
              <a:rPr lang="en-US"/>
              <a:t>1</a:t>
            </a:r>
            <a:r>
              <a:rPr lang="zh-CN"/>
              <a:t>：</a:t>
            </a:r>
            <a:r>
              <a:rPr lang="en-US"/>
              <a:t>2010-2020</a:t>
            </a:r>
            <a:r>
              <a:rPr lang="zh-CN"/>
              <a:t>年中国新生儿数量</a:t>
            </a:r>
          </a:p>
        </c:rich>
      </c:tx>
      <c:overlay val="0"/>
      <c:spPr>
        <a:noFill/>
        <a:ln>
          <a:noFill/>
        </a:ln>
        <a:effectLst/>
      </c:spPr>
      <c:txPr>
        <a:bodyPr rot="0" spcFirstLastPara="1" vertOverflow="ellipsis" vert="horz" wrap="square" anchor="ctr" anchorCtr="1"/>
        <a:lstStyle/>
        <a:p>
          <a:pPr>
            <a:defRPr sz="960" b="0" i="0" u="none" strike="noStrike" kern="1200" spc="0" baseline="0">
              <a:solidFill>
                <a:sysClr val="windowText" lastClr="000000"/>
              </a:solidFill>
              <a:latin typeface="Times New Roman" panose="02020603050405020304" pitchFamily="18" charset="0"/>
              <a:ea typeface="SimSun" panose="02010600030101010101" pitchFamily="2" charset="-122"/>
              <a:cs typeface="Times New Roman" panose="02020603050405020304" pitchFamily="18" charset="0"/>
            </a:defRPr>
          </a:pPr>
          <a:endParaRPr lang="zh-CN"/>
        </a:p>
      </c:txPr>
    </c:title>
    <c:autoTitleDeleted val="0"/>
    <c:plotArea>
      <c:layout/>
      <c:lineChart>
        <c:grouping val="standard"/>
        <c:varyColors val="0"/>
        <c:ser>
          <c:idx val="0"/>
          <c:order val="0"/>
          <c:tx>
            <c:strRef>
              <c:f>Sheet1!$B$1</c:f>
              <c:strCache>
                <c:ptCount val="1"/>
                <c:pt idx="0">
                  <c:v>中国出生人口数量（万人）</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SimSun" panose="02010600030101010101" pitchFamily="2" charset="-122"/>
                    <a:cs typeface="Times New Roman" panose="02020603050405020304" pitchFamily="18" charset="0"/>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Sheet1!$A$2:$A$12</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Sheet1!$B$2:$B$12</c:f>
              <c:numCache>
                <c:formatCode>General</c:formatCode>
                <c:ptCount val="11"/>
                <c:pt idx="0">
                  <c:v>1588</c:v>
                </c:pt>
                <c:pt idx="1">
                  <c:v>1600</c:v>
                </c:pt>
                <c:pt idx="2">
                  <c:v>1635</c:v>
                </c:pt>
                <c:pt idx="3">
                  <c:v>1640</c:v>
                </c:pt>
                <c:pt idx="4">
                  <c:v>1687</c:v>
                </c:pt>
                <c:pt idx="5">
                  <c:v>1655</c:v>
                </c:pt>
                <c:pt idx="6">
                  <c:v>1786</c:v>
                </c:pt>
                <c:pt idx="7">
                  <c:v>1723</c:v>
                </c:pt>
                <c:pt idx="8">
                  <c:v>1523</c:v>
                </c:pt>
                <c:pt idx="9">
                  <c:v>1465</c:v>
                </c:pt>
                <c:pt idx="10">
                  <c:v>1200</c:v>
                </c:pt>
              </c:numCache>
            </c:numRef>
          </c:val>
          <c:smooth val="0"/>
          <c:extLst>
            <c:ext xmlns:c16="http://schemas.microsoft.com/office/drawing/2014/chart" uri="{C3380CC4-5D6E-409C-BE32-E72D297353CC}">
              <c16:uniqueId val="{00000000-C5BC-3E4E-B20A-7034A6C5AC34}"/>
            </c:ext>
          </c:extLst>
        </c:ser>
        <c:dLbls>
          <c:dLblPos val="ctr"/>
          <c:showLegendKey val="0"/>
          <c:showVal val="1"/>
          <c:showCatName val="0"/>
          <c:showSerName val="0"/>
          <c:showPercent val="0"/>
          <c:showBubbleSize val="0"/>
        </c:dLbls>
        <c:smooth val="0"/>
        <c:axId val="39093807"/>
        <c:axId val="39095455"/>
      </c:lineChart>
      <c:catAx>
        <c:axId val="39093807"/>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800" b="0" i="0" u="none" strike="noStrike" kern="1200" baseline="0">
                <a:solidFill>
                  <a:sysClr val="windowText" lastClr="000000"/>
                </a:solidFill>
                <a:latin typeface="Times New Roman" panose="02020603050405020304" pitchFamily="18" charset="0"/>
                <a:ea typeface="SimSun" panose="02010600030101010101" pitchFamily="2" charset="-122"/>
                <a:cs typeface="Times New Roman" panose="02020603050405020304" pitchFamily="18" charset="0"/>
              </a:defRPr>
            </a:pPr>
            <a:endParaRPr lang="zh-CN"/>
          </a:p>
        </c:txPr>
        <c:crossAx val="39095455"/>
        <c:crosses val="autoZero"/>
        <c:auto val="1"/>
        <c:lblAlgn val="ctr"/>
        <c:lblOffset val="100"/>
        <c:noMultiLvlLbl val="0"/>
      </c:catAx>
      <c:valAx>
        <c:axId val="39095455"/>
        <c:scaling>
          <c:orientation val="minMax"/>
          <c:min val="11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in"/>
        <c:minorTickMark val="in"/>
        <c:tickLblPos val="nextTo"/>
        <c:spPr>
          <a:noFill/>
          <a:ln>
            <a:solidFill>
              <a:schemeClr val="bg1">
                <a:lumMod val="85000"/>
              </a:schemeClr>
            </a:solid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SimSun" panose="02010600030101010101" pitchFamily="2" charset="-122"/>
                <a:cs typeface="Times New Roman" panose="02020603050405020304" pitchFamily="18" charset="0"/>
              </a:defRPr>
            </a:pPr>
            <a:endParaRPr lang="zh-CN"/>
          </a:p>
        </c:txPr>
        <c:crossAx val="39093807"/>
        <c:crosses val="autoZero"/>
        <c:crossBetween val="between"/>
        <c:majorUnit val="200"/>
        <c:minorUnit val="100"/>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SimSun" panose="02010600030101010101" pitchFamily="2" charset="-122"/>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Times New Roman" panose="02020603050405020304" pitchFamily="18" charset="0"/>
          <a:ea typeface="SimSun" panose="02010600030101010101" pitchFamily="2" charset="-122"/>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杨辉11</b:Tag>
    <b:SourceType>JournalArticle</b:SourceType>
    <b:Guid>{34F16658-90B5-8242-9D62-F5E1C3DBCE17}</b:Guid>
    <b:Author>
      <b:Author>
        <b:NameList>
          <b:Person>
            <b:Last>杨辉</b:Last>
          </b:Person>
        </b:NameList>
      </b:Author>
    </b:Author>
    <b:Title>让全科医学走在现代医学前沿</b:Title>
    <b:Year>2011</b:Year>
    <b:JournalName>北京大学学报(医学版)</b:JournalName>
    <b:Pages>323-326</b:Pages>
    <b:LCID>zh-CN</b:LCID>
    <b:Volume>43(3)</b:Volume>
    <b:RefOrder>1</b:RefOrder>
  </b:Source>
</b:Sources>
</file>

<file path=customXml/itemProps1.xml><?xml version="1.0" encoding="utf-8"?>
<ds:datastoreItem xmlns:ds="http://schemas.openxmlformats.org/officeDocument/2006/customXml" ds:itemID="{8A9EE438-9F03-4F4A-AB2A-FA2DFB656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6</Pages>
  <Words>1085</Words>
  <Characters>6189</Characters>
  <Application>Microsoft Office Word</Application>
  <DocSecurity>0</DocSecurity>
  <Lines>51</Lines>
  <Paragraphs>14</Paragraphs>
  <ScaleCrop>false</ScaleCrop>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博文</dc:creator>
  <cp:keywords/>
  <dc:description/>
  <cp:lastModifiedBy>张 博文</cp:lastModifiedBy>
  <cp:revision>175</cp:revision>
  <cp:lastPrinted>2021-05-31T07:09:00Z</cp:lastPrinted>
  <dcterms:created xsi:type="dcterms:W3CDTF">2021-05-13T00:43:00Z</dcterms:created>
  <dcterms:modified xsi:type="dcterms:W3CDTF">2021-06-10T02:15:00Z</dcterms:modified>
</cp:coreProperties>
</file>