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맑은 고딕"/>
          <w:b/>
          <w:color w:val="1F3864"/>
          <w:sz w:val="36"/>
        </w:rPr>
        <w:t>DTTM 투고 원고 수정내역서</w:t>
      </w:r>
    </w:p>
    <w:p>
      <w:pPr>
        <w:spacing w:after="200"/>
        <w:jc w:val="center"/>
      </w:pPr>
      <w:r>
        <w:rPr>
          <w:rFonts w:ascii="Arial" w:hAnsi="Arial" w:eastAsia="맑은 고딕"/>
          <w:b w:val="0"/>
          <w:color w:val="595959"/>
          <w:sz w:val="22"/>
        </w:rPr>
        <w:t>한국산학기술학회논문지 투고 준비 · v1.3 (2026-10-27)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80"/>
      </w:tblGrid>
      <w:tr>
        <w:tc>
          <w:tcPr>
            <w:tcW w:type="dxa" w:w="198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8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원고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동태적 임계전이모형(DTTM): 조직 구성원 변화의 상태공간 이론 (이론논문)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이번 판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v1.3 (2026-10-27) — 3·4장: 국면 정의·전이 메커니즘과 Table 2·3, Fig. 1·2 정합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기준 판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v1.2 (2026-10-26)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대상 학술지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한국산학기술학회논문지 (Journal of the Korea Academia-Industrial cooperation Society)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맑은 고딕"/>
                <w:sz w:val="18"/>
              </w:rPr>
              <w:t>최종 목표</w:t>
            </w:r>
          </w:p>
        </w:tc>
        <w:tc>
          <w:tcPr>
            <w:tcW w:type="dxa" w:w="7880"/>
          </w:tcPr>
          <w:p>
            <w:r/>
            <w:r>
              <w:rPr>
                <w:rFonts w:ascii="Arial" w:hAnsi="Arial" w:eastAsia="맑은 고딕"/>
                <w:sz w:val="18"/>
              </w:rPr>
              <w:t>2026-11-11 v2.0 최종본 동결 후 투고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1. 오늘의 수정 요약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Fig. 1과 Table 3이 서로 어긋나 있었습니다. 그림 설명은 '점선 = 작은 확률(○)'이라고 했지만, 그림에서 점선으로 그린 후퇴·해소 경로(S0→B, S1→S0, S2→S1, S3→S2)는 Table 3에서 모두 큰 확률(●)입니다. 그림 설명을 '실선 = 전진, 파선 = 해소·후퇴, 크기는 Table 3을 따름'으로 고쳤습니다. 그림 자체를 다시 그리는 일은 v1.8(그림 영문판)에서 함께 합니다.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'경계' 용어 충돌을 해소했습니다. B와 N을 부르던 '경계 상태'를 '부가 상태(auxiliary state)'로 바꿔, S2 '경계' 국면과 겹치지 않게 했습니다. 3.2절과 3.3절에 거의 같은 설명이 두 번 나오던 것도 3.3절을 줄여 정리했습니다.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식 (4)의 β₀(t)와 zₜ, 그리고 h(t)가 본문 어디에도 정의되어 있지 않았습니다. 정의 문장을 넣고, 식 (2)의 xₜ와 식 (4)의 zₜ가 어떤 관계인지도 밝혔습니다. Fig. 2 설명에는 그림 속 식이 γ′zₜ를 생략한 것이며 계기 × 준비 효과는 zₜ에 들어간다고 적었습니다.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S4 판정의 '사용비율 .80'이 7.3절(한계)에만 나오고 정작 S4 정의(4.6절)에는 없었습니다. 4.6절에 '잠정 기준: 사용비율 u ≥ .80'을 넣어 두 곳을 맞췄습니다.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서식: 표 칸 안의 글자가 첫 줄 들여쓰기 때문에 한 칸씩 밀려 보이던 문제를 고쳤습니다. 워드 쪽수는 25쪽 그대로입니다.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2. 수정 내역 (수정 전 → 수정 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474"/>
        <w:gridCol w:w="2721"/>
        <w:gridCol w:w="2835"/>
        <w:gridCol w:w="2324"/>
      </w:tblGrid>
      <w:tr>
        <w:tc>
          <w:tcPr>
            <w:tcW w:type="dxa" w:w="51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No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위치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수정 전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수정 후</w:t>
            </w:r>
          </w:p>
        </w:tc>
        <w:tc>
          <w:tcPr>
            <w:tcW w:type="dxa" w:w="2324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근거·이유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3.2절 끝 문단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B(기저 안정)와 N(전이 직후 미안정)은 각 체제의 양 끝을 이루는 경계 상태이다.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B(기저 안정)와 N(전이 직후 미안정)은 6국면 명칭에 포함되지 않지만 각 체제의 출발점을 나타내기 위해 덧붙인 부가 상태(auxiliary state)이다.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S2의 이름이 '경계'여서 '경계 상태'와 혼동됨(v1.1·v1.2에서 예고한 해소안). 또 B는 R₀의 출발점, N은 R₁의 출발점이므로 '양 끝'보다 '출발점'이 정확함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Fig. 1 설명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굵은 실선은 큰 전이확률을, 점선은 작지만 0이 아닌 전이확률을 예측하는 경로이다. … 자기 전이(체류)는 생략하였다.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실선은 대표 경로의 전진 이동을, 파선은 해소·후퇴 이동을 나타내며, 각 경로의 예측 크기(●, ○)는 Table 3을 따른다. … 붉은 파선은 경계(S2)에서 체제 전환으로의 도약(○)이다. 점선의 실패 후 회귀(N → R₀)는 경합(S1)으로 돌아가는 경우를 예시로 그린 것이며, 회귀 국면은 미리 고정하지 않는다. … 자기 전이(체류)와 Table 3의 작은 확률(○) 경로 일부는 생략하였다.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Table 3에서 S0→B, S1→S0, S2→S1, S3→S2는 모두 ●(큰 값)인데 그림에서는 점선, 설명은 '점선 = 작은 확률'이어서 서로 모순. 또 그림은 회귀 화살표를 S1로 그렸으나 본문은 회귀 국면을 정하지 않았음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3.3절 끝 문단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엄밀히는 다섯 개의 잠재 국면과 하나의 전환 사건이다. B와 N은 각 체제의 양 끝에 놓인 경계 상태로, 변화 과정의 시작과 전환 직후를 나타낸다.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엄밀히는 다섯 개의 잠재 국면과 하나의 전환 사건이다(3.2절). B와 N은 각각 변화 과정의 시작과 전환 직후를 나타내는 부가 상태이다.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같은 설명이 3.2절과 3.3절에 반복됨. 3.2절을 가리키고 용어를 통일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Fig. 2 설명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부호(+, −)는 각 변수가 전이 위험에 미치는 예측 방향이다. 그림은 이론의 요약이며 검증된 경로모형이 아니다.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…예측 방향이다. 그림 속 식은 식 (4)에서 공변인 항 γ′zₜ를 생략한 것이며, 계기 × 준비의 효과는 zₜ에 들어간다. 그림은 이론의 요약이며…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그림 속 식(logit h(t) = β₀(t) + β₁ln Cₘ + β₂ln Cₜ + β₃ln α)이 식 (4)와 달라 보이고, 그림의 '계기 × 준비' 화살표가 식의 어느 항인지 알 수 없었음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4.1절, 식 (4) 바로 뒤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(정의 없음) 비율형 비용식은 β₁ = −β₂ = −β₃ &gt; 0이라는 구체적 계수 제약을 예측한다.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여기서 h(t)는 아직 체제 전환을 겪지 않은 구성원이 시점 t에 전환할 조건부 확률, β₀(t)는 시간에 따른 기저 위험, zₜ는 계기와 계기 × 국면 상호작용(명제 8) 및 통제변수를 담은 공변인 벡터이다. 식 (2)의 xₜ는 비용·관성 변수와 zₜ를 함께 가리킨다. 비율형 비용식은…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식 (4)의 기호 h(t), β₀(t), zₜ가 정의되지 않았고, 식 (2)의 공변인 xₜ와 식 (4)의 zₜ의 관계가 불분명했음. 명제 8(계기 민감성)의 검정이 식 (4)의 어느 항에서 이루어지는지도 함께 밝힘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4.6절 2문단 (S4 정의)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재구조화(S4)는 새 방식이 ① 해당 업무 대부분에서 반복되고,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재구조화(S4)는 새 방식이 ① 해당 업무 대부분에서 반복되고(잠정 기준: 사용비율 u ≥ .80),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7.3절 한계에서 '사용비율 .80'을 판정 기준의 예로 들지만 정의 부분에는 수치가 없었음. 4.5절에서 정의한 u를 그대로 사용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맑은 고딕"/>
                <w:sz w:val="17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 w:eastAsia="맑은 고딕"/>
                <w:sz w:val="17"/>
              </w:rPr>
              <w:t>모든 표의 칸 (서식)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맑은 고딕"/>
                <w:sz w:val="17"/>
              </w:rPr>
              <w:t>표 칸의 문단에 본문용 첫 줄 들여쓰기(10pt)가 적용되어 글자가 밀려 보임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맑은 고딕"/>
                <w:sz w:val="17"/>
              </w:rPr>
              <w:t>표 칸 문단(Compact 스타일)의 첫 줄 들여쓰기 0</w:t>
            </w:r>
          </w:p>
        </w:tc>
        <w:tc>
          <w:tcPr>
            <w:tcW w:type="dxa" w:w="2324"/>
          </w:tcPr>
          <w:p>
            <w:r/>
            <w:r>
              <w:rPr>
                <w:rFonts w:ascii="Arial" w:hAnsi="Arial" w:eastAsia="맑은 고딕"/>
                <w:sz w:val="17"/>
              </w:rPr>
              <w:t>PDF 렌더링 확인 중 발견. build/build.py 수정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3. 분량 현황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896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5896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워드 쪽수(심사용 서식)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25쪽 — 25쪽 내외 유지 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1장 / 2장 (공백 제외)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3,140 / 5,106자 (변경 없음)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3장 DTTM의 구조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3,917자 → 4,072자 (+155자, Fig. 1 설명 보완)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4장 전이 메커니즘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4,768자 → 4,942자 (+174자, 식 (4) 기호 정의)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5장 / 6장 / 7장 / 8장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3,194 / 3,846 / 2,557 / 471자 (변경 없음)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References / Appendix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9,247 / 881자 (변경 없음)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수식(OMML)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4개 유지 (XML로 확인)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 w:eastAsia="맑은 고딕"/>
                <w:sz w:val="18"/>
              </w:rPr>
              <w:t>점검 결과 일치 항목</w:t>
            </w:r>
          </w:p>
        </w:tc>
        <w:tc>
          <w:tcPr>
            <w:tcW w:type="dxa" w:w="5896"/>
          </w:tcPr>
          <w:p>
            <w:r/>
            <w:r>
              <w:rPr>
                <w:rFonts w:ascii="Arial" w:hAnsi="Arial" w:eastAsia="맑은 고딕"/>
                <w:sz w:val="18"/>
              </w:rPr>
              <w:t>Table 3의 ○ 칸 S2→E1과 Fig. 1의 '도약(○)', Table 3 주의 강제 전이와 3.3절 예시(S1 → E1), 식 (3)·(4)와 4.2절의 정상요인(비용차)·분기요인(α), Fig. 2의 부호와 β₁ = −β₂ = −β₃ &gt; 0 제약, Table 2의 인접 상태 구분 기준과 3.3절 대학 직원 예시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4. 저자 확인이 필요한 사항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'부가 상태(auxiliary state)'라는 이름이 마음에 드시는지 확인해 주세요. 다른 후보는 '기준 상태', '출발 상태'입니다. 바꾸시려면 한 단어만 알려 주시면 됩니다.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Fig. 1의 실패 후 회귀 화살표를 S1로 그린 것은 예시라고 설명에 적었습니다. 이론적으로 회귀 국면을 특정 국면(예: S1)으로 고정하려는 의도였다면 알려 주세요. 그러면 Table 3 아래 R₁ 문단에 가설로 적겠습니다.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Table 2의 S2 필수 속성은 '회복시간 증가·변동성 증가·차질의 전파'인데, 4.3절의 동태 지표는 '회복시간·자기상관·표준편차'입니다. 정의(Table 2)와 측정 지표(4.3절)를 일부러 구분하신 것으로 보고 이번에는 바꾸지 않았습니다. 맞추기를 원하시면 Table 2에 '자기상관'을 넣겠습니다.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v1.2의 미확인 5건(Hom 2017, Bakker 2023의 명제, Stouten 2018, 김승완·노성민 2023, 김해룡·양필석 2022)은 그대로 남아 있습니다.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5. 바꾸지 않은 것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Table 2·3의 내용(칸의 ●/○/– 값, 정의·필수 속성 문구)은 바꾸지 않았습니다. 그림 설명과 본문을 표에 맞췄습니다.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Fig. 1·2 그림 파일은 그대로입니다. 그림 안의 한글을 영문으로 바꾸고 선 모양을 Table 3에 맞춰 다시 그리는 일은 v1.8(11-01)에서 합니다.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4.2~4.5절, 4.7~4.8절의 문장과 명제 관련 논리는 그대로입니다.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6. 다음 판 계획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v1.4(10-28): 5~8장을 점검합니다. 명제 1~12의 문구와 Table 4의 검정·기각 기준이 한 줄씩 맞는지, 6장의 Table 5·6이 본문 서술과 맞는지 보고, 논의·결론과 부록(문항 예시)을 다듬습니다.</w:t>
      </w:r>
    </w:p>
    <w:p>
      <w:pPr>
        <w:pStyle w:val="ListBullet"/>
        <w:spacing w:after="40"/>
      </w:pPr>
      <w:r>
        <w:rPr>
          <w:rFonts w:ascii="Arial" w:hAnsi="Arial" w:eastAsia="맑은 고딕"/>
          <w:sz w:val="20"/>
        </w:rPr>
        <w:t>v1.8에서 Fig. 1을 다시 그릴 때 Table 3의 ●/○를 선 굵기로 구분하도록 그리겠습니다.</w:t>
      </w: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7. 전체 일정과 진행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850"/>
        <w:gridCol w:w="6803"/>
        <w:gridCol w:w="850"/>
      </w:tblGrid>
      <w:tr>
        <w:tc>
          <w:tcPr>
            <w:tcW w:type="dxa" w:w="1361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판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Arial" w:hAnsi="Arial" w:eastAsia="맑은 고딕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2026-10-24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v1.0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투고처 전환: 학회 형식 골격(첫 쪽 구성, 장·절 번호, 표·그림 제목 영문, 수식 복구), 분량 진단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2026-10-25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v1.1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1장 서론: 문제 제기·연구 질문·기여의 논지 다듬기(분량 유지)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2026-10-26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v1.2</w:t>
            </w:r>
          </w:p>
        </w:tc>
        <w:tc>
          <w:tcPr>
            <w:tcW w:type="dxa" w:w="6803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2장 이론적 배경: 인용 내용과 원문 대조, 서술 정확성</w:t>
            </w:r>
          </w:p>
        </w:tc>
        <w:tc>
          <w:tcPr>
            <w:tcW w:type="dxa" w:w="850"/>
            <w:shd w:val="clear" w:color="auto" w:fill="E2EFDA"/>
          </w:tcPr>
          <w:p>
            <w:r/>
            <w:r>
              <w:rPr>
                <w:rFonts w:ascii="Arial" w:hAnsi="Arial" w:eastAsia="맑은 고딕"/>
                <w:sz w:val="17"/>
              </w:rPr>
              <w:t>완료</w:t>
            </w:r>
          </w:p>
        </w:tc>
      </w:tr>
      <w:tr>
        <w:tc>
          <w:tcPr>
            <w:tcW w:type="dxa" w:w="1361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2026-10-27</w:t>
            </w:r>
          </w:p>
        </w:tc>
        <w:tc>
          <w:tcPr>
            <w:tcW w:type="dxa" w:w="850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v1.3</w:t>
            </w:r>
          </w:p>
        </w:tc>
        <w:tc>
          <w:tcPr>
            <w:tcW w:type="dxa" w:w="6803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3·4장: 국면 정의·전이 메커니즘과 Table 2·3, Fig. 1·2 정합</w:t>
            </w:r>
          </w:p>
        </w:tc>
        <w:tc>
          <w:tcPr>
            <w:tcW w:type="dxa" w:w="850"/>
            <w:shd w:val="clear" w:color="auto" w:fill="FFF2CC"/>
          </w:tcPr>
          <w:p>
            <w:r/>
            <w:r>
              <w:rPr>
                <w:rFonts w:ascii="Arial" w:hAnsi="Arial" w:eastAsia="맑은 고딕"/>
                <w:sz w:val="17"/>
              </w:rPr>
              <w:t>오늘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2026-10-28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v1.4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5~8장: 명제 문구와 Table 4~6 정합, 논의·결론 다듬기, 부록 점검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2026-10-29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v1.5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인용 번호식 [n] 전환, 참고문헌 영문·인용순 배열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2026-10-30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v1.6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참고문헌 서지(권·호·쪽·DOI) 전수 확인, 국내문헌 공식 영문 표기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2026-10-31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v1.7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요약·Abstract·Keywords 다듬기, 국문·영문 내용 일치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v1.8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표 내용 영문화, 그림 2개 영문판 재작성, 수식·기호 통일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2026-11-02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v1.9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학회 독자(산학·실무) 관점의 시사점 보강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2026-11-03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v1.10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용어 일관성 전수 점검(국면/상태, 전이/전환 등)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2026-11-04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v1.11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2025~2026 최신 문헌 보강(reports/ 활용)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2026-11-05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v1.12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자가 심사: 예상 심사의견과 대응 반영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2026-11-06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v1.13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쪽수 유지 확인(심사용 서식 25쪽 내외), 쪽 나눔·표 위치 정리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2026-11-07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v1.14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영문 제목·Abstract·Keywords·표·그림 영어 교정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2026-11-08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v1.15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익명화 점검, 투고 서류 체크리스트(저작권·윤리서약·유사도 검사)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2026-11-09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v1.16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 교정 1(본문)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2026-11-10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v1.17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 교정 2(표·그림·참고문헌), 학회 한글(HWP) 양식 이관 안내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Arial" w:hAnsi="Arial" w:eastAsia="맑은 고딕"/>
                <w:sz w:val="17"/>
              </w:rPr>
              <w:t>2026-11-11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v2.0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 w:eastAsia="맑은 고딕"/>
                <w:sz w:val="17"/>
              </w:rPr>
              <w:t>최종본 동결, 투고 전 점검표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맑은 고딕"/>
                <w:sz w:val="17"/>
              </w:rPr>
              <w:t>예정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hAnsi="Arial" w:eastAsia="맑은 고딕"/>
          <w:b/>
          <w:color w:val="1F3864"/>
          <w:sz w:val="26"/>
        </w:rPr>
        <w:t>8. 확인한 자료</w:t>
      </w:r>
    </w:p>
    <w:p>
      <w:pPr>
        <w:pStyle w:val="ListBullet"/>
        <w:spacing w:after="40"/>
      </w:pPr>
      <w:r>
        <w:rPr>
          <w:rFonts w:ascii="Arial" w:hAnsi="Arial" w:eastAsia="맑은 고딕"/>
          <w:sz w:val="18"/>
        </w:rPr>
        <w:t>이번 판은 원고 내부의 표·그림·식·본문 대조 작업이라 외부 자료를 새로 인용하지 않았습니다.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