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905EC5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905EC5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</w:rPr>
            </w:pPr>
            <w:r w:rsidRPr="00905EC5">
              <w:rPr>
                <w:rFonts w:ascii="Trebuchet MS" w:hAnsi="Trebuchet MS" w:cs="Cambria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905EC5">
              <w:rPr>
                <w:rFonts w:ascii="Trebuchet MS" w:hAnsi="Trebuchet MS" w:cs="Cambria"/>
              </w:rPr>
              <w:t>CODE</w:t>
            </w:r>
          </w:p>
        </w:tc>
      </w:tr>
    </w:tbl>
    <w:p w:rsidR="005D1EC4" w:rsidRPr="00905EC5" w:rsidRDefault="005D1EC4" w:rsidP="005D1EC4">
      <w:pPr>
        <w:spacing w:after="0" w:line="200" w:lineRule="atLeast"/>
        <w:rPr>
          <w:rFonts w:ascii="Trebuchet MS" w:hAnsi="Trebuchet MS"/>
        </w:rPr>
      </w:pPr>
    </w:p>
    <w:p w:rsidR="005D1EC4" w:rsidRPr="00905EC5" w:rsidRDefault="005D1EC4" w:rsidP="005D1EC4">
      <w:pPr>
        <w:spacing w:after="0" w:line="200" w:lineRule="atLeast"/>
        <w:rPr>
          <w:rFonts w:ascii="Trebuchet MS" w:hAnsi="Trebuchet MS"/>
        </w:rPr>
      </w:pPr>
      <w:r w:rsidRPr="00905EC5">
        <w:rPr>
          <w:rFonts w:ascii="Trebuchet MS" w:hAnsi="Trebuchet MS" w:cs="Courier New"/>
        </w:rPr>
        <w:t>/*********************************************************</w:t>
      </w:r>
      <w:r w:rsidR="00905EC5">
        <w:rPr>
          <w:rFonts w:ascii="Trebuchet MS" w:hAnsi="Trebuchet MS" w:cs="Courier New"/>
        </w:rPr>
        <w:t>*********</w:t>
      </w:r>
      <w:r w:rsidRPr="00905EC5">
        <w:rPr>
          <w:rFonts w:ascii="Trebuchet MS" w:hAnsi="Trebuchet MS" w:cs="Courier New"/>
        </w:rPr>
        <w:t>**********************************************</w:t>
      </w:r>
    </w:p>
    <w:p w:rsidR="005D1EC4" w:rsidRPr="00905EC5" w:rsidRDefault="002B72B9" w:rsidP="005D1EC4">
      <w:pPr>
        <w:spacing w:after="0" w:line="200" w:lineRule="atLeast"/>
        <w:rPr>
          <w:rFonts w:ascii="Trebuchet MS" w:hAnsi="Trebuchet MS"/>
        </w:rPr>
      </w:pPr>
      <w:r w:rsidRPr="00905EC5">
        <w:rPr>
          <w:rFonts w:ascii="Trebuchet MS" w:hAnsi="Trebuchet MS" w:cs="Courier New"/>
        </w:rPr>
        <w:t>*File</w:t>
      </w:r>
      <w:r w:rsidRPr="00905EC5">
        <w:rPr>
          <w:rFonts w:ascii="Trebuchet MS" w:hAnsi="Trebuchet MS" w:cs="Courier New"/>
        </w:rPr>
        <w:tab/>
      </w:r>
      <w:r w:rsidRPr="00905EC5">
        <w:rPr>
          <w:rFonts w:ascii="Trebuchet MS" w:hAnsi="Trebuchet MS" w:cs="Courier New"/>
        </w:rPr>
        <w:tab/>
        <w:t xml:space="preserve">: </w:t>
      </w:r>
      <w:r w:rsidR="001E1F21" w:rsidRPr="00905EC5">
        <w:rPr>
          <w:rFonts w:ascii="Trebuchet MS" w:eastAsia="Times New Roman" w:hAnsi="Trebuchet MS"/>
          <w:lang w:val="en-IN" w:eastAsia="en-IN"/>
        </w:rPr>
        <w:t>p6</w:t>
      </w:r>
      <w:r w:rsidR="00521AAE" w:rsidRPr="00905EC5">
        <w:rPr>
          <w:rFonts w:ascii="Trebuchet MS" w:eastAsia="Times New Roman" w:hAnsi="Trebuchet MS"/>
          <w:lang w:val="en-IN" w:eastAsia="en-IN"/>
        </w:rPr>
        <w:t>.tcl</w:t>
      </w:r>
    </w:p>
    <w:p w:rsidR="00905EC5" w:rsidRPr="00905EC5" w:rsidRDefault="005D1EC4" w:rsidP="00905EC5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lang w:val="en-IN" w:eastAsia="en-IN"/>
        </w:rPr>
      </w:pPr>
      <w:r w:rsidRPr="00905EC5">
        <w:rPr>
          <w:rFonts w:ascii="Trebuchet MS" w:hAnsi="Trebuchet MS" w:cs="Courier New"/>
        </w:rPr>
        <w:t>*Description</w:t>
      </w:r>
      <w:r w:rsidRPr="00905EC5">
        <w:rPr>
          <w:rFonts w:ascii="Trebuchet MS" w:hAnsi="Trebuchet MS" w:cs="Courier New"/>
        </w:rPr>
        <w:tab/>
      </w:r>
      <w:r w:rsidR="002B72B9" w:rsidRPr="00905EC5">
        <w:rPr>
          <w:rFonts w:ascii="Trebuchet MS" w:hAnsi="Trebuchet MS" w:cs="Courier New"/>
        </w:rPr>
        <w:t xml:space="preserve">: </w:t>
      </w:r>
      <w:r w:rsidR="00905EC5" w:rsidRPr="00905EC5">
        <w:rPr>
          <w:rFonts w:ascii="Trebuchet MS" w:eastAsia="Times New Roman" w:hAnsi="Trebuchet MS"/>
          <w:lang w:val="en-IN" w:eastAsia="en-IN"/>
        </w:rPr>
        <w:t>Simulate simple ESS and with transmi</w:t>
      </w:r>
      <w:r w:rsidR="00905EC5" w:rsidRPr="00905EC5">
        <w:rPr>
          <w:rFonts w:ascii="Trebuchet MS" w:eastAsia="Times New Roman" w:hAnsi="Trebuchet MS"/>
          <w:lang w:val="en-IN" w:eastAsia="en-IN"/>
        </w:rPr>
        <w:t xml:space="preserve">tting nodes in wire-less LAN by </w:t>
      </w:r>
      <w:r w:rsidR="00905EC5" w:rsidRPr="00905EC5">
        <w:rPr>
          <w:rFonts w:ascii="Trebuchet MS" w:eastAsia="Times New Roman" w:hAnsi="Trebuchet MS"/>
          <w:lang w:val="en-IN" w:eastAsia="en-IN"/>
        </w:rPr>
        <w:t xml:space="preserve">simulation and determine the performance </w:t>
      </w:r>
      <w:r w:rsidR="00905EC5" w:rsidRPr="00905EC5">
        <w:rPr>
          <w:rFonts w:ascii="Trebuchet MS" w:eastAsia="Times New Roman" w:hAnsi="Trebuchet MS"/>
          <w:lang w:val="en-IN" w:eastAsia="en-IN"/>
        </w:rPr>
        <w:t xml:space="preserve">with respect to transmission of </w:t>
      </w:r>
      <w:r w:rsidR="00905EC5" w:rsidRPr="00905EC5">
        <w:rPr>
          <w:rFonts w:ascii="Trebuchet MS" w:eastAsia="Times New Roman" w:hAnsi="Trebuchet MS"/>
          <w:lang w:val="en-IN" w:eastAsia="en-IN"/>
        </w:rPr>
        <w:t>packets.</w:t>
      </w:r>
    </w:p>
    <w:p w:rsidR="005D1EC4" w:rsidRPr="00905EC5" w:rsidRDefault="005D1EC4" w:rsidP="00905EC5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lang w:val="en-IN"/>
        </w:rPr>
      </w:pPr>
      <w:r w:rsidRPr="00905EC5">
        <w:rPr>
          <w:rFonts w:ascii="Trebuchet MS" w:hAnsi="Trebuchet MS" w:cs="Courier New"/>
        </w:rPr>
        <w:t>*Author</w:t>
      </w:r>
      <w:r w:rsidRPr="00905EC5">
        <w:rPr>
          <w:rFonts w:ascii="Trebuchet MS" w:hAnsi="Trebuchet MS" w:cs="Courier New"/>
        </w:rPr>
        <w:tab/>
        <w:t>: Arpith</w:t>
      </w:r>
    </w:p>
    <w:p w:rsidR="005D1EC4" w:rsidRPr="00905EC5" w:rsidRDefault="005D1EC4" w:rsidP="005D1EC4">
      <w:pPr>
        <w:spacing w:after="0" w:line="200" w:lineRule="atLeast"/>
        <w:rPr>
          <w:rFonts w:ascii="Trebuchet MS" w:hAnsi="Trebuchet MS"/>
        </w:rPr>
      </w:pPr>
      <w:r w:rsidRPr="00905EC5">
        <w:rPr>
          <w:rFonts w:ascii="Trebuchet MS" w:hAnsi="Trebuchet MS" w:cs="Courier New"/>
        </w:rPr>
        <w:t>*Tools</w:t>
      </w:r>
      <w:r w:rsidRPr="00905EC5">
        <w:rPr>
          <w:rFonts w:ascii="Trebuchet MS" w:hAnsi="Trebuchet MS" w:cs="Courier New"/>
        </w:rPr>
        <w:tab/>
      </w:r>
      <w:r w:rsidRPr="00905EC5">
        <w:rPr>
          <w:rFonts w:ascii="Trebuchet MS" w:hAnsi="Trebuchet MS" w:cs="Courier New"/>
        </w:rPr>
        <w:tab/>
        <w:t xml:space="preserve">: </w:t>
      </w:r>
      <w:r w:rsidR="00905EC5" w:rsidRPr="00905EC5">
        <w:rPr>
          <w:rFonts w:ascii="Trebuchet MS" w:hAnsi="Trebuchet MS" w:cs="Courier New"/>
        </w:rPr>
        <w:t xml:space="preserve">NS2, </w:t>
      </w:r>
      <w:proofErr w:type="spellStart"/>
      <w:r w:rsidR="00905EC5" w:rsidRPr="00905EC5">
        <w:rPr>
          <w:rFonts w:ascii="Trebuchet MS" w:hAnsi="Trebuchet MS" w:cs="Courier New"/>
        </w:rPr>
        <w:t>nam</w:t>
      </w:r>
      <w:proofErr w:type="spellEnd"/>
      <w:r w:rsidR="00905EC5" w:rsidRPr="00905EC5">
        <w:rPr>
          <w:rFonts w:ascii="Trebuchet MS" w:hAnsi="Trebuchet MS" w:cs="Courier New"/>
        </w:rPr>
        <w:t>,</w:t>
      </w:r>
      <w:r w:rsidR="00431FD8" w:rsidRPr="00905EC5">
        <w:rPr>
          <w:rFonts w:ascii="Trebuchet MS" w:hAnsi="Trebuchet MS" w:cs="Courier New"/>
        </w:rPr>
        <w:t xml:space="preserve"> </w:t>
      </w:r>
      <w:proofErr w:type="spellStart"/>
      <w:r w:rsidR="00431FD8" w:rsidRPr="00905EC5">
        <w:rPr>
          <w:rFonts w:ascii="Trebuchet MS" w:hAnsi="Trebuchet MS" w:cs="Courier New"/>
        </w:rPr>
        <w:t>awk</w:t>
      </w:r>
      <w:proofErr w:type="spellEnd"/>
    </w:p>
    <w:p w:rsidR="005D1EC4" w:rsidRPr="00905EC5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</w:rPr>
      </w:pPr>
      <w:r w:rsidRPr="00905EC5">
        <w:rPr>
          <w:rFonts w:ascii="Trebuchet MS" w:hAnsi="Trebuchet MS" w:cs="Courier New"/>
        </w:rPr>
        <w:t>*Date</w:t>
      </w:r>
      <w:r w:rsidRPr="00905EC5">
        <w:rPr>
          <w:rFonts w:ascii="Trebuchet MS" w:hAnsi="Trebuchet MS" w:cs="Courier New"/>
        </w:rPr>
        <w:tab/>
      </w:r>
      <w:r w:rsidRPr="00905EC5">
        <w:rPr>
          <w:rFonts w:ascii="Trebuchet MS" w:hAnsi="Trebuchet MS" w:cs="Courier New"/>
        </w:rPr>
        <w:tab/>
        <w:t xml:space="preserve">: </w:t>
      </w:r>
      <w:r w:rsidR="00340BC7">
        <w:rPr>
          <w:rFonts w:ascii="Trebuchet MS" w:hAnsi="Trebuchet MS" w:cs="Courier New"/>
        </w:rPr>
        <w:t>27</w:t>
      </w:r>
      <w:r w:rsidR="00E1709C" w:rsidRPr="00905EC5">
        <w:rPr>
          <w:rFonts w:ascii="Trebuchet MS" w:hAnsi="Trebuchet MS" w:cs="Courier New"/>
        </w:rPr>
        <w:t xml:space="preserve"> </w:t>
      </w:r>
      <w:r w:rsidR="00340BC7">
        <w:rPr>
          <w:rFonts w:ascii="Trebuchet MS" w:hAnsi="Trebuchet MS" w:cs="Courier New"/>
        </w:rPr>
        <w:t>September</w:t>
      </w:r>
      <w:r w:rsidR="00521AAE" w:rsidRPr="00905EC5">
        <w:rPr>
          <w:rFonts w:ascii="Trebuchet MS" w:hAnsi="Trebuchet MS" w:cs="Courier New"/>
        </w:rPr>
        <w:t xml:space="preserve"> 2013</w:t>
      </w:r>
      <w:r w:rsidR="00431FD8" w:rsidRPr="00905EC5">
        <w:rPr>
          <w:rFonts w:ascii="Trebuchet MS" w:hAnsi="Trebuchet MS" w:cs="Courier New"/>
        </w:rPr>
        <w:tab/>
      </w:r>
      <w:r w:rsidR="00431FD8" w:rsidRPr="00905EC5">
        <w:rPr>
          <w:rFonts w:ascii="Trebuchet MS" w:hAnsi="Trebuchet MS" w:cs="Courier New"/>
        </w:rPr>
        <w:tab/>
      </w:r>
    </w:p>
    <w:p w:rsidR="005D1EC4" w:rsidRPr="00905EC5" w:rsidRDefault="005D1EC4" w:rsidP="005D1EC4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*****************************************************************</w:t>
      </w:r>
      <w:r w:rsidR="00905EC5">
        <w:rPr>
          <w:rFonts w:ascii="Trebuchet MS" w:hAnsi="Trebuchet MS" w:cs="Courier New"/>
        </w:rPr>
        <w:t>*********</w:t>
      </w:r>
      <w:r w:rsidRPr="00905EC5">
        <w:rPr>
          <w:rFonts w:ascii="Trebuchet MS" w:hAnsi="Trebuchet MS" w:cs="Courier New"/>
        </w:rPr>
        <w:t>**************************************/</w:t>
      </w:r>
    </w:p>
    <w:p w:rsidR="00C23F7E" w:rsidRPr="00905EC5" w:rsidRDefault="00C23F7E" w:rsidP="00C23F7E">
      <w:pPr>
        <w:spacing w:after="0" w:line="200" w:lineRule="atLeast"/>
        <w:rPr>
          <w:rFonts w:ascii="Trebuchet MS" w:hAnsi="Trebuchet MS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if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{$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argc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!= 1}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error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"Command: ns &lt;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ScriptName.tcl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&gt; &lt;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Number_of_Nodes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&gt;"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exit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#Define the simulation options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chan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Channel/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WirelessChannel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(prop)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Propagation/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TwoRayGround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(ant)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Antenna/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OmniAntenna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ll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 xml:space="preserve">LL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ifq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Queue/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DropTail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PriQueue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ifqlen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 xml:space="preserve">50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netif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Phy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WirelessPhy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(mac)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 xml:space="preserve">Mac/802_11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rp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AODV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lindex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argv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0]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opt(x)  </w:t>
      </w:r>
      <w:r w:rsidRPr="00905EC5">
        <w:rPr>
          <w:rFonts w:ascii="Trebuchet MS" w:eastAsia="Times New Roman" w:hAnsi="Trebuchet MS" w:cs="Courier New"/>
          <w:lang w:val="en-IN" w:eastAsia="en-IN"/>
        </w:rPr>
        <w:tab/>
        <w:t xml:space="preserve">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750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opt(y)   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750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(stop)       </w:t>
      </w:r>
      <w:r w:rsidR="0098583C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>100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ns [new Simulator]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trfd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[open Wireless.tr w]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namfd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[open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Wireless.nam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w]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trace-all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trfd</w:t>
      </w:r>
      <w:proofErr w:type="spellEnd"/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 xml:space="preserve">$ns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namtrace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-all-wireless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namfd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$opt(x) $opt(y)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topo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[new Topography]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topo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load_flatgrid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$opt(x) $opt(y)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god_ [create-god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#Configure the nodes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node-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config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adhocRouting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rp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llType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ll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macType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mac)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ifqType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ifq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channelType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chan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propType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prop)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lastRenderedPageBreak/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antType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ant)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ifqLen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ifqlen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phyType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netif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topoInstance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topo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agentTrace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ON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routerTrace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ON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macTrace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OFF \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 xml:space="preserve">                </w:t>
      </w:r>
      <w:r w:rsidR="00F23D6F">
        <w:rPr>
          <w:rFonts w:ascii="Trebuchet MS" w:eastAsia="Times New Roman" w:hAnsi="Trebuchet MS" w:cs="Courier New"/>
          <w:lang w:val="en-IN" w:eastAsia="en-IN"/>
        </w:rPr>
        <w:tab/>
      </w:r>
      <w:bookmarkStart w:id="0" w:name="_GoBack"/>
      <w:bookmarkEnd w:id="0"/>
      <w:r w:rsidRPr="00905EC5">
        <w:rPr>
          <w:rFonts w:ascii="Trebuchet MS" w:eastAsia="Times New Roman" w:hAnsi="Trebuchet MS" w:cs="Courier New"/>
          <w:lang w:val="en-IN" w:eastAsia="en-IN"/>
        </w:rPr>
        <w:t>-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movementTrace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OFF</w:t>
      </w: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for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{set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0} {$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&lt;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)} {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incr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n($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[$ns node]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#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Randomly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placing the nodes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for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{set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0} {$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&lt;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)} {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incr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XX 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expr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rand()*750]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YY 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expr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rand()*750]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  <w:t>$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n(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set X_ $XX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  <w:t>$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n(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set Y_ $YY 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for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{set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0} {$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&lt;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)} {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incr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  <w:t xml:space="preserve">$ns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initial_node_pos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n(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30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tcp1 [new Agent/TCP]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attach-agent $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n(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1) $tcp1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ftp1 [new Application/FTP]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$ftp1 attach-agent $tcp1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sink1 [new Agent/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TCPSink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attach-agent $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n(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3) $sink1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connect $tcp1 $sink1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at 0.0 "destination"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proc</w:t>
      </w:r>
      <w:proofErr w:type="spellEnd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destination {}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global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ns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n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now [$ns now]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time 5.0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for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{set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0} {$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&lt;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)} {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incr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XX 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expr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rand()*750]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set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YY 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expr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rand()*750]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r w:rsidRPr="00905EC5">
        <w:rPr>
          <w:rFonts w:ascii="Trebuchet MS" w:eastAsia="Times New Roman" w:hAnsi="Trebuchet MS" w:cs="Courier New"/>
          <w:lang w:val="en-IN" w:eastAsia="en-IN"/>
        </w:rPr>
        <w:tab/>
        <w:t>$ns at 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expr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$now + $time] "$</w:t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n(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)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setdest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$XX $YY 20.0"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  <w:t>$ns at [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expr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$now + $time] "destination"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#tell nodes when the simulation ends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lastRenderedPageBreak/>
        <w:t>for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{set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0} {$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&lt;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nn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)} {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incr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  <w:t>$ns at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stop) "$n($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i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) reset"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at 5.0 "$ftp1 start"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at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stop) "$ns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-end-wireless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(stop)"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at $</w:t>
      </w: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val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>(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>stop) "stop"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proofErr w:type="spellStart"/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proc</w:t>
      </w:r>
      <w:proofErr w:type="spellEnd"/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stop {} {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global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ns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trfd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namfd</w:t>
      </w:r>
      <w:proofErr w:type="spellEnd"/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close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trfd</w:t>
      </w:r>
      <w:proofErr w:type="spellEnd"/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close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$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namfd</w:t>
      </w:r>
      <w:proofErr w:type="spellEnd"/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exec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nam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Wireless.nam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&amp;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exec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</w:t>
      </w:r>
      <w:proofErr w:type="spellStart"/>
      <w:r w:rsidRPr="00905EC5">
        <w:rPr>
          <w:rFonts w:ascii="Trebuchet MS" w:eastAsia="Times New Roman" w:hAnsi="Trebuchet MS" w:cs="Courier New"/>
          <w:lang w:val="en-IN" w:eastAsia="en-IN"/>
        </w:rPr>
        <w:t>awk</w:t>
      </w:r>
      <w:proofErr w:type="spellEnd"/>
      <w:r w:rsidRPr="00905EC5">
        <w:rPr>
          <w:rFonts w:ascii="Trebuchet MS" w:eastAsia="Times New Roman" w:hAnsi="Trebuchet MS" w:cs="Courier New"/>
          <w:lang w:val="en-IN" w:eastAsia="en-IN"/>
        </w:rPr>
        <w:t xml:space="preserve"> -f 6.awk Wireless.tr &amp;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ab/>
      </w:r>
      <w:proofErr w:type="gramStart"/>
      <w:r w:rsidRPr="00905EC5">
        <w:rPr>
          <w:rFonts w:ascii="Trebuchet MS" w:eastAsia="Times New Roman" w:hAnsi="Trebuchet MS" w:cs="Courier New"/>
          <w:lang w:val="en-IN" w:eastAsia="en-IN"/>
        </w:rPr>
        <w:t>exit</w:t>
      </w:r>
      <w:proofErr w:type="gramEnd"/>
      <w:r w:rsidRPr="00905EC5">
        <w:rPr>
          <w:rFonts w:ascii="Trebuchet MS" w:eastAsia="Times New Roman" w:hAnsi="Trebuchet MS" w:cs="Courier New"/>
          <w:lang w:val="en-IN" w:eastAsia="en-IN"/>
        </w:rPr>
        <w:t xml:space="preserve"> 0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eastAsia="Times New Roman" w:hAnsi="Trebuchet MS" w:cs="Courier New"/>
          <w:lang w:val="en-IN" w:eastAsia="en-IN"/>
        </w:rPr>
      </w:pPr>
    </w:p>
    <w:p w:rsidR="00E1709C" w:rsidRPr="00905EC5" w:rsidRDefault="00905EC5" w:rsidP="00905EC5">
      <w:pPr>
        <w:spacing w:after="0" w:line="200" w:lineRule="atLeast"/>
        <w:rPr>
          <w:rFonts w:ascii="Trebuchet MS" w:hAnsi="Trebuchet MS"/>
        </w:rPr>
      </w:pPr>
      <w:r w:rsidRPr="00905EC5">
        <w:rPr>
          <w:rFonts w:ascii="Trebuchet MS" w:eastAsia="Times New Roman" w:hAnsi="Trebuchet MS" w:cs="Courier New"/>
          <w:lang w:val="en-IN" w:eastAsia="en-IN"/>
        </w:rPr>
        <w:t>$ns run</w:t>
      </w:r>
    </w:p>
    <w:p w:rsidR="00834217" w:rsidRPr="00905EC5" w:rsidRDefault="00834217" w:rsidP="005D1EC4">
      <w:pPr>
        <w:spacing w:after="0" w:line="200" w:lineRule="atLeast"/>
        <w:rPr>
          <w:rFonts w:ascii="Trebuchet MS" w:hAnsi="Trebuchet MS"/>
        </w:rPr>
      </w:pPr>
    </w:p>
    <w:p w:rsidR="00431FD8" w:rsidRPr="00905EC5" w:rsidRDefault="00431FD8" w:rsidP="00431FD8">
      <w:pPr>
        <w:spacing w:after="0" w:line="200" w:lineRule="atLeast"/>
        <w:rPr>
          <w:rFonts w:ascii="Trebuchet MS" w:hAnsi="Trebuchet MS" w:cs="Courier New"/>
        </w:rPr>
      </w:pPr>
    </w:p>
    <w:p w:rsidR="00431FD8" w:rsidRPr="00905EC5" w:rsidRDefault="00431FD8" w:rsidP="00431FD8">
      <w:pPr>
        <w:spacing w:after="0" w:line="200" w:lineRule="atLeast"/>
        <w:rPr>
          <w:rFonts w:ascii="Trebuchet MS" w:hAnsi="Trebuchet MS" w:cs="Courier New"/>
        </w:rPr>
      </w:pPr>
    </w:p>
    <w:p w:rsidR="00431FD8" w:rsidRPr="00905EC5" w:rsidRDefault="00431FD8" w:rsidP="00431FD8">
      <w:pPr>
        <w:spacing w:after="0" w:line="200" w:lineRule="atLeast"/>
        <w:rPr>
          <w:rFonts w:ascii="Trebuchet MS" w:hAnsi="Trebuchet MS"/>
        </w:rPr>
      </w:pPr>
      <w:r w:rsidRPr="00905EC5">
        <w:rPr>
          <w:rFonts w:ascii="Trebuchet MS" w:hAnsi="Trebuchet MS" w:cs="Courier New"/>
        </w:rPr>
        <w:t>/</w:t>
      </w:r>
      <w:r w:rsidR="00905EC5">
        <w:rPr>
          <w:rFonts w:ascii="Trebuchet MS" w:hAnsi="Trebuchet MS" w:cs="Courier New"/>
        </w:rPr>
        <w:t>*********</w:t>
      </w:r>
      <w:r w:rsidRPr="00905EC5">
        <w:rPr>
          <w:rFonts w:ascii="Trebuchet MS" w:hAnsi="Trebuchet MS" w:cs="Courier New"/>
        </w:rPr>
        <w:t>*******************************************************************************************************</w:t>
      </w:r>
    </w:p>
    <w:p w:rsidR="00431FD8" w:rsidRPr="00905EC5" w:rsidRDefault="00431FD8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after="0" w:line="200" w:lineRule="atLeast"/>
        <w:rPr>
          <w:rFonts w:ascii="Trebuchet MS" w:hAnsi="Trebuchet MS"/>
        </w:rPr>
      </w:pPr>
      <w:r w:rsidRPr="00905EC5">
        <w:rPr>
          <w:rFonts w:ascii="Trebuchet MS" w:hAnsi="Trebuchet MS" w:cs="Courier New"/>
        </w:rPr>
        <w:t>*File</w:t>
      </w:r>
      <w:r w:rsidRPr="00905EC5">
        <w:rPr>
          <w:rFonts w:ascii="Trebuchet MS" w:hAnsi="Trebuchet MS" w:cs="Courier New"/>
        </w:rPr>
        <w:tab/>
      </w:r>
      <w:r w:rsidRPr="00905EC5">
        <w:rPr>
          <w:rFonts w:ascii="Trebuchet MS" w:hAnsi="Trebuchet MS" w:cs="Courier New"/>
        </w:rPr>
        <w:tab/>
        <w:t xml:space="preserve">: </w:t>
      </w:r>
      <w:r w:rsidR="00905EC5">
        <w:rPr>
          <w:rFonts w:ascii="Trebuchet MS" w:eastAsia="Times New Roman" w:hAnsi="Trebuchet MS"/>
          <w:lang w:val="en-IN" w:eastAsia="en-IN"/>
        </w:rPr>
        <w:t>p6</w:t>
      </w:r>
      <w:r w:rsidRPr="00905EC5">
        <w:rPr>
          <w:rFonts w:ascii="Trebuchet MS" w:eastAsia="Times New Roman" w:hAnsi="Trebuchet MS"/>
          <w:lang w:val="en-IN" w:eastAsia="en-IN"/>
        </w:rPr>
        <w:t>.awk</w:t>
      </w:r>
      <w:r w:rsidRPr="00905EC5">
        <w:rPr>
          <w:rFonts w:ascii="Trebuchet MS" w:hAnsi="Trebuchet MS" w:cs="Courier New"/>
        </w:rPr>
        <w:tab/>
      </w:r>
    </w:p>
    <w:p w:rsidR="00431FD8" w:rsidRPr="00905EC5" w:rsidRDefault="00431FD8" w:rsidP="00431FD8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*******************************************************************</w:t>
      </w:r>
      <w:r w:rsidR="00905EC5">
        <w:rPr>
          <w:rFonts w:ascii="Trebuchet MS" w:hAnsi="Trebuchet MS" w:cs="Courier New"/>
        </w:rPr>
        <w:t>*********</w:t>
      </w:r>
      <w:r w:rsidRPr="00905EC5">
        <w:rPr>
          <w:rFonts w:ascii="Trebuchet MS" w:hAnsi="Trebuchet MS" w:cs="Courier New"/>
        </w:rPr>
        <w:t>************************************/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proofErr w:type="gramStart"/>
      <w:r w:rsidRPr="00905EC5">
        <w:rPr>
          <w:rFonts w:ascii="Trebuchet MS" w:hAnsi="Trebuchet MS" w:cs="Courier New"/>
        </w:rPr>
        <w:t>BEGIN{</w:t>
      </w:r>
      <w:proofErr w:type="gramEnd"/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</w:r>
      <w:proofErr w:type="spellStart"/>
      <w:r w:rsidRPr="00905EC5">
        <w:rPr>
          <w:rFonts w:ascii="Trebuchet MS" w:hAnsi="Trebuchet MS" w:cs="Courier New"/>
        </w:rPr>
        <w:t>PacketRcvd</w:t>
      </w:r>
      <w:proofErr w:type="spellEnd"/>
      <w:r w:rsidRPr="00905EC5">
        <w:rPr>
          <w:rFonts w:ascii="Trebuchet MS" w:hAnsi="Trebuchet MS" w:cs="Courier New"/>
        </w:rPr>
        <w:t>=0;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  <w:t>Throughput=0.0;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{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  <w:t>if(($1=="r")&amp;&amp;($3=="_3_")&amp;&amp;($4=="AGT")&amp;&amp;($7=="</w:t>
      </w:r>
      <w:proofErr w:type="spellStart"/>
      <w:r w:rsidRPr="00905EC5">
        <w:rPr>
          <w:rFonts w:ascii="Trebuchet MS" w:hAnsi="Trebuchet MS" w:cs="Courier New"/>
        </w:rPr>
        <w:t>tcp</w:t>
      </w:r>
      <w:proofErr w:type="spellEnd"/>
      <w:r w:rsidRPr="00905EC5">
        <w:rPr>
          <w:rFonts w:ascii="Trebuchet MS" w:hAnsi="Trebuchet MS" w:cs="Courier New"/>
        </w:rPr>
        <w:t>")&amp;&amp;($8&gt;1000))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  <w:t>{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</w:r>
      <w:r w:rsidRPr="00905EC5">
        <w:rPr>
          <w:rFonts w:ascii="Trebuchet MS" w:hAnsi="Trebuchet MS" w:cs="Courier New"/>
        </w:rPr>
        <w:tab/>
      </w:r>
      <w:proofErr w:type="spellStart"/>
      <w:r w:rsidRPr="00905EC5">
        <w:rPr>
          <w:rFonts w:ascii="Trebuchet MS" w:hAnsi="Trebuchet MS" w:cs="Courier New"/>
        </w:rPr>
        <w:t>PacketRcvd</w:t>
      </w:r>
      <w:proofErr w:type="spellEnd"/>
      <w:r w:rsidRPr="00905EC5">
        <w:rPr>
          <w:rFonts w:ascii="Trebuchet MS" w:hAnsi="Trebuchet MS" w:cs="Courier New"/>
        </w:rPr>
        <w:t>++;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}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END {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  <w:t>Throughput</w:t>
      </w:r>
      <w:proofErr w:type="gramStart"/>
      <w:r w:rsidRPr="00905EC5">
        <w:rPr>
          <w:rFonts w:ascii="Trebuchet MS" w:hAnsi="Trebuchet MS" w:cs="Courier New"/>
        </w:rPr>
        <w:t>=(</w:t>
      </w:r>
      <w:proofErr w:type="gramEnd"/>
      <w:r w:rsidRPr="00905EC5">
        <w:rPr>
          <w:rFonts w:ascii="Trebuchet MS" w:hAnsi="Trebuchet MS" w:cs="Courier New"/>
        </w:rPr>
        <w:t>(</w:t>
      </w:r>
      <w:proofErr w:type="spellStart"/>
      <w:r w:rsidRPr="00905EC5">
        <w:rPr>
          <w:rFonts w:ascii="Trebuchet MS" w:hAnsi="Trebuchet MS" w:cs="Courier New"/>
        </w:rPr>
        <w:t>PacketRcvd</w:t>
      </w:r>
      <w:proofErr w:type="spellEnd"/>
      <w:r w:rsidRPr="00905EC5">
        <w:rPr>
          <w:rFonts w:ascii="Trebuchet MS" w:hAnsi="Trebuchet MS" w:cs="Courier New"/>
        </w:rPr>
        <w:t>*1000*8)/(95.0*1000000));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ab/>
      </w:r>
      <w:proofErr w:type="spellStart"/>
      <w:proofErr w:type="gramStart"/>
      <w:r w:rsidRPr="00905EC5">
        <w:rPr>
          <w:rFonts w:ascii="Trebuchet MS" w:hAnsi="Trebuchet MS" w:cs="Courier New"/>
        </w:rPr>
        <w:t>printf</w:t>
      </w:r>
      <w:proofErr w:type="spellEnd"/>
      <w:proofErr w:type="gramEnd"/>
      <w:r w:rsidRPr="00905EC5">
        <w:rPr>
          <w:rFonts w:ascii="Trebuchet MS" w:hAnsi="Trebuchet MS" w:cs="Courier New"/>
        </w:rPr>
        <w:t xml:space="preserve"> "the throughput is:%f\</w:t>
      </w:r>
      <w:proofErr w:type="spellStart"/>
      <w:r w:rsidRPr="00905EC5">
        <w:rPr>
          <w:rFonts w:ascii="Trebuchet MS" w:hAnsi="Trebuchet MS" w:cs="Courier New"/>
        </w:rPr>
        <w:t>n",Throughput</w:t>
      </w:r>
      <w:proofErr w:type="spellEnd"/>
      <w:r w:rsidRPr="00905EC5">
        <w:rPr>
          <w:rFonts w:ascii="Trebuchet MS" w:hAnsi="Trebuchet MS" w:cs="Courier New"/>
        </w:rPr>
        <w:t>;</w:t>
      </w:r>
    </w:p>
    <w:p w:rsidR="00905EC5" w:rsidRPr="00905EC5" w:rsidRDefault="00905EC5" w:rsidP="00905EC5">
      <w:pPr>
        <w:spacing w:after="0" w:line="200" w:lineRule="atLeast"/>
        <w:rPr>
          <w:rFonts w:ascii="Trebuchet MS" w:hAnsi="Trebuchet MS" w:cs="Courier New"/>
        </w:rPr>
      </w:pPr>
      <w:r w:rsidRPr="00905EC5">
        <w:rPr>
          <w:rFonts w:ascii="Trebuchet MS" w:hAnsi="Trebuchet MS" w:cs="Courier New"/>
        </w:rPr>
        <w:t>}</w:t>
      </w:r>
    </w:p>
    <w:p w:rsidR="00431FD8" w:rsidRPr="00905EC5" w:rsidRDefault="00431FD8" w:rsidP="00431FD8">
      <w:pPr>
        <w:spacing w:after="0" w:line="200" w:lineRule="atLeast"/>
        <w:rPr>
          <w:rFonts w:ascii="Trebuchet MS" w:hAnsi="Trebuchet MS" w:cs="Courier New"/>
        </w:rPr>
      </w:pPr>
    </w:p>
    <w:p w:rsidR="00431FD8" w:rsidRPr="00905EC5" w:rsidRDefault="00431FD8" w:rsidP="00431FD8">
      <w:pPr>
        <w:spacing w:after="0" w:line="200" w:lineRule="atLeast"/>
        <w:rPr>
          <w:rFonts w:ascii="Trebuchet MS" w:hAnsi="Trebuchet MS" w:cs="Courier New"/>
        </w:rPr>
      </w:pPr>
    </w:p>
    <w:p w:rsidR="00431FD8" w:rsidRPr="00905EC5" w:rsidRDefault="00431FD8" w:rsidP="00431FD8">
      <w:pPr>
        <w:spacing w:after="0" w:line="200" w:lineRule="atLeast"/>
        <w:rPr>
          <w:rFonts w:ascii="Trebuchet MS" w:hAnsi="Trebuchet MS" w:cs="Courier New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</w:rPr>
      </w:pPr>
    </w:p>
    <w:p w:rsidR="00905EC5" w:rsidRDefault="00905EC5" w:rsidP="00431FD8">
      <w:pPr>
        <w:spacing w:after="0" w:line="200" w:lineRule="atLeast"/>
        <w:rPr>
          <w:rFonts w:ascii="Trebuchet MS" w:hAnsi="Trebuchet MS" w:cs="Courier New"/>
        </w:rPr>
      </w:pPr>
    </w:p>
    <w:p w:rsidR="00905EC5" w:rsidRDefault="00905EC5" w:rsidP="00431FD8">
      <w:pPr>
        <w:spacing w:after="0" w:line="200" w:lineRule="atLeast"/>
        <w:rPr>
          <w:rFonts w:ascii="Trebuchet MS" w:hAnsi="Trebuchet MS" w:cs="Courier New"/>
        </w:rPr>
      </w:pPr>
    </w:p>
    <w:p w:rsidR="00905EC5" w:rsidRDefault="00905EC5" w:rsidP="00431FD8">
      <w:pPr>
        <w:spacing w:after="0" w:line="200" w:lineRule="atLeast"/>
        <w:rPr>
          <w:rFonts w:ascii="Trebuchet MS" w:hAnsi="Trebuchet MS" w:cs="Courier New"/>
        </w:rPr>
      </w:pPr>
    </w:p>
    <w:p w:rsidR="00905EC5" w:rsidRDefault="00905EC5" w:rsidP="00431FD8">
      <w:pPr>
        <w:spacing w:after="0" w:line="200" w:lineRule="atLeast"/>
        <w:rPr>
          <w:rFonts w:ascii="Trebuchet MS" w:hAnsi="Trebuchet MS" w:cs="Courier New"/>
        </w:rPr>
      </w:pPr>
    </w:p>
    <w:p w:rsidR="00905EC5" w:rsidRDefault="00905EC5" w:rsidP="00431FD8">
      <w:pPr>
        <w:spacing w:after="0" w:line="200" w:lineRule="atLeast"/>
        <w:rPr>
          <w:rFonts w:ascii="Trebuchet MS" w:hAnsi="Trebuchet MS" w:cs="Courier New"/>
        </w:rPr>
      </w:pPr>
    </w:p>
    <w:p w:rsidR="00905EC5" w:rsidRPr="00905EC5" w:rsidRDefault="00905EC5" w:rsidP="00431FD8">
      <w:pPr>
        <w:spacing w:after="0" w:line="200" w:lineRule="atLeast"/>
        <w:rPr>
          <w:rFonts w:ascii="Trebuchet MS" w:hAnsi="Trebuchet MS" w:cs="Courier New"/>
        </w:rPr>
      </w:pPr>
    </w:p>
    <w:p w:rsidR="00431FD8" w:rsidRPr="00905EC5" w:rsidRDefault="00431FD8" w:rsidP="005D1EC4">
      <w:pPr>
        <w:spacing w:after="0" w:line="200" w:lineRule="atLeast"/>
        <w:rPr>
          <w:rFonts w:ascii="Trebuchet MS" w:hAnsi="Trebuchet MS"/>
        </w:rPr>
      </w:pPr>
    </w:p>
    <w:p w:rsidR="00431FD8" w:rsidRPr="00905EC5" w:rsidRDefault="00431FD8" w:rsidP="005D1EC4">
      <w:pPr>
        <w:spacing w:after="0" w:line="200" w:lineRule="atLeast"/>
        <w:rPr>
          <w:rFonts w:ascii="Trebuchet MS" w:hAnsi="Trebuchet MS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905EC5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905EC5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</w:rPr>
            </w:pPr>
            <w:r w:rsidRPr="00905EC5">
              <w:rPr>
                <w:rFonts w:ascii="Trebuchet MS" w:hAnsi="Trebuchet MS" w:cs="Courier New"/>
                <w:b/>
              </w:rPr>
              <w:t>OUTPUT</w:t>
            </w:r>
          </w:p>
        </w:tc>
      </w:tr>
    </w:tbl>
    <w:p w:rsidR="005D1EC4" w:rsidRPr="00905EC5" w:rsidRDefault="005D1EC4" w:rsidP="005D1EC4">
      <w:pPr>
        <w:spacing w:after="0" w:line="200" w:lineRule="atLeast"/>
        <w:rPr>
          <w:rFonts w:ascii="Trebuchet MS" w:hAnsi="Trebuchet MS"/>
        </w:rPr>
      </w:pPr>
    </w:p>
    <w:p w:rsidR="00E553FD" w:rsidRPr="00905EC5" w:rsidRDefault="00905EC5" w:rsidP="005D1EC4">
      <w:pPr>
        <w:rPr>
          <w:rFonts w:ascii="Trebuchet MS" w:hAnsi="Trebuchet MS"/>
        </w:rPr>
      </w:pPr>
      <w:r w:rsidRPr="00905EC5">
        <w:rPr>
          <w:rFonts w:ascii="Trebuchet MS" w:hAnsi="Trebuchet MS"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1CA643F" wp14:editId="4C747597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865495" cy="6642204"/>
            <wp:effectExtent l="0" t="0" r="1905" b="6350"/>
            <wp:wrapNone/>
            <wp:docPr id="6" name="Picture 6" descr="E:\lab\network\p6\OUTPUT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\network\p6\OUTPUT\p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664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553FD" w:rsidRPr="00905EC5" w:rsidRDefault="00E553FD" w:rsidP="005D1EC4">
      <w:pPr>
        <w:rPr>
          <w:rFonts w:ascii="Trebuchet MS" w:hAnsi="Trebuchet MS"/>
        </w:rPr>
      </w:pPr>
    </w:p>
    <w:p w:rsidR="00E97832" w:rsidRPr="00905EC5" w:rsidRDefault="00E97832" w:rsidP="005D1EC4">
      <w:pPr>
        <w:rPr>
          <w:rFonts w:ascii="Trebuchet MS" w:hAnsi="Trebuchet MS"/>
        </w:rPr>
      </w:pPr>
    </w:p>
    <w:sectPr w:rsidR="00E97832" w:rsidRPr="00905EC5" w:rsidSect="00DE170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212" w:rsidRDefault="005D5212">
      <w:pPr>
        <w:spacing w:after="0" w:line="240" w:lineRule="auto"/>
      </w:pPr>
      <w:r>
        <w:separator/>
      </w:r>
    </w:p>
  </w:endnote>
  <w:endnote w:type="continuationSeparator" w:id="0">
    <w:p w:rsidR="005D5212" w:rsidRDefault="005D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F23D6F">
          <w:rPr>
            <w:noProof/>
          </w:rPr>
          <w:t>4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212" w:rsidRDefault="005D5212">
      <w:pPr>
        <w:spacing w:after="0" w:line="240" w:lineRule="auto"/>
      </w:pPr>
      <w:r>
        <w:separator/>
      </w:r>
    </w:p>
  </w:footnote>
  <w:footnote w:type="continuationSeparator" w:id="0">
    <w:p w:rsidR="005D5212" w:rsidRDefault="005D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5D5212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340BC7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5D5212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5D5212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E019B"/>
    <w:rsid w:val="001665A8"/>
    <w:rsid w:val="001A4CE8"/>
    <w:rsid w:val="001C5CC6"/>
    <w:rsid w:val="001D268B"/>
    <w:rsid w:val="001E1F21"/>
    <w:rsid w:val="00291D70"/>
    <w:rsid w:val="002B72B9"/>
    <w:rsid w:val="002E1F7D"/>
    <w:rsid w:val="00302E6A"/>
    <w:rsid w:val="00340BC7"/>
    <w:rsid w:val="00347ED9"/>
    <w:rsid w:val="0036338A"/>
    <w:rsid w:val="003D651B"/>
    <w:rsid w:val="003D78E6"/>
    <w:rsid w:val="003E4A7A"/>
    <w:rsid w:val="003F2BF1"/>
    <w:rsid w:val="004021E6"/>
    <w:rsid w:val="00410893"/>
    <w:rsid w:val="00421A50"/>
    <w:rsid w:val="0042380A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A4C68"/>
    <w:rsid w:val="005D1EC4"/>
    <w:rsid w:val="005D3D5F"/>
    <w:rsid w:val="005D5212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402D0"/>
    <w:rsid w:val="00755F8F"/>
    <w:rsid w:val="0079304F"/>
    <w:rsid w:val="007B0939"/>
    <w:rsid w:val="007F2457"/>
    <w:rsid w:val="007F425C"/>
    <w:rsid w:val="00806488"/>
    <w:rsid w:val="00834217"/>
    <w:rsid w:val="00837BD8"/>
    <w:rsid w:val="008435FA"/>
    <w:rsid w:val="00845A9D"/>
    <w:rsid w:val="00882250"/>
    <w:rsid w:val="0088350C"/>
    <w:rsid w:val="00905EC5"/>
    <w:rsid w:val="00923702"/>
    <w:rsid w:val="00935F80"/>
    <w:rsid w:val="00956604"/>
    <w:rsid w:val="0098583C"/>
    <w:rsid w:val="009E0478"/>
    <w:rsid w:val="00A23323"/>
    <w:rsid w:val="00A31DEF"/>
    <w:rsid w:val="00A8533A"/>
    <w:rsid w:val="00A94402"/>
    <w:rsid w:val="00AF5FBC"/>
    <w:rsid w:val="00AF6546"/>
    <w:rsid w:val="00B97337"/>
    <w:rsid w:val="00BA0549"/>
    <w:rsid w:val="00BC5110"/>
    <w:rsid w:val="00C13ABD"/>
    <w:rsid w:val="00C23F7E"/>
    <w:rsid w:val="00C707B1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F0DFB"/>
    <w:rsid w:val="00F05161"/>
    <w:rsid w:val="00F23D6F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 K Sharma</cp:lastModifiedBy>
  <cp:revision>8</cp:revision>
  <cp:lastPrinted>2013-10-10T11:11:00Z</cp:lastPrinted>
  <dcterms:created xsi:type="dcterms:W3CDTF">2013-10-10T11:06:00Z</dcterms:created>
  <dcterms:modified xsi:type="dcterms:W3CDTF">2013-10-10T11:13:00Z</dcterms:modified>
</cp:coreProperties>
</file>