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동결 LLM 위 PMI 가중 강화학습을 통한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참조 없는 군사 보고서 요약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Reference-Free Military Report Summarization via</w:t>
      </w:r>
    </w:p>
    <w:p>
      <w:pPr>
        <w:spacing w:after="22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PMI-Weighted Reinforcement Learning over a Frozen LLM</w:t>
      </w:r>
    </w:p>
    <w:p>
      <w:pPr>
        <w:pBdr>
          <w:bottom w:val="single" w:color="1F3864" w:sz="6" w:space="6"/>
        </w:pBdr>
        <w:spacing w:after="240"/>
        <w:jc w:val="center"/>
      </w:pP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</w:rPr>
        <w:t xml:space="preserve">초록 (Abstract)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문서는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summarize_rl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라이브러리의 알고리즘을 논문 형식으로 기술한다. 핵심 아이디어는 대형 언어모델(LLM)을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동결(frozen)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한 채, 그 위에서 네 갈래로 구성한 분기 로짓을 결합하는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PMI 결합 가중치 [a, b, c, d]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만을 학습하는 경량 정책망을 두는 것이다. 참조 요약(gold summary) 없이, 원문 충실도·삼중항 커버리지·핵심 문장 반영·PMI 대비·환각 억제·(선택적) LLM 심사 점수로 구성한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참조 없는 보상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으로 정책을 SCST 또는 GRPO로 최적화한다. 바이트 수준 BPE 토크나이저에서 과도한 prior 제거가 유발하는 문자 깨짐(�)을 막기 위해 prior 제거 강도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의 상한(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a_max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)과 대조 디코딩의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적응적 타당성 제약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을 도입한다. 학습 대상은 오직 정책망이며, LLM 로짓은 상수로 취급(detach)된다.</w:t>
      </w: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</w:rPr>
        <w:t xml:space="preserve">목차 (Contents)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</w:rPr>
        <w:t xml:space="preserve">1. 서론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군사 상황보고(SITREP)의 자동 요약은 (i) 부대·수치·지명 등 사실을 정확히 보존해야 하고, (ii) 원문에 없는 내용을 지어내지 않아야 하며, (iii) 표준 군사 용어로 간결해야 한다는 제약을 동시에 만족해야 한다. 참조 요약을 대규모로 구축하기 어려운 도메인 특성상, 본 방법은 gold 요약에 의존하지 않는 참조 없는 강화학습을 채택한다.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전체 LLM을 미세조정하는 대신, 본 방법은 LLM을 동결하고 그 디코딩 분포를 재조합하는 소수의 결합 가중치만 학습한다. 이는 (a) 학습 비용과 파라미터가 극히 작고, (b) 백본의 언어 능력을 훼손하지 않으며, (c) 결합 가중치의 해석을 통해 모델이 원문·핵심정보·용어 중 무엇에 얼마나 의존하는지 진단할 수 있다는 장점을 가진다.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</w:rPr>
        <w:t xml:space="preserve">1.1 기여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동결 LLM 위 4-분기 PMI 결합 디코딩과, 그 결합 가중치 [a,b,c,d]만 학습하는 경량 정책망.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참조 없는 다항 보상: 충실도, 삼중항 커버리지, 군사 중요도 가중 핵심 문장, PMI 대비, 길이·복사·환각 벌점, 선택적 LLM 심사.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바이트 깨짐(�) 방지: prior 제거 강도 상한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a_max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와 적응적 타당성 제약(contrastive decoding).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추론·학습 불일치 해소를 위한 추론 시 삼중항 추출.</w:t>
      </w: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</w:rPr>
        <w:t xml:space="preserve">2. 방법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</w:rPr>
        <w:t xml:space="preserve">2.1 개요와 표기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입력은 원문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, 지시문(질의)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Q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, 원문에서 도출한 삼중항 집합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 = {(head, rel, tail)}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, 활성 용어집 항목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G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이다. 디코딩 스텝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에서 각 분기는 LLM으로부터 로짓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ℓ·(v)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와 마지막 은닉상태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h·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를 산출한다. 정책망은 이들로부터 결합 가중치를 만들고, 결합 로짓에서 다음 토큰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v_t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를 표본추출(추론 시 greedy)한다.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</w:rPr>
        <w:t xml:space="preserve">2.2 네 갈래 분기 구성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동일한 백본에 서로 다른 컨텍스트를 넣어 네 개의 분기 분포를 만든다: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XQ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— 원문 + 지시(source+query). 가장 정보가 풍부한 '전문가' 분포이며 UTF-8 유효성의 기준이 된다.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SQ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— 삼중항(핵심정보) + 지시. 구조화된 사실을 강조.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GQ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— 용어집(표준용어) + 지시. 표준화 표현을 주입.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Q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— 지시만(query-only). 원문을 보지 않은 일반 prior로, 대비 제거의 대상.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명령형 백본(EXAONE 등)에서는 각 분기 텍스트를 모델의 chat template로 감싸 하나의 깔끔한 요약을 유도한다.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</w:rPr>
        <w:t xml:space="preserve">2.3 PMI 결합 디코딩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스텝별 결합 로짓은 다항 PMI 형태로 정의된다: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ℓc(v) = (1+a)·( b·ℓXQ(v) + c·ℓSQ(v) + d·ℓGQ(v) ) − a·ℓQ(v)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여기서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b + c + d = 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는 원문·핵심정보·용어 분기 간 배분이고,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 ∈ (0, a_max)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는 prior(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Q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) 제거 강도이다.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(1+a)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로 본문 신호를 증폭하고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a·ℓQ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로 일반 prior를 빼는 대조(contrastive) 디코딩이다. LLM 로짓은 상수로 detach되며, 그래디언트는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logp → ℓc → (a,b,c,d) → 정책 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경로로만 흐른다.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표본추출은 온도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로 스케일한 뒤 nucleus(top-p) 절단을 적용한다: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v_t ~ softmax( ℓc / τ ),   추론 시에는 argmax(greedy)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</w:rPr>
        <w:t xml:space="preserve">2.4 가중 정책망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정책 입력 특징은 네 분기의 은닉상태와 prior 대비 차분의 연결이다: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x_t = [ hXQ ; hSQ ; hGQ ; hQ ; hXQ−hQ ; hSQ−hQ ; hGQ−hQ ]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작은 MLP가 이를 네 개의 원시 출력으로 사상하고, 제약을 부여한다: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u = Head( MLP( LayerNorm(x_t) ) ) ∈ R^4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a = a_max · σ(u_a),    (b, c, d) = softmax(u_b, u_c, u_d)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스케일드 시그모이드로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(0, a_max]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로 제한한다.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a_max = 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이면 통상적 시그모이드와 동일하고(무제한),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a_max &lt; 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(예: 0.5)은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과도한 prior 제거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를 방지한다. 이는 바이트 수준 BPE에서 결정적인데,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a→1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로 갈수록 다음 토큰 분포가 과도하게 기울어 유효하지 않은 UTF-8 바이트 연속을 뽑아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(U+FFFD)로 디코딩되기 때문이다. 정책망은 fp32로 유지되어 bf16 백본과 함께 수치적으로 안정적이다.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탐색·붕괴 방지를 위한 엔트로피는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(b,c,d)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의 범주형 엔트로피와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의 베르누이 엔트로피의 합으로 정의한다: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H = H_cat(b,c,d) + H_bern(a)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정책망은 본 시스템에서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유일하게 학습되는 구성요소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</w:rPr>
        <w:t xml:space="preserve">2.5 적응적 타당성 제약 (Adaptive Plausibility Constraint)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대조 디코딩의 표준 안전장치(Li et al., 2022)를 도입한다. 결합 로짓에서 표본추출하기 전에,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기저(base) 분포가 타당하지 않다고 보는 토큰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을 제거한다. 기저로는 원문+지시를 본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XQ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분기를 사용한다(on-source이며 항상 UTF-8 유효):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V_head(t) = { v : log p_XQ(v) ≥ max_w log p_XQ(w) + log α }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ℓc(v) ← −∞    (v ∉ V_head(t))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p_XQ(v) ≥ α · max_w p_XQ(w)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인 토큰만 남긴다. 무효 바이트는 XQ에서 확률이 ~0이므로 자동 제거되고, 유창한 on-source 토큰은 보존된다. 기저의 최상위 토큰은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log α &lt; 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에 의해 항상 살아남아 후보 집합이 비지 않는다. 이 마스크는 표본추출과 GRPO 재점수화(teacher-forcing)에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동일하게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적용되어 중요도 비율이 잘 정의된다.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α = 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이면 비활성(기본), 활성값 예시는 0.1이다. 이는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학습·추론 모두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에 작용하므로, 이미 학습된 체크포인트의 깨짐도 재학습 없이 교정한다.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</w:rPr>
        <w:t xml:space="preserve">2.6 참조 없는 보상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한 요약에 대한 총 보상은 다음의 가중합이다(모든 항은 유계·해석가능):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R = w_f·Faith + w_cov·Cov + w_ks·KS + w_ctr·Contrast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      − w_len·Len − w_copy·Copy − w_hal·Hal + w_judge·Judge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각 구성요소는 다음과 같다.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Faith (충실도)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— 요약의 내용 토큰(≥2자) 중 원문에 부분문자열로 접지되는 비율. 정밀도형 프록시이며, NLI/FactKB 모델로 교체 가능(FaithfulnessModel 프로토콜).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Cov (삼중항 커버리지)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— 삼중항 head/tail 엔티티별 내용 토큰 재현율의 평균(부분점수, 공백·중복 불변). 원문 주제 접지의 주 앵커.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KS (핵심 문장 반영)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— 핵심 문장별 내용 토큰 재현율의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가중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평균. 가중치는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1 + 중요도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로, 군사 사건·사상자·제대 상태·건의 문장은 항상 핵심 문장으로 포함하고 중요도에 비례해 반영을 크게 요구한다.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Contrast (PMI 대비)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— 선택 토큰의 소스 조건부 대 prior 로그확률 차의 tanh 유계값의 평균.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를 학습시키는 유일한 신호.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pmi_t = tanh( log softmax(mean(ℓXQ,ℓSQ,ℓGQ))(v_t) − log softmax(ℓQ)(v_t) )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Len (길이·반복 벌점)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— 목표 길이 초과분 + n-그램 반복률.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Copy (추출적 복사 벌점)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— 요약 n-그램 중 원문에 그대로 등장하는 비율. 원문 복붙 최적해(b→1 붕괴) 억제.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Hal (환각 벌점)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— 요약의 검증가능 사실(부대 명칭, 수량, 연도) 중 원문에 접지되지 않는 비율. 재현율 앵커가 잡지 못하는 '지어낸 사실'을 벌한다.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Judge (LLM 심사)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— 동결 백본을 심사관으로 재사용해 0~100 정확도 점수를 [0,1]로 매핑(BackboneJudge). 어휘 항이 놓치는 의미 오류(예: 소대 vs 소총중대)를 포착. 비용 때문에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w_judge&gt;0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일 때만 활성(옵트인).</w:t>
      </w:r>
    </w:p>
    <w:p>
      <w:pPr>
        <w:pStyle w:val="Heading3"/>
        <w:spacing w:after="70" w:before="150"/>
      </w:pPr>
      <w:r>
        <w:rPr>
          <w:rFonts w:ascii="맑은 고딕" w:cs="맑은 고딕" w:eastAsia="맑은 고딕" w:hAnsi="맑은 고딕"/>
          <w:b/>
          <w:bCs/>
          <w:i/>
          <w:iCs/>
        </w:rPr>
        <w:t xml:space="preserve">2.6.1 내용 게이팅 (선택)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'유창하지만 원문과 무관한' 요약을 억제하기 위해, 활성화 시 유창성 계열 항(Faith, Contrast)을 실제 내용 포착량으로 스케일한다: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gate = max( gate_floor, min(1, mean(Cov, KS)) )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fluency ← gate · ( w_f·Faith + w_ctr·Contrast 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커버리지·핵심 문장 항은 항상 가산으로 남아 원문 쪽으로 신호를 준다. 기본은 비활성(순수 가산 보상).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</w:rPr>
        <w:t xml:space="preserve">2.7 추론 시 삼중항 추출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학습 시에는 코퍼스 삼중항이 SQ 분기를 채우지만, 추론 시 삼중항이 없으면 SQ가 비어 SQ 편중 정책이 사실을 지어낸다. 이를 막기 위해 추론에서 삼중항이 주어지지 않으면 백본에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주체 | 관계 | 대상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형태의 삼중항을 원문으로부터 추출(TripletExtractor, 소스별 캐시)하여 SQ 분기를 채운다.</w:t>
      </w:r>
    </w:p>
    <w:p>
      <w:pPr>
        <w:pageBreakBefore/>
      </w:pP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</w:rPr>
        <w:t xml:space="preserve">3. 학습 알고리즘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정책 θ만 학습하며, 두 가지 정책경사 방식을 제공한다. 두 방식 모두 참조 없는 보상 R을 그대로 사용한다.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</w:rPr>
        <w:t xml:space="preserve">3.1 SCST (Self-Critical Sequence Training)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입력당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개의 롤아웃을 표본추출하고, 자기비판 기저선(그룹 평균 또는 greedy 요약의 보상)을 빼 이득을 만든다: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A_i = R_i − baseline,     baseline ∈ { mean_j R_j,  R_greedy }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L = − (1/N) Σ_i A_i · Σ_t log p_θ(v_{i,t})  − β·H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그룹 내 보상 표준화(선택)로 분산을 줄인다.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</w:rPr>
        <w:t xml:space="preserve">3.2 GRPO (Group Relative Policy Optimization)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프롬프트당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G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개 롤아웃의 그룹을 만들고, 그룹 상대 이득을 각 토큰에 브로드캐스트한다: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A_i = ( R_i − mean_G ) / ( std_G + ε 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중요도 비율에 PPO 클리핑을 적용하고, 동결 참조 정책으로의 KL 벌점(k3 추정)을 더한다: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ρ = exp( log p_θ − log p_old )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L_clip = mean_t min( ρ·A_i,  clip(ρ, 1−ε, 1+ε)·A_i )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KL = exp(r) − r − 1,     r = log p_ref − log p_θ</w:t>
      </w:r>
    </w:p>
    <w:p>
      <w:pPr>
        <w:spacing w:after="130" w:before="90"/>
        <w:jc w:val="center"/>
      </w:pPr>
      <w:r>
        <w:rPr>
          <w:rFonts w:ascii="Consolas" w:cs="Consolas" w:eastAsia="Consolas" w:hAnsi="Consolas"/>
          <w:sz w:val="21"/>
          <w:szCs w:val="21"/>
        </w:rPr>
        <w:t xml:space="preserve">L = − (1/G) Σ_i mean_t ( L_clip − β_kl·KL )  − β_ent·H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여기서 참조 정책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π_ref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는 초기(웜스타트) 정책의 동결 복사본으로, 학습 중 급격한 드리프트를 제한한다. GRPO는 old/new/ref 로그확률이 하나의 잘 정의된 분포를 공유하도록 표본추출 시 nucleus 절단을 끄고(top-p=1) 완전 소프트맥스로 점수화하며, 적응적 타당성 마스크는 세 경로 모두에 동일하게 적용된다.</w:t>
      </w: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</w:rPr>
        <w:t xml:space="preserve">4. 구현 세부 (기본 하이퍼파라미터)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아래 값은 코드의 기본 설정이며, 실험에 따라 조정된다. 별도 표기가 없으면 EXAONE-3.5-7.8B-Instruct 백본 기준이다.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6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4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파라미터</w:t>
            </w:r>
          </w:p>
        </w:tc>
        <w:tc>
          <w:tcPr>
            <w:tcW w:type="dxa" w:w="2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기본값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디코딩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max_new_tokens / min_new_tokens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1024 / 20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디코딩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temperature / top_p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1.0 / 0.95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디코딩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plausibility_alpha (타당성 α)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 (비활성; 권장 0.1)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정책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llm_hidden_size / hidden_dim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4096 / 512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정책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dropout / init_std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0.1 / 0.01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정책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a_max (prior 제거 상한)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1.0 (EXAONE 권장 0.5)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보상 가중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w_faithfulness / w_coverage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1.0 / 2.0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보상 가중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w_keysent / w_contrast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0.3 / 0.5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보상 가중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w_length / w_copy / w_hallucination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0.2 / 1.0 / 1.0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보상 가중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w_judge (LLM 심사)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 (옵트인)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보상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target_length / keysent_n / keysent_max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1024 / 3 / 8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학습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lr / total_steps / grad_accum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3e-4 / 2000 / 4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학습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entropy_beta / num_samples (SCST)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0.01 / 5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GRPO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group_size / clip_eps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 / 0.2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GRPO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kl_beta / inner_epochs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0.04 / 2</w:t>
            </w:r>
          </w:p>
        </w:tc>
      </w:tr>
    </w:tbl>
    <w:p>
      <w:pPr>
        <w:spacing w:after="60"/>
      </w:pP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</w:rPr>
        <w:t xml:space="preserve">5. 논의: 바이트 깨짐과 두 가지 처방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바이트 수준 BPE에서 한글 한 글자는 여러 바이트 토큰으로 표현된다. 모델은 매 스텝 어휘 전체에 대한 확률을 산출하지만, 본 시스템은 그 원분포가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PMI 결합·prior 제거된 분포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에서 표본추출한다.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가 클수록 유효 바이트 연속(그 자체로 prior가 선호하는 토큰)이 깎여 무효 바이트의 확률이 부풀고, 이어붙인 바이트가 UTF-8로 조립되지 못해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로 디코딩된다(디코드 시점 현상).</w:t>
      </w:r>
    </w:p>
    <w:p>
      <w:pPr>
        <w:spacing w:after="12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이에 대한 두 처방은 상보적이다: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a_max (상한)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— 왜곡의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크기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를 제한해 근본 원인(과도한 prior 제거)을 완화. 학습된 정책 분포가 유효 바이트를 지나치게 억누르지 못하게 한다.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적응적 타당성 제약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— 왜곡이 </w:t>
      </w:r>
      <w:r>
        <w:rPr>
          <w:rFonts w:ascii="맑은 고딕" w:cs="맑은 고딕" w:eastAsia="맑은 고딕" w:hAnsi="맑은 고딕"/>
          <w:b w:val="false"/>
          <w:bCs w:val="false"/>
          <w:i/>
          <w:iCs/>
          <w:sz w:val="22"/>
          <w:szCs w:val="22"/>
        </w:rPr>
        <w:t xml:space="preserve">무효 토큰으로 새는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 경로 자체를 차단. 기저(XQ)가 배제하는 토큰을 hard-mask하므로 학습·추론 모두에서 깨짐을 방지하고, 재학습 없이 기존 체크포인트에도 적용된다.</w:t>
      </w:r>
    </w:p>
    <w:p>
      <w:pPr>
        <w:pageBreakBefore/>
      </w:pP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</w:rPr>
        <w:t xml:space="preserve">부록 A. 기호표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기호</w:t>
            </w:r>
          </w:p>
        </w:tc>
        <w:tc>
          <w:tcPr>
            <w:tcW w:type="dxa" w:w="6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ℓXQ, ℓSQ, ℓGQ, ℓQ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네 분기(원문+지시, 삼중항+지시, 용어집+지시, 지시만)의 LLM 로짓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prior 제거 강도, a = a_max·σ(u_a) ∈ (0, a_max]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b, c, d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원문/삼중항/용어 분기 배분, softmax로 b+c+d=1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ℓc(v)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PMI 결합 로짓 (다음 토큰 분포의 기반)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a_max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prior 제거 강도의 상한 (바이트 깨짐 방지)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α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적응적 타당성 임계 (p_XQ ≥ α·max p_XQ 인 토큰만 유지)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x_t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정책 입력 특징 (분기 은닉상태 + prior 대비 차분)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정책 엔트로피 = 범주형(b,c,d) + 베르누이(a)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참조 없는 총 보상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A_i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롤아웃 i의 이득 (SCST: R−baseline, GRPO: 그룹 표준화)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π_ref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GRPO의 동결 참조 정책 (초기 정책의 복사본)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τ</w:t>
            </w:r>
          </w:p>
        </w:tc>
        <w:tc>
          <w:tcPr>
            <w:tcW w:type="dxa" w:w="6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디코딩 온도</w:t>
            </w:r>
          </w:p>
        </w:tc>
      </w:tr>
    </w:tbl>
    <w:p>
      <w:pPr>
        <w:spacing w:after="60"/>
      </w:pPr>
    </w:p>
    <w:p>
      <w:pPr>
        <w:spacing w:before="120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참고: 본 문서는 브랜치 </w:t>
      </w:r>
      <w:r>
        <w:rPr>
          <w:rFonts w:ascii="Consolas" w:cs="Consolas" w:eastAsia="Consolas" w:hAnsi="Consolas"/>
          <w:color w:val="555555"/>
          <w:sz w:val="16"/>
          <w:szCs w:val="16"/>
        </w:rPr>
        <w:t xml:space="preserve">claude/exaone-summary-fixes</w:t>
      </w: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 의 코드(summarize_rl/{decoder,policy,rewards,config,infer}.py 등)를 기준으로 작성되었다.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PMI-가중 RL 군사 보고서 요약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</w:pPr>
    <w:rPr>
      <w:rFonts w:ascii="맑은 고딕" w:cs="맑은 고딕" w:eastAsia="맑은 고딕" w:hAnsi="맑은 고딕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70" w:before="150"/>
    </w:pPr>
    <w:rPr>
      <w:rFonts w:ascii="맑은 고딕" w:cs="맑은 고딕" w:eastAsia="맑은 고딕" w:hAnsi="맑은 고딕"/>
      <w:b/>
      <w:bCs/>
      <w:i/>
      <w:i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PMI-가중 RL 군사 보고서 요약 — 방법</dc:title>
  <dc:creator>summarize_rl</dc:creator>
  <cp:lastModifiedBy>Un-named</cp:lastModifiedBy>
  <cp:revision>1</cp:revision>
  <dcterms:created xsi:type="dcterms:W3CDTF">2026-07-27T01:20:01.330Z</dcterms:created>
  <dcterms:modified xsi:type="dcterms:W3CDTF">2026-07-27T01:20:01.331Z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