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30032CC" w:rsidR="0000406E" w:rsidRDefault="031C1D96" w:rsidP="00353F26">
      <w:pPr>
        <w:pStyle w:val="Title"/>
        <w:spacing w:after="120"/>
        <w:jc w:val="center"/>
      </w:pPr>
      <w:r>
        <w:t>Project Specs</w:t>
      </w:r>
    </w:p>
    <w:p w14:paraId="4357E264" w14:textId="2C8FC231" w:rsidR="031C1D96" w:rsidRDefault="031C1D96" w:rsidP="3D52C5EF">
      <w:pPr>
        <w:pStyle w:val="Subtitle"/>
        <w:jc w:val="center"/>
      </w:pPr>
      <w:r>
        <w:t>Christian Munoz, Sean Gold, Elliot Parker</w:t>
      </w:r>
    </w:p>
    <w:p w14:paraId="31DA8F59" w14:textId="0B89BF20" w:rsidR="3D52C5EF" w:rsidRDefault="3D52C5EF" w:rsidP="3D52C5EF"/>
    <w:p w14:paraId="6116DAB1" w14:textId="014E55FF" w:rsidR="3D52C5EF" w:rsidRDefault="3D52C5EF" w:rsidP="3D52C5EF">
      <w:pPr>
        <w:rPr>
          <w:lang w:val="en"/>
        </w:rPr>
      </w:pPr>
    </w:p>
    <w:p w14:paraId="5B6D071F" w14:textId="0E40EE88" w:rsidR="3D52C5EF" w:rsidRDefault="3D52C5EF" w:rsidP="3D52C5EF">
      <w:pPr>
        <w:rPr>
          <w:lang w:val="en"/>
        </w:rPr>
      </w:pPr>
    </w:p>
    <w:p w14:paraId="044E840A" w14:textId="5237D348" w:rsidR="3D52C5EF" w:rsidRDefault="3D52C5EF">
      <w:r>
        <w:br w:type="page"/>
      </w:r>
    </w:p>
    <w:p w14:paraId="50AA4300" w14:textId="22E7D417" w:rsidR="3D52C5EF" w:rsidRDefault="3D52C5EF" w:rsidP="3D52C5EF">
      <w:pPr>
        <w:pStyle w:val="Heading1"/>
        <w:rPr>
          <w:rFonts w:ascii="Times New Roman" w:eastAsia="Times New Roman" w:hAnsi="Times New Roman" w:cs="Times New Roman"/>
          <w:sz w:val="40"/>
          <w:szCs w:val="40"/>
          <w:lang w:val="en"/>
        </w:rPr>
      </w:pPr>
      <w:bookmarkStart w:id="0" w:name="_Toc2126362937"/>
      <w:r w:rsidRPr="3D52C5EF">
        <w:rPr>
          <w:lang w:val="en"/>
        </w:rPr>
        <w:lastRenderedPageBreak/>
        <w:t xml:space="preserve">Table of Contents </w:t>
      </w:r>
      <w:bookmarkEnd w:id="0"/>
    </w:p>
    <w:sdt>
      <w:sdtPr>
        <w:id w:val="1170981224"/>
        <w:docPartObj>
          <w:docPartGallery w:val="Table of Contents"/>
          <w:docPartUnique/>
        </w:docPartObj>
      </w:sdtPr>
      <w:sdtContent>
        <w:p w14:paraId="10FB7A1E" w14:textId="74229442" w:rsidR="3D52C5EF" w:rsidRDefault="3D52C5EF" w:rsidP="3D52C5EF">
          <w:pPr>
            <w:pStyle w:val="TOC1"/>
            <w:tabs>
              <w:tab w:val="right" w:leader="dot" w:pos="9360"/>
            </w:tabs>
            <w:rPr>
              <w:rStyle w:val="Hyperlink"/>
              <w:noProof/>
            </w:rPr>
          </w:pPr>
          <w:r>
            <w:fldChar w:fldCharType="begin"/>
          </w:r>
          <w:r>
            <w:instrText>TOC \o \z \u \h</w:instrText>
          </w:r>
          <w:r>
            <w:fldChar w:fldCharType="separate"/>
          </w:r>
          <w:hyperlink w:anchor="_Toc2126362937">
            <w:r w:rsidRPr="3D52C5EF">
              <w:rPr>
                <w:rStyle w:val="Hyperlink"/>
                <w:noProof/>
              </w:rPr>
              <w:t>Table of Contents</w:t>
            </w:r>
            <w:r>
              <w:rPr>
                <w:noProof/>
              </w:rPr>
              <w:tab/>
            </w:r>
            <w:r>
              <w:rPr>
                <w:noProof/>
              </w:rPr>
              <w:fldChar w:fldCharType="begin"/>
            </w:r>
            <w:r>
              <w:rPr>
                <w:noProof/>
              </w:rPr>
              <w:instrText>PAGEREF _Toc2126362937 \h</w:instrText>
            </w:r>
            <w:r>
              <w:rPr>
                <w:noProof/>
              </w:rPr>
            </w:r>
            <w:r>
              <w:rPr>
                <w:noProof/>
              </w:rPr>
              <w:fldChar w:fldCharType="separate"/>
            </w:r>
            <w:r w:rsidR="00353F26">
              <w:rPr>
                <w:noProof/>
              </w:rPr>
              <w:t>2</w:t>
            </w:r>
            <w:r>
              <w:rPr>
                <w:noProof/>
              </w:rPr>
              <w:fldChar w:fldCharType="end"/>
            </w:r>
          </w:hyperlink>
        </w:p>
        <w:p w14:paraId="661BF207" w14:textId="2B938F9D" w:rsidR="3D52C5EF" w:rsidRDefault="00000000" w:rsidP="3D52C5EF">
          <w:pPr>
            <w:pStyle w:val="TOC1"/>
            <w:tabs>
              <w:tab w:val="right" w:leader="dot" w:pos="9360"/>
            </w:tabs>
            <w:rPr>
              <w:rStyle w:val="Hyperlink"/>
              <w:noProof/>
            </w:rPr>
          </w:pPr>
          <w:hyperlink w:anchor="_Toc896966872">
            <w:r w:rsidR="3D52C5EF" w:rsidRPr="3D52C5EF">
              <w:rPr>
                <w:rStyle w:val="Hyperlink"/>
                <w:noProof/>
              </w:rPr>
              <w:t>Stakeholder Assessment</w:t>
            </w:r>
            <w:r w:rsidR="3D52C5EF">
              <w:rPr>
                <w:noProof/>
              </w:rPr>
              <w:tab/>
            </w:r>
            <w:r w:rsidR="3D52C5EF">
              <w:rPr>
                <w:noProof/>
              </w:rPr>
              <w:fldChar w:fldCharType="begin"/>
            </w:r>
            <w:r w:rsidR="3D52C5EF">
              <w:rPr>
                <w:noProof/>
              </w:rPr>
              <w:instrText>PAGEREF _Toc896966872 \h</w:instrText>
            </w:r>
            <w:r w:rsidR="3D52C5EF">
              <w:rPr>
                <w:noProof/>
              </w:rPr>
            </w:r>
            <w:r w:rsidR="3D52C5EF">
              <w:rPr>
                <w:noProof/>
              </w:rPr>
              <w:fldChar w:fldCharType="separate"/>
            </w:r>
            <w:r w:rsidR="00353F26">
              <w:rPr>
                <w:noProof/>
              </w:rPr>
              <w:t>3</w:t>
            </w:r>
            <w:r w:rsidR="3D52C5EF">
              <w:rPr>
                <w:noProof/>
              </w:rPr>
              <w:fldChar w:fldCharType="end"/>
            </w:r>
          </w:hyperlink>
        </w:p>
        <w:p w14:paraId="78F86377" w14:textId="1D9DC7DC" w:rsidR="3D52C5EF" w:rsidRDefault="00000000" w:rsidP="3D52C5EF">
          <w:pPr>
            <w:pStyle w:val="TOC1"/>
            <w:tabs>
              <w:tab w:val="right" w:leader="dot" w:pos="9360"/>
            </w:tabs>
            <w:rPr>
              <w:rStyle w:val="Hyperlink"/>
              <w:noProof/>
            </w:rPr>
          </w:pPr>
          <w:hyperlink w:anchor="_Toc181661895">
            <w:r w:rsidR="3D52C5EF" w:rsidRPr="3D52C5EF">
              <w:rPr>
                <w:rStyle w:val="Hyperlink"/>
                <w:noProof/>
              </w:rPr>
              <w:t>Market Analysis</w:t>
            </w:r>
            <w:r w:rsidR="3D52C5EF">
              <w:rPr>
                <w:noProof/>
              </w:rPr>
              <w:tab/>
            </w:r>
            <w:r w:rsidR="3D52C5EF">
              <w:rPr>
                <w:noProof/>
              </w:rPr>
              <w:fldChar w:fldCharType="begin"/>
            </w:r>
            <w:r w:rsidR="3D52C5EF">
              <w:rPr>
                <w:noProof/>
              </w:rPr>
              <w:instrText>PAGEREF _Toc181661895 \h</w:instrText>
            </w:r>
            <w:r w:rsidR="3D52C5EF">
              <w:rPr>
                <w:noProof/>
              </w:rPr>
            </w:r>
            <w:r w:rsidR="3D52C5EF">
              <w:rPr>
                <w:noProof/>
              </w:rPr>
              <w:fldChar w:fldCharType="separate"/>
            </w:r>
            <w:r w:rsidR="00353F26">
              <w:rPr>
                <w:noProof/>
              </w:rPr>
              <w:t>3</w:t>
            </w:r>
            <w:r w:rsidR="3D52C5EF">
              <w:rPr>
                <w:noProof/>
              </w:rPr>
              <w:fldChar w:fldCharType="end"/>
            </w:r>
          </w:hyperlink>
        </w:p>
        <w:p w14:paraId="60ED51A3" w14:textId="6E441C8B" w:rsidR="3D52C5EF" w:rsidRDefault="00000000" w:rsidP="3D52C5EF">
          <w:pPr>
            <w:pStyle w:val="TOC1"/>
            <w:tabs>
              <w:tab w:val="right" w:leader="dot" w:pos="9360"/>
            </w:tabs>
            <w:rPr>
              <w:rStyle w:val="Hyperlink"/>
              <w:noProof/>
            </w:rPr>
          </w:pPr>
          <w:hyperlink w:anchor="_Toc1251760888">
            <w:r w:rsidR="3D52C5EF" w:rsidRPr="3D52C5EF">
              <w:rPr>
                <w:rStyle w:val="Hyperlink"/>
                <w:noProof/>
              </w:rPr>
              <w:t>Constraints</w:t>
            </w:r>
            <w:r w:rsidR="3D52C5EF">
              <w:rPr>
                <w:noProof/>
              </w:rPr>
              <w:tab/>
            </w:r>
            <w:r w:rsidR="3D52C5EF">
              <w:rPr>
                <w:noProof/>
              </w:rPr>
              <w:fldChar w:fldCharType="begin"/>
            </w:r>
            <w:r w:rsidR="3D52C5EF">
              <w:rPr>
                <w:noProof/>
              </w:rPr>
              <w:instrText>PAGEREF _Toc1251760888 \h</w:instrText>
            </w:r>
            <w:r w:rsidR="3D52C5EF">
              <w:rPr>
                <w:noProof/>
              </w:rPr>
            </w:r>
            <w:r w:rsidR="3D52C5EF">
              <w:rPr>
                <w:noProof/>
              </w:rPr>
              <w:fldChar w:fldCharType="separate"/>
            </w:r>
            <w:r w:rsidR="00353F26">
              <w:rPr>
                <w:noProof/>
              </w:rPr>
              <w:t>3</w:t>
            </w:r>
            <w:r w:rsidR="3D52C5EF">
              <w:rPr>
                <w:noProof/>
              </w:rPr>
              <w:fldChar w:fldCharType="end"/>
            </w:r>
          </w:hyperlink>
        </w:p>
        <w:p w14:paraId="566FF053" w14:textId="456240E8" w:rsidR="3D52C5EF" w:rsidRDefault="00000000" w:rsidP="3D52C5EF">
          <w:pPr>
            <w:pStyle w:val="TOC1"/>
            <w:tabs>
              <w:tab w:val="right" w:leader="dot" w:pos="9360"/>
            </w:tabs>
            <w:rPr>
              <w:rStyle w:val="Hyperlink"/>
              <w:noProof/>
            </w:rPr>
          </w:pPr>
          <w:hyperlink w:anchor="_Toc1049955589">
            <w:r w:rsidR="3D52C5EF" w:rsidRPr="3D52C5EF">
              <w:rPr>
                <w:rStyle w:val="Hyperlink"/>
                <w:noProof/>
              </w:rPr>
              <w:t>Assumptions</w:t>
            </w:r>
            <w:r w:rsidR="3D52C5EF">
              <w:rPr>
                <w:noProof/>
              </w:rPr>
              <w:tab/>
            </w:r>
            <w:r w:rsidR="3D52C5EF">
              <w:rPr>
                <w:noProof/>
              </w:rPr>
              <w:fldChar w:fldCharType="begin"/>
            </w:r>
            <w:r w:rsidR="3D52C5EF">
              <w:rPr>
                <w:noProof/>
              </w:rPr>
              <w:instrText>PAGEREF _Toc1049955589 \h</w:instrText>
            </w:r>
            <w:r w:rsidR="3D52C5EF">
              <w:rPr>
                <w:noProof/>
              </w:rPr>
            </w:r>
            <w:r w:rsidR="3D52C5EF">
              <w:rPr>
                <w:noProof/>
              </w:rPr>
              <w:fldChar w:fldCharType="separate"/>
            </w:r>
            <w:r w:rsidR="00353F26">
              <w:rPr>
                <w:noProof/>
              </w:rPr>
              <w:t>4</w:t>
            </w:r>
            <w:r w:rsidR="3D52C5EF">
              <w:rPr>
                <w:noProof/>
              </w:rPr>
              <w:fldChar w:fldCharType="end"/>
            </w:r>
          </w:hyperlink>
        </w:p>
        <w:p w14:paraId="57486CFE" w14:textId="09DB2C50" w:rsidR="3D52C5EF" w:rsidRDefault="00000000" w:rsidP="3D52C5EF">
          <w:pPr>
            <w:pStyle w:val="TOC1"/>
            <w:tabs>
              <w:tab w:val="right" w:leader="dot" w:pos="9360"/>
            </w:tabs>
            <w:rPr>
              <w:rStyle w:val="Hyperlink"/>
            </w:rPr>
          </w:pPr>
          <w:hyperlink w:anchor="_Toc1526646712">
            <w:r w:rsidR="3D52C5EF" w:rsidRPr="3D52C5EF">
              <w:rPr>
                <w:rStyle w:val="Hyperlink"/>
                <w:noProof/>
              </w:rPr>
              <w:t>References</w:t>
            </w:r>
            <w:r w:rsidR="3D52C5EF">
              <w:rPr>
                <w:noProof/>
              </w:rPr>
              <w:tab/>
            </w:r>
            <w:r w:rsidR="3D52C5EF">
              <w:rPr>
                <w:noProof/>
              </w:rPr>
              <w:fldChar w:fldCharType="begin"/>
            </w:r>
            <w:r w:rsidR="3D52C5EF">
              <w:rPr>
                <w:noProof/>
              </w:rPr>
              <w:instrText>PAGEREF _Toc1526646712 \h</w:instrText>
            </w:r>
            <w:r w:rsidR="3D52C5EF">
              <w:rPr>
                <w:noProof/>
              </w:rPr>
            </w:r>
            <w:r w:rsidR="3D52C5EF">
              <w:rPr>
                <w:noProof/>
              </w:rPr>
              <w:fldChar w:fldCharType="separate"/>
            </w:r>
            <w:r w:rsidR="00353F26">
              <w:rPr>
                <w:noProof/>
              </w:rPr>
              <w:t>5</w:t>
            </w:r>
            <w:r w:rsidR="3D52C5EF">
              <w:rPr>
                <w:noProof/>
              </w:rPr>
              <w:fldChar w:fldCharType="end"/>
            </w:r>
          </w:hyperlink>
          <w:r w:rsidR="3D52C5EF">
            <w:fldChar w:fldCharType="end"/>
          </w:r>
        </w:p>
      </w:sdtContent>
    </w:sdt>
    <w:p w14:paraId="2E282574" w14:textId="7A6CCFD5" w:rsidR="3D52C5EF" w:rsidRDefault="3D52C5EF" w:rsidP="3D52C5EF">
      <w:pPr>
        <w:pStyle w:val="Heading1"/>
        <w:rPr>
          <w:rFonts w:ascii="Times New Roman" w:eastAsia="Times New Roman" w:hAnsi="Times New Roman" w:cs="Times New Roman"/>
          <w:sz w:val="40"/>
          <w:szCs w:val="40"/>
          <w:lang w:val="en"/>
        </w:rPr>
      </w:pPr>
    </w:p>
    <w:p w14:paraId="325D25DE" w14:textId="7DE680DD" w:rsidR="3D52C5EF" w:rsidRDefault="3D52C5EF">
      <w:r>
        <w:br w:type="page"/>
      </w:r>
    </w:p>
    <w:p w14:paraId="7AEA79A9" w14:textId="41564F8E" w:rsidR="3D52C5EF" w:rsidRDefault="3D52C5EF" w:rsidP="3D52C5EF">
      <w:pPr>
        <w:pStyle w:val="Heading1"/>
        <w:rPr>
          <w:sz w:val="40"/>
          <w:szCs w:val="40"/>
          <w:lang w:val="en"/>
        </w:rPr>
      </w:pPr>
      <w:bookmarkStart w:id="1" w:name="_Toc896966872"/>
      <w:r w:rsidRPr="3D52C5EF">
        <w:rPr>
          <w:lang w:val="en"/>
        </w:rPr>
        <w:lastRenderedPageBreak/>
        <w:t>Stakeholder Assessment</w:t>
      </w:r>
      <w:bookmarkEnd w:id="1"/>
    </w:p>
    <w:tbl>
      <w:tblPr>
        <w:tblStyle w:val="GridTable4-Accent1"/>
        <w:tblW w:w="0" w:type="auto"/>
        <w:tblLayout w:type="fixed"/>
        <w:tblLook w:val="06A0" w:firstRow="1" w:lastRow="0" w:firstColumn="1" w:lastColumn="0" w:noHBand="1" w:noVBand="1"/>
      </w:tblPr>
      <w:tblGrid>
        <w:gridCol w:w="3120"/>
        <w:gridCol w:w="3120"/>
        <w:gridCol w:w="3120"/>
      </w:tblGrid>
      <w:tr w:rsidR="3D52C5EF" w14:paraId="76BA98A8" w14:textId="77777777" w:rsidTr="3D52C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7508203" w14:textId="1DB37315" w:rsidR="3D52C5EF" w:rsidRDefault="3D52C5EF" w:rsidP="3D52C5EF">
            <w:pPr>
              <w:rPr>
                <w:lang w:val="en"/>
              </w:rPr>
            </w:pPr>
            <w:r w:rsidRPr="3D52C5EF">
              <w:rPr>
                <w:lang w:val="en"/>
              </w:rPr>
              <w:t>Stakeholder</w:t>
            </w:r>
          </w:p>
        </w:tc>
        <w:tc>
          <w:tcPr>
            <w:tcW w:w="3120" w:type="dxa"/>
          </w:tcPr>
          <w:p w14:paraId="61DD373B" w14:textId="26CBFE87" w:rsidR="3D52C5EF" w:rsidRDefault="3D52C5EF" w:rsidP="3D52C5EF">
            <w:pPr>
              <w:cnfStyle w:val="100000000000" w:firstRow="1" w:lastRow="0" w:firstColumn="0" w:lastColumn="0" w:oddVBand="0" w:evenVBand="0" w:oddHBand="0" w:evenHBand="0" w:firstRowFirstColumn="0" w:firstRowLastColumn="0" w:lastRowFirstColumn="0" w:lastRowLastColumn="0"/>
              <w:rPr>
                <w:lang w:val="en"/>
              </w:rPr>
            </w:pPr>
            <w:r w:rsidRPr="3D52C5EF">
              <w:rPr>
                <w:lang w:val="en"/>
              </w:rPr>
              <w:t>Power</w:t>
            </w:r>
          </w:p>
        </w:tc>
        <w:tc>
          <w:tcPr>
            <w:tcW w:w="3120" w:type="dxa"/>
          </w:tcPr>
          <w:p w14:paraId="76BB7749" w14:textId="24D641AD" w:rsidR="3D52C5EF" w:rsidRDefault="3D52C5EF" w:rsidP="3D52C5EF">
            <w:pPr>
              <w:cnfStyle w:val="100000000000" w:firstRow="1" w:lastRow="0" w:firstColumn="0" w:lastColumn="0" w:oddVBand="0" w:evenVBand="0" w:oddHBand="0" w:evenHBand="0" w:firstRowFirstColumn="0" w:firstRowLastColumn="0" w:lastRowFirstColumn="0" w:lastRowLastColumn="0"/>
              <w:rPr>
                <w:lang w:val="en"/>
              </w:rPr>
            </w:pPr>
            <w:r w:rsidRPr="3D52C5EF">
              <w:rPr>
                <w:lang w:val="en"/>
              </w:rPr>
              <w:t>Interest</w:t>
            </w:r>
          </w:p>
        </w:tc>
      </w:tr>
      <w:tr w:rsidR="3D52C5EF" w14:paraId="34C1358D" w14:textId="77777777" w:rsidTr="3D52C5EF">
        <w:tc>
          <w:tcPr>
            <w:cnfStyle w:val="001000000000" w:firstRow="0" w:lastRow="0" w:firstColumn="1" w:lastColumn="0" w:oddVBand="0" w:evenVBand="0" w:oddHBand="0" w:evenHBand="0" w:firstRowFirstColumn="0" w:firstRowLastColumn="0" w:lastRowFirstColumn="0" w:lastRowLastColumn="0"/>
            <w:tcW w:w="3120" w:type="dxa"/>
          </w:tcPr>
          <w:p w14:paraId="2385B681" w14:textId="2C23B576" w:rsidR="3D52C5EF" w:rsidRDefault="3D52C5EF" w:rsidP="3D52C5EF">
            <w:pPr>
              <w:rPr>
                <w:lang w:val="en"/>
              </w:rPr>
            </w:pPr>
            <w:r w:rsidRPr="3D52C5EF">
              <w:rPr>
                <w:lang w:val="en"/>
              </w:rPr>
              <w:t>Production Team</w:t>
            </w:r>
          </w:p>
        </w:tc>
        <w:tc>
          <w:tcPr>
            <w:tcW w:w="3120" w:type="dxa"/>
          </w:tcPr>
          <w:p w14:paraId="537CEE0C" w14:textId="2F017F45" w:rsidR="3D52C5EF" w:rsidRDefault="3D52C5EF" w:rsidP="3D52C5EF">
            <w:pPr>
              <w:cnfStyle w:val="000000000000" w:firstRow="0" w:lastRow="0" w:firstColumn="0" w:lastColumn="0" w:oddVBand="0" w:evenVBand="0" w:oddHBand="0" w:evenHBand="0" w:firstRowFirstColumn="0" w:firstRowLastColumn="0" w:lastRowFirstColumn="0" w:lastRowLastColumn="0"/>
              <w:rPr>
                <w:lang w:val="en"/>
              </w:rPr>
            </w:pPr>
            <w:r w:rsidRPr="3D52C5EF">
              <w:rPr>
                <w:lang w:val="en"/>
              </w:rPr>
              <w:t>High (10)</w:t>
            </w:r>
          </w:p>
        </w:tc>
        <w:tc>
          <w:tcPr>
            <w:tcW w:w="3120" w:type="dxa"/>
          </w:tcPr>
          <w:p w14:paraId="6ECE2E3C" w14:textId="4EF4FD45" w:rsidR="3D52C5EF" w:rsidRDefault="3D52C5EF" w:rsidP="3D52C5EF">
            <w:pPr>
              <w:cnfStyle w:val="000000000000" w:firstRow="0" w:lastRow="0" w:firstColumn="0" w:lastColumn="0" w:oddVBand="0" w:evenVBand="0" w:oddHBand="0" w:evenHBand="0" w:firstRowFirstColumn="0" w:firstRowLastColumn="0" w:lastRowFirstColumn="0" w:lastRowLastColumn="0"/>
              <w:rPr>
                <w:lang w:val="en"/>
              </w:rPr>
            </w:pPr>
            <w:r w:rsidRPr="3D52C5EF">
              <w:rPr>
                <w:lang w:val="en"/>
              </w:rPr>
              <w:t>High</w:t>
            </w:r>
          </w:p>
        </w:tc>
      </w:tr>
      <w:tr w:rsidR="3D52C5EF" w14:paraId="22AFF2C2" w14:textId="77777777" w:rsidTr="3D52C5EF">
        <w:tc>
          <w:tcPr>
            <w:cnfStyle w:val="001000000000" w:firstRow="0" w:lastRow="0" w:firstColumn="1" w:lastColumn="0" w:oddVBand="0" w:evenVBand="0" w:oddHBand="0" w:evenHBand="0" w:firstRowFirstColumn="0" w:firstRowLastColumn="0" w:lastRowFirstColumn="0" w:lastRowLastColumn="0"/>
            <w:tcW w:w="3120" w:type="dxa"/>
          </w:tcPr>
          <w:p w14:paraId="24E02C33" w14:textId="4E647588" w:rsidR="3D52C5EF" w:rsidRDefault="3D52C5EF" w:rsidP="3D52C5EF">
            <w:pPr>
              <w:rPr>
                <w:lang w:val="en"/>
              </w:rPr>
            </w:pPr>
            <w:r w:rsidRPr="3D52C5EF">
              <w:rPr>
                <w:lang w:val="en"/>
              </w:rPr>
              <w:t>Users</w:t>
            </w:r>
          </w:p>
        </w:tc>
        <w:tc>
          <w:tcPr>
            <w:tcW w:w="3120" w:type="dxa"/>
          </w:tcPr>
          <w:p w14:paraId="115F5AB7" w14:textId="79DE6D9E" w:rsidR="3D52C5EF" w:rsidRDefault="3D52C5EF" w:rsidP="3D52C5EF">
            <w:pPr>
              <w:spacing w:line="259" w:lineRule="auto"/>
              <w:cnfStyle w:val="000000000000" w:firstRow="0" w:lastRow="0" w:firstColumn="0" w:lastColumn="0" w:oddVBand="0" w:evenVBand="0" w:oddHBand="0" w:evenHBand="0" w:firstRowFirstColumn="0" w:firstRowLastColumn="0" w:lastRowFirstColumn="0" w:lastRowLastColumn="0"/>
              <w:rPr>
                <w:lang w:val="en"/>
              </w:rPr>
            </w:pPr>
            <w:r w:rsidRPr="3D52C5EF">
              <w:rPr>
                <w:lang w:val="en"/>
              </w:rPr>
              <w:t>Low (2)</w:t>
            </w:r>
          </w:p>
        </w:tc>
        <w:tc>
          <w:tcPr>
            <w:tcW w:w="3120" w:type="dxa"/>
          </w:tcPr>
          <w:p w14:paraId="76961F86" w14:textId="15E6FF6B" w:rsidR="3D52C5EF" w:rsidRDefault="3D52C5EF" w:rsidP="3D52C5EF">
            <w:pPr>
              <w:cnfStyle w:val="000000000000" w:firstRow="0" w:lastRow="0" w:firstColumn="0" w:lastColumn="0" w:oddVBand="0" w:evenVBand="0" w:oddHBand="0" w:evenHBand="0" w:firstRowFirstColumn="0" w:firstRowLastColumn="0" w:lastRowFirstColumn="0" w:lastRowLastColumn="0"/>
              <w:rPr>
                <w:lang w:val="en"/>
              </w:rPr>
            </w:pPr>
            <w:r w:rsidRPr="3D52C5EF">
              <w:rPr>
                <w:lang w:val="en"/>
              </w:rPr>
              <w:t>High</w:t>
            </w:r>
          </w:p>
        </w:tc>
      </w:tr>
      <w:tr w:rsidR="3D52C5EF" w14:paraId="63D868D2" w14:textId="77777777" w:rsidTr="3D52C5EF">
        <w:tc>
          <w:tcPr>
            <w:cnfStyle w:val="001000000000" w:firstRow="0" w:lastRow="0" w:firstColumn="1" w:lastColumn="0" w:oddVBand="0" w:evenVBand="0" w:oddHBand="0" w:evenHBand="0" w:firstRowFirstColumn="0" w:firstRowLastColumn="0" w:lastRowFirstColumn="0" w:lastRowLastColumn="0"/>
            <w:tcW w:w="3120" w:type="dxa"/>
          </w:tcPr>
          <w:p w14:paraId="14E3E39B" w14:textId="2CE3ACE5" w:rsidR="3D52C5EF" w:rsidRDefault="3D52C5EF" w:rsidP="3D52C5EF">
            <w:pPr>
              <w:rPr>
                <w:lang w:val="en"/>
              </w:rPr>
            </w:pPr>
            <w:r w:rsidRPr="3D52C5EF">
              <w:rPr>
                <w:lang w:val="en"/>
              </w:rPr>
              <w:t>Product Testers</w:t>
            </w:r>
          </w:p>
        </w:tc>
        <w:tc>
          <w:tcPr>
            <w:tcW w:w="3120" w:type="dxa"/>
          </w:tcPr>
          <w:p w14:paraId="525D1EB8" w14:textId="05000D70" w:rsidR="3D52C5EF" w:rsidRDefault="3D52C5EF" w:rsidP="3D52C5EF">
            <w:pPr>
              <w:spacing w:line="259" w:lineRule="auto"/>
              <w:cnfStyle w:val="000000000000" w:firstRow="0" w:lastRow="0" w:firstColumn="0" w:lastColumn="0" w:oddVBand="0" w:evenVBand="0" w:oddHBand="0" w:evenHBand="0" w:firstRowFirstColumn="0" w:firstRowLastColumn="0" w:lastRowFirstColumn="0" w:lastRowLastColumn="0"/>
              <w:rPr>
                <w:lang w:val="en"/>
              </w:rPr>
            </w:pPr>
            <w:r w:rsidRPr="3D52C5EF">
              <w:rPr>
                <w:lang w:val="en"/>
              </w:rPr>
              <w:t>Medium (6)</w:t>
            </w:r>
          </w:p>
        </w:tc>
        <w:tc>
          <w:tcPr>
            <w:tcW w:w="3120" w:type="dxa"/>
          </w:tcPr>
          <w:p w14:paraId="33325E2B" w14:textId="6F6374DE" w:rsidR="3D52C5EF" w:rsidRDefault="3D52C5EF" w:rsidP="3D52C5EF">
            <w:pPr>
              <w:cnfStyle w:val="000000000000" w:firstRow="0" w:lastRow="0" w:firstColumn="0" w:lastColumn="0" w:oddVBand="0" w:evenVBand="0" w:oddHBand="0" w:evenHBand="0" w:firstRowFirstColumn="0" w:firstRowLastColumn="0" w:lastRowFirstColumn="0" w:lastRowLastColumn="0"/>
              <w:rPr>
                <w:lang w:val="en"/>
              </w:rPr>
            </w:pPr>
            <w:r w:rsidRPr="3D52C5EF">
              <w:rPr>
                <w:lang w:val="en"/>
              </w:rPr>
              <w:t>High</w:t>
            </w:r>
          </w:p>
        </w:tc>
      </w:tr>
    </w:tbl>
    <w:p w14:paraId="154A037C" w14:textId="6601903F" w:rsidR="3D52C5EF" w:rsidRDefault="3D52C5EF" w:rsidP="3D52C5EF">
      <w:pPr>
        <w:spacing w:before="120"/>
        <w:ind w:firstLine="720"/>
        <w:rPr>
          <w:sz w:val="28"/>
          <w:szCs w:val="28"/>
        </w:rPr>
      </w:pPr>
      <w:r w:rsidRPr="3D52C5EF">
        <w:rPr>
          <w:sz w:val="24"/>
          <w:szCs w:val="24"/>
        </w:rPr>
        <w:t xml:space="preserve">What Should I Do Now? has three main stakeholders. The first are the members of the production team. These are most important because they have both </w:t>
      </w:r>
      <w:bookmarkStart w:id="2" w:name="_Int_kCUBO6Zg"/>
      <w:r w:rsidRPr="3D52C5EF">
        <w:rPr>
          <w:sz w:val="24"/>
          <w:szCs w:val="24"/>
        </w:rPr>
        <w:t>high interest</w:t>
      </w:r>
      <w:bookmarkEnd w:id="2"/>
      <w:r w:rsidRPr="3D52C5EF">
        <w:rPr>
          <w:sz w:val="24"/>
          <w:szCs w:val="24"/>
        </w:rPr>
        <w:t xml:space="preserve"> in the project and </w:t>
      </w:r>
      <w:bookmarkStart w:id="3" w:name="_Int_BhlktxQT"/>
      <w:r w:rsidRPr="3D52C5EF">
        <w:rPr>
          <w:sz w:val="24"/>
          <w:szCs w:val="24"/>
        </w:rPr>
        <w:t>high power</w:t>
      </w:r>
      <w:bookmarkEnd w:id="3"/>
      <w:r w:rsidRPr="3D52C5EF">
        <w:rPr>
          <w:sz w:val="24"/>
          <w:szCs w:val="24"/>
        </w:rPr>
        <w:t xml:space="preserve"> in decision-making. Another group of stakeholders are the product testers. These are mid-priority because they have high interest, but medium power. They represent the interests of the end users, but they have more power because they can give feedback that may direct the final product. The last group is the eventual users. They have high interest as well, but low power. They </w:t>
      </w:r>
      <w:bookmarkStart w:id="4" w:name="_Int_lxegGx7y"/>
      <w:proofErr w:type="gramStart"/>
      <w:r w:rsidRPr="3D52C5EF">
        <w:rPr>
          <w:sz w:val="24"/>
          <w:szCs w:val="24"/>
        </w:rPr>
        <w:t>aren’t able to</w:t>
      </w:r>
      <w:bookmarkEnd w:id="4"/>
      <w:proofErr w:type="gramEnd"/>
      <w:r w:rsidRPr="3D52C5EF">
        <w:rPr>
          <w:sz w:val="24"/>
          <w:szCs w:val="24"/>
        </w:rPr>
        <w:t xml:space="preserve"> change any decisions in the project or the </w:t>
      </w:r>
      <w:bookmarkStart w:id="5" w:name="_Int_xMVfJJYI"/>
      <w:r w:rsidRPr="3D52C5EF">
        <w:rPr>
          <w:sz w:val="24"/>
          <w:szCs w:val="24"/>
        </w:rPr>
        <w:t>final outcome</w:t>
      </w:r>
      <w:bookmarkEnd w:id="5"/>
      <w:r w:rsidRPr="3D52C5EF">
        <w:rPr>
          <w:sz w:val="24"/>
          <w:szCs w:val="24"/>
        </w:rPr>
        <w:t xml:space="preserve">, but it is important to keep them in mind as the intended audience for the </w:t>
      </w:r>
      <w:bookmarkStart w:id="6" w:name="_Int_fXTyPUJn"/>
      <w:r w:rsidRPr="3D52C5EF">
        <w:rPr>
          <w:sz w:val="24"/>
          <w:szCs w:val="24"/>
        </w:rPr>
        <w:t>end product</w:t>
      </w:r>
      <w:bookmarkEnd w:id="6"/>
      <w:r w:rsidRPr="3D52C5EF">
        <w:rPr>
          <w:sz w:val="24"/>
          <w:szCs w:val="24"/>
        </w:rPr>
        <w:t xml:space="preserve">. </w:t>
      </w:r>
    </w:p>
    <w:p w14:paraId="50A152F4" w14:textId="6991CCFA" w:rsidR="3D52C5EF" w:rsidRDefault="3D52C5EF" w:rsidP="3D52C5EF">
      <w:pPr>
        <w:pStyle w:val="Heading1"/>
        <w:rPr>
          <w:sz w:val="40"/>
          <w:szCs w:val="40"/>
          <w:lang w:val="en"/>
        </w:rPr>
      </w:pPr>
      <w:bookmarkStart w:id="7" w:name="_Toc181661895"/>
      <w:r w:rsidRPr="3D52C5EF">
        <w:rPr>
          <w:lang w:val="en"/>
        </w:rPr>
        <w:t xml:space="preserve">Market Analysis </w:t>
      </w:r>
      <w:bookmarkEnd w:id="7"/>
    </w:p>
    <w:p w14:paraId="6AFA708E" w14:textId="24AC6290" w:rsidR="3D52C5EF" w:rsidRDefault="3D52C5EF" w:rsidP="3D52C5EF">
      <w:pPr>
        <w:rPr>
          <w:sz w:val="24"/>
          <w:szCs w:val="24"/>
          <w:lang w:val="en"/>
        </w:rPr>
      </w:pPr>
      <w:r w:rsidRPr="3D52C5EF">
        <w:rPr>
          <w:sz w:val="24"/>
          <w:szCs w:val="24"/>
          <w:lang w:val="en"/>
        </w:rPr>
        <w:t xml:space="preserve">Boredom is Something that affects 30-90% of Americans every single day. This is not necessarily a bad thing, but if it is not handled correctly it can lead to several negative consequences including substance abuse and depression. Activities mostly associated with boredom include studying, “doing nothing”, and working. </w:t>
      </w:r>
      <w:proofErr w:type="gramStart"/>
      <w:r w:rsidRPr="3D52C5EF">
        <w:rPr>
          <w:sz w:val="24"/>
          <w:szCs w:val="24"/>
          <w:lang w:val="en"/>
        </w:rPr>
        <w:t>In order to</w:t>
      </w:r>
      <w:proofErr w:type="gramEnd"/>
      <w:r w:rsidRPr="3D52C5EF">
        <w:rPr>
          <w:sz w:val="24"/>
          <w:szCs w:val="24"/>
          <w:lang w:val="en"/>
        </w:rPr>
        <w:t xml:space="preserve"> combat negative consequences associated from the feeling of boredom, it is imperative that people find something engaging to do with their leisure time (CMU). Boredom occurs most in activities where people lose focus or where they have no focus at all such as when they are doing nothing, so engaging in hands on activities are best to curb any negative feelings associated with this. </w:t>
      </w:r>
    </w:p>
    <w:p w14:paraId="592FA5CE" w14:textId="6E647F7D" w:rsidR="3D52C5EF" w:rsidRDefault="3D52C5EF" w:rsidP="3D52C5EF">
      <w:pPr>
        <w:ind w:firstLine="720"/>
        <w:rPr>
          <w:sz w:val="24"/>
          <w:szCs w:val="24"/>
          <w:lang w:val="en"/>
        </w:rPr>
      </w:pPr>
      <w:r w:rsidRPr="3D52C5EF">
        <w:rPr>
          <w:sz w:val="24"/>
          <w:szCs w:val="24"/>
          <w:lang w:val="en"/>
        </w:rPr>
        <w:t xml:space="preserve">Negative emotional responses associated with boredom also include anger, sadness, and worry. 90 to 98% of young Americans experience boredom on a daily level in their lives due to monotonous activities and are exposed to these negative consequences </w:t>
      </w:r>
      <w:proofErr w:type="gramStart"/>
      <w:r w:rsidRPr="3D52C5EF">
        <w:rPr>
          <w:sz w:val="24"/>
          <w:szCs w:val="24"/>
          <w:lang w:val="en"/>
        </w:rPr>
        <w:t>on a daily basis</w:t>
      </w:r>
      <w:proofErr w:type="gramEnd"/>
      <w:r w:rsidRPr="3D52C5EF">
        <w:rPr>
          <w:sz w:val="24"/>
          <w:szCs w:val="24"/>
          <w:lang w:val="en"/>
        </w:rPr>
        <w:t xml:space="preserve"> (</w:t>
      </w:r>
      <w:proofErr w:type="spellStart"/>
      <w:r w:rsidRPr="3D52C5EF">
        <w:rPr>
          <w:sz w:val="24"/>
          <w:szCs w:val="24"/>
          <w:lang w:val="en"/>
        </w:rPr>
        <w:t>PsychologyToday</w:t>
      </w:r>
      <w:proofErr w:type="spellEnd"/>
      <w:r w:rsidRPr="3D52C5EF">
        <w:rPr>
          <w:sz w:val="24"/>
          <w:szCs w:val="24"/>
          <w:lang w:val="en"/>
        </w:rPr>
        <w:t xml:space="preserve">). Neuroscientists suggest that boredom occurs when there are low levels of Physical and cognitive interaction occurring between a subject and the activity they are performing (CMU). To combat boredom, it is best to do a hands-on activity that is tied into someone's interests </w:t>
      </w:r>
      <w:proofErr w:type="gramStart"/>
      <w:r w:rsidRPr="3D52C5EF">
        <w:rPr>
          <w:sz w:val="24"/>
          <w:szCs w:val="24"/>
          <w:lang w:val="en"/>
        </w:rPr>
        <w:t>in order to</w:t>
      </w:r>
      <w:proofErr w:type="gramEnd"/>
      <w:r w:rsidRPr="3D52C5EF">
        <w:rPr>
          <w:sz w:val="24"/>
          <w:szCs w:val="24"/>
          <w:lang w:val="en"/>
        </w:rPr>
        <w:t xml:space="preserve"> keep them engaged.</w:t>
      </w:r>
    </w:p>
    <w:p w14:paraId="5048CC1D" w14:textId="487E3070" w:rsidR="3D52C5EF" w:rsidRDefault="3D52C5EF" w:rsidP="3D52C5EF">
      <w:pPr>
        <w:pStyle w:val="Heading1"/>
        <w:rPr>
          <w:sz w:val="40"/>
          <w:szCs w:val="40"/>
          <w:lang w:val="en"/>
        </w:rPr>
      </w:pPr>
      <w:bookmarkStart w:id="8" w:name="_Toc1251760888"/>
      <w:r w:rsidRPr="3D52C5EF">
        <w:rPr>
          <w:lang w:val="en"/>
        </w:rPr>
        <w:t>Constraints</w:t>
      </w:r>
      <w:bookmarkEnd w:id="8"/>
    </w:p>
    <w:p w14:paraId="020C156B" w14:textId="1391A36D" w:rsidR="3D52C5EF" w:rsidRDefault="3D52C5EF" w:rsidP="3D52C5EF">
      <w:pPr>
        <w:ind w:firstLine="720"/>
        <w:rPr>
          <w:sz w:val="24"/>
          <w:szCs w:val="24"/>
          <w:lang w:val="en"/>
        </w:rPr>
      </w:pPr>
      <w:r w:rsidRPr="3D52C5EF">
        <w:rPr>
          <w:sz w:val="24"/>
          <w:szCs w:val="24"/>
          <w:lang w:val="en"/>
        </w:rPr>
        <w:t xml:space="preserve">When developing our website there are a few constraints that we </w:t>
      </w:r>
      <w:proofErr w:type="gramStart"/>
      <w:r w:rsidRPr="3D52C5EF">
        <w:rPr>
          <w:sz w:val="24"/>
          <w:szCs w:val="24"/>
          <w:lang w:val="en"/>
        </w:rPr>
        <w:t>have to</w:t>
      </w:r>
      <w:proofErr w:type="gramEnd"/>
      <w:r w:rsidRPr="3D52C5EF">
        <w:rPr>
          <w:sz w:val="24"/>
          <w:szCs w:val="24"/>
          <w:lang w:val="en"/>
        </w:rPr>
        <w:t xml:space="preserve"> consider. The first and foremost would be creating set dates and time for all of us to come together and work on the project. One way to fix this would be to use a GNATT chart to keep up with project deadlines so we can set up meeting times before hand. Another timeline constraint would be the August deadline for the project. </w:t>
      </w:r>
    </w:p>
    <w:p w14:paraId="2D8C4D0E" w14:textId="46769BDA" w:rsidR="3D52C5EF" w:rsidRDefault="3D52C5EF" w:rsidP="3D52C5EF">
      <w:pPr>
        <w:ind w:firstLine="720"/>
        <w:rPr>
          <w:sz w:val="24"/>
          <w:szCs w:val="24"/>
          <w:lang w:val="en"/>
        </w:rPr>
      </w:pPr>
      <w:r w:rsidRPr="3D52C5EF">
        <w:rPr>
          <w:sz w:val="24"/>
          <w:szCs w:val="24"/>
          <w:lang w:val="en"/>
        </w:rPr>
        <w:t xml:space="preserve">Another constraint we identified is finding a domain to host our website. We plan to create our website using JavaScript, HTML, and other website developing languages, and then </w:t>
      </w:r>
      <w:r w:rsidRPr="3D52C5EF">
        <w:rPr>
          <w:sz w:val="24"/>
          <w:szCs w:val="24"/>
          <w:lang w:val="en"/>
        </w:rPr>
        <w:lastRenderedPageBreak/>
        <w:t xml:space="preserve">connect it to a front end. We have yet to identify what tools we need to link our front and back end together, but there are other solutions like using a common website builder like </w:t>
      </w:r>
      <w:proofErr w:type="spellStart"/>
      <w:r w:rsidRPr="3D52C5EF">
        <w:rPr>
          <w:sz w:val="24"/>
          <w:szCs w:val="24"/>
          <w:lang w:val="en"/>
        </w:rPr>
        <w:t>Wix</w:t>
      </w:r>
      <w:proofErr w:type="spellEnd"/>
      <w:r w:rsidRPr="3D52C5EF">
        <w:rPr>
          <w:sz w:val="24"/>
          <w:szCs w:val="24"/>
          <w:lang w:val="en"/>
        </w:rPr>
        <w:t xml:space="preserve"> or Weebly. This would speed up the amount of time we would spend coding the website, and more time personalizing the website to how we see fit. </w:t>
      </w:r>
    </w:p>
    <w:p w14:paraId="2770B187" w14:textId="1FA5611B" w:rsidR="3D52C5EF" w:rsidRDefault="3D52C5EF" w:rsidP="3D52C5EF">
      <w:pPr>
        <w:pStyle w:val="Heading1"/>
        <w:rPr>
          <w:sz w:val="40"/>
          <w:szCs w:val="40"/>
          <w:lang w:val="en"/>
        </w:rPr>
      </w:pPr>
      <w:bookmarkStart w:id="9" w:name="_Toc1049955589"/>
      <w:r w:rsidRPr="3D52C5EF">
        <w:rPr>
          <w:lang w:val="en"/>
        </w:rPr>
        <w:t>Assumptions</w:t>
      </w:r>
      <w:bookmarkEnd w:id="9"/>
    </w:p>
    <w:p w14:paraId="6FF1977B" w14:textId="213E4CF3" w:rsidR="3D52C5EF" w:rsidRDefault="3D52C5EF" w:rsidP="3D52C5EF">
      <w:pPr>
        <w:ind w:firstLine="720"/>
        <w:rPr>
          <w:sz w:val="24"/>
          <w:szCs w:val="24"/>
          <w:lang w:val="en"/>
        </w:rPr>
      </w:pPr>
      <w:r w:rsidRPr="3D52C5EF">
        <w:rPr>
          <w:sz w:val="24"/>
          <w:szCs w:val="24"/>
          <w:lang w:val="en"/>
        </w:rPr>
        <w:t xml:space="preserve">In preparation for this project there is assumption that many people do not have an outlet when it comes to boredom. Everyone eventually </w:t>
      </w:r>
      <w:proofErr w:type="gramStart"/>
      <w:r w:rsidRPr="3D52C5EF">
        <w:rPr>
          <w:sz w:val="24"/>
          <w:szCs w:val="24"/>
          <w:lang w:val="en"/>
        </w:rPr>
        <w:t>find</w:t>
      </w:r>
      <w:proofErr w:type="gramEnd"/>
      <w:r w:rsidRPr="3D52C5EF">
        <w:rPr>
          <w:sz w:val="24"/>
          <w:szCs w:val="24"/>
          <w:lang w:val="en"/>
        </w:rPr>
        <w:t xml:space="preserve"> themselves with too much leisure and this heightened levels of depression, stress, and irritability due to the lack of engaging activities available. Even when there are activities to do, it might be difficult to think about them and do them to begin with. This type of tool will aid users in finding usefulness out of their leisure time </w:t>
      </w:r>
      <w:proofErr w:type="gramStart"/>
      <w:r w:rsidRPr="3D52C5EF">
        <w:rPr>
          <w:sz w:val="24"/>
          <w:szCs w:val="24"/>
          <w:lang w:val="en"/>
        </w:rPr>
        <w:t>in order to</w:t>
      </w:r>
      <w:proofErr w:type="gramEnd"/>
      <w:r w:rsidRPr="3D52C5EF">
        <w:rPr>
          <w:sz w:val="24"/>
          <w:szCs w:val="24"/>
          <w:lang w:val="en"/>
        </w:rPr>
        <w:t xml:space="preserve"> curb negativity associated with doing nothing. </w:t>
      </w:r>
    </w:p>
    <w:p w14:paraId="2B5EAFE9" w14:textId="33B8900D" w:rsidR="3D52C5EF" w:rsidRDefault="3D52C5EF" w:rsidP="3D52C5EF">
      <w:pPr>
        <w:ind w:firstLine="720"/>
        <w:rPr>
          <w:sz w:val="24"/>
          <w:szCs w:val="24"/>
          <w:lang w:val="en"/>
        </w:rPr>
      </w:pPr>
      <w:r w:rsidRPr="3D52C5EF">
        <w:rPr>
          <w:sz w:val="24"/>
          <w:szCs w:val="24"/>
          <w:lang w:val="en"/>
        </w:rPr>
        <w:t xml:space="preserve">This type of tool will aid users in finding usefulness out of their leisure time </w:t>
      </w:r>
      <w:proofErr w:type="gramStart"/>
      <w:r w:rsidRPr="3D52C5EF">
        <w:rPr>
          <w:sz w:val="24"/>
          <w:szCs w:val="24"/>
          <w:lang w:val="en"/>
        </w:rPr>
        <w:t>in order to</w:t>
      </w:r>
      <w:proofErr w:type="gramEnd"/>
      <w:r w:rsidRPr="3D52C5EF">
        <w:rPr>
          <w:sz w:val="24"/>
          <w:szCs w:val="24"/>
          <w:lang w:val="en"/>
        </w:rPr>
        <w:t xml:space="preserve"> curb negativity associated with wasting useful time. This service is meant to help individuals stay healthy and mindful of their free time.  Without something like this, irritability and stress levels might go up when there is nothing to do and no tools or resources to aid in that sort of event. We assume that this will help people stay busy and happy while reducing depression associated when there is nothing to do.</w:t>
      </w:r>
    </w:p>
    <w:p w14:paraId="6D3CD6FA" w14:textId="3B48A6D9" w:rsidR="3D52C5EF" w:rsidRDefault="3D52C5EF" w:rsidP="3D52C5EF">
      <w:pPr>
        <w:ind w:firstLine="720"/>
        <w:rPr>
          <w:sz w:val="24"/>
          <w:szCs w:val="24"/>
          <w:lang w:val="en"/>
        </w:rPr>
      </w:pPr>
      <w:r w:rsidRPr="3D52C5EF">
        <w:rPr>
          <w:sz w:val="24"/>
          <w:szCs w:val="24"/>
          <w:lang w:val="en"/>
        </w:rPr>
        <w:t xml:space="preserve">We assume that another similar application or service will not become available. We also assume that boredom will not become obsolete. We assume that we will be able to find open-source tools to develop the website that fit in our budget. </w:t>
      </w:r>
    </w:p>
    <w:p w14:paraId="3ED03478" w14:textId="79383362" w:rsidR="3D52C5EF" w:rsidRDefault="3D52C5EF">
      <w:r>
        <w:br w:type="page"/>
      </w:r>
    </w:p>
    <w:p w14:paraId="4D02FE65" w14:textId="15BB5E22" w:rsidR="3D52C5EF" w:rsidRDefault="3D52C5EF" w:rsidP="3D52C5EF">
      <w:pPr>
        <w:pStyle w:val="Heading1"/>
        <w:rPr>
          <w:sz w:val="40"/>
          <w:szCs w:val="40"/>
          <w:lang w:val="en"/>
        </w:rPr>
      </w:pPr>
      <w:bookmarkStart w:id="10" w:name="_Toc1526646712"/>
      <w:r w:rsidRPr="3D52C5EF">
        <w:rPr>
          <w:lang w:val="en"/>
        </w:rPr>
        <w:lastRenderedPageBreak/>
        <w:t xml:space="preserve">References </w:t>
      </w:r>
      <w:bookmarkEnd w:id="10"/>
    </w:p>
    <w:p w14:paraId="313C5AAD" w14:textId="1270916C" w:rsidR="3D52C5EF" w:rsidRDefault="00000000" w:rsidP="3D52C5EF">
      <w:pPr>
        <w:rPr>
          <w:lang w:val="en"/>
        </w:rPr>
      </w:pPr>
      <w:hyperlink r:id="rId9">
        <w:r w:rsidR="3D52C5EF" w:rsidRPr="3D52C5EF">
          <w:rPr>
            <w:rStyle w:val="Hyperlink"/>
            <w:lang w:val="en"/>
          </w:rPr>
          <w:t>https://www.cmu.edu/dietrich/sds/docs/bhargava/CMBKL%202017%20Bored%20in%20the%20USA%20Emotion.pdf</w:t>
        </w:r>
      </w:hyperlink>
      <w:r w:rsidR="3D52C5EF" w:rsidRPr="3D52C5EF">
        <w:rPr>
          <w:lang w:val="en"/>
        </w:rPr>
        <w:t xml:space="preserve"> </w:t>
      </w:r>
    </w:p>
    <w:p w14:paraId="0DBBFF4B" w14:textId="7AC89C16" w:rsidR="3D52C5EF" w:rsidRDefault="3D52C5EF" w:rsidP="3D52C5EF">
      <w:pPr>
        <w:rPr>
          <w:lang w:val="en"/>
        </w:rPr>
      </w:pPr>
      <w:r w:rsidRPr="3D52C5EF">
        <w:rPr>
          <w:lang w:val="en"/>
        </w:rPr>
        <w:t>https://www.psychologytoday.com/us/blog/media-spotlight/201703/bored-in-the-usa</w:t>
      </w:r>
    </w:p>
    <w:sectPr w:rsidR="3D52C5E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0E156" w14:textId="77777777" w:rsidR="00396A11" w:rsidRDefault="00396A11">
      <w:pPr>
        <w:spacing w:after="0" w:line="240" w:lineRule="auto"/>
      </w:pPr>
      <w:r>
        <w:separator/>
      </w:r>
    </w:p>
  </w:endnote>
  <w:endnote w:type="continuationSeparator" w:id="0">
    <w:p w14:paraId="79CC31B5" w14:textId="77777777" w:rsidR="00396A11" w:rsidRDefault="00396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D52C5EF" w14:paraId="1E7FB8DF" w14:textId="77777777" w:rsidTr="3D52C5EF">
      <w:tc>
        <w:tcPr>
          <w:tcW w:w="3120" w:type="dxa"/>
        </w:tcPr>
        <w:p w14:paraId="1A19A7D6" w14:textId="6B2693DE" w:rsidR="3D52C5EF" w:rsidRDefault="3D52C5EF" w:rsidP="3D52C5EF">
          <w:pPr>
            <w:pStyle w:val="Header"/>
            <w:ind w:left="-115"/>
          </w:pPr>
        </w:p>
      </w:tc>
      <w:tc>
        <w:tcPr>
          <w:tcW w:w="3120" w:type="dxa"/>
        </w:tcPr>
        <w:p w14:paraId="2FE16175" w14:textId="6E97CE7E" w:rsidR="3D52C5EF" w:rsidRDefault="3D52C5EF" w:rsidP="3D52C5EF">
          <w:pPr>
            <w:pStyle w:val="Header"/>
            <w:jc w:val="center"/>
          </w:pPr>
        </w:p>
      </w:tc>
      <w:tc>
        <w:tcPr>
          <w:tcW w:w="3120" w:type="dxa"/>
        </w:tcPr>
        <w:p w14:paraId="4DE17697" w14:textId="5F7048F5" w:rsidR="3D52C5EF" w:rsidRDefault="3D52C5EF" w:rsidP="3D52C5EF">
          <w:pPr>
            <w:pStyle w:val="Header"/>
            <w:ind w:right="-115"/>
            <w:jc w:val="right"/>
          </w:pPr>
        </w:p>
      </w:tc>
    </w:tr>
  </w:tbl>
  <w:p w14:paraId="6EDD867F" w14:textId="0638C6CD" w:rsidR="3D52C5EF" w:rsidRDefault="3D52C5EF" w:rsidP="3D52C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080FF" w14:textId="77777777" w:rsidR="00396A11" w:rsidRDefault="00396A11">
      <w:pPr>
        <w:spacing w:after="0" w:line="240" w:lineRule="auto"/>
      </w:pPr>
      <w:r>
        <w:separator/>
      </w:r>
    </w:p>
  </w:footnote>
  <w:footnote w:type="continuationSeparator" w:id="0">
    <w:p w14:paraId="7634937D" w14:textId="77777777" w:rsidR="00396A11" w:rsidRDefault="00396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D52C5EF" w14:paraId="430E5BAF" w14:textId="77777777" w:rsidTr="3D52C5EF">
      <w:tc>
        <w:tcPr>
          <w:tcW w:w="3120" w:type="dxa"/>
        </w:tcPr>
        <w:p w14:paraId="214D2712" w14:textId="0A078FD1" w:rsidR="3D52C5EF" w:rsidRDefault="3D52C5EF" w:rsidP="3D52C5EF">
          <w:pPr>
            <w:pStyle w:val="Header"/>
            <w:ind w:left="-115"/>
          </w:pPr>
        </w:p>
      </w:tc>
      <w:tc>
        <w:tcPr>
          <w:tcW w:w="3120" w:type="dxa"/>
        </w:tcPr>
        <w:p w14:paraId="620C9A5D" w14:textId="3743C028" w:rsidR="3D52C5EF" w:rsidRDefault="3D52C5EF" w:rsidP="3D52C5EF">
          <w:pPr>
            <w:pStyle w:val="Header"/>
            <w:jc w:val="center"/>
          </w:pPr>
        </w:p>
      </w:tc>
      <w:tc>
        <w:tcPr>
          <w:tcW w:w="3120" w:type="dxa"/>
        </w:tcPr>
        <w:p w14:paraId="3191E5B1" w14:textId="17B4C5F1" w:rsidR="3D52C5EF" w:rsidRDefault="3D52C5EF" w:rsidP="3D52C5EF">
          <w:pPr>
            <w:pStyle w:val="Header"/>
            <w:ind w:right="-115"/>
            <w:jc w:val="right"/>
          </w:pPr>
        </w:p>
      </w:tc>
    </w:tr>
  </w:tbl>
  <w:p w14:paraId="0DA2EC93" w14:textId="1F539284" w:rsidR="3D52C5EF" w:rsidRDefault="3D52C5EF" w:rsidP="3D52C5E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fXTyPUJn" int2:invalidationBookmarkName="" int2:hashCode="k/gsUeduTJUhpb" int2:id="z03rdFgV">
      <int2:state int2:value="Rejected" int2:type="LegacyProofing"/>
    </int2:bookmark>
    <int2:bookmark int2:bookmarkName="_Int_xMVfJJYI" int2:invalidationBookmarkName="" int2:hashCode="hwFrgo4Hg7BPIR" int2:id="1IKm0OKu">
      <int2:state int2:value="Rejected" int2:type="LegacyProofing"/>
    </int2:bookmark>
    <int2:bookmark int2:bookmarkName="_Int_lxegGx7y" int2:invalidationBookmarkName="" int2:hashCode="kmQ4qnDiEa1rEr" int2:id="dIbdIvLL">
      <int2:state int2:value="Rejected" int2:type="LegacyProofing"/>
    </int2:bookmark>
    <int2:bookmark int2:bookmarkName="_Int_BhlktxQT" int2:invalidationBookmarkName="" int2:hashCode="DM0jVaw5Ino1V0" int2:id="oVQJNtCs">
      <int2:state int2:value="Rejected" int2:type="LegacyProofing"/>
    </int2:bookmark>
    <int2:bookmark int2:bookmarkName="_Int_kCUBO6Zg" int2:invalidationBookmarkName="" int2:hashCode="FMNy3VN/TyzAgH" int2:id="RCwxO9gG">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69CF88"/>
    <w:rsid w:val="0000406E"/>
    <w:rsid w:val="00353F26"/>
    <w:rsid w:val="00396A11"/>
    <w:rsid w:val="01244EE6"/>
    <w:rsid w:val="031C1D96"/>
    <w:rsid w:val="05D18022"/>
    <w:rsid w:val="0C0647F3"/>
    <w:rsid w:val="13085FFF"/>
    <w:rsid w:val="135A6E78"/>
    <w:rsid w:val="14F63ED9"/>
    <w:rsid w:val="16920F3A"/>
    <w:rsid w:val="17A194D8"/>
    <w:rsid w:val="1933B246"/>
    <w:rsid w:val="193D6539"/>
    <w:rsid w:val="1977A183"/>
    <w:rsid w:val="1C0BC85E"/>
    <w:rsid w:val="1DB01CC2"/>
    <w:rsid w:val="1F36295D"/>
    <w:rsid w:val="211A7C82"/>
    <w:rsid w:val="2232AE5C"/>
    <w:rsid w:val="264687E3"/>
    <w:rsid w:val="2931452B"/>
    <w:rsid w:val="2B46B91F"/>
    <w:rsid w:val="30342780"/>
    <w:rsid w:val="3129AFE0"/>
    <w:rsid w:val="33744C45"/>
    <w:rsid w:val="34E0E97D"/>
    <w:rsid w:val="369ED57D"/>
    <w:rsid w:val="373A3B9B"/>
    <w:rsid w:val="37F6DDDF"/>
    <w:rsid w:val="38D60BFC"/>
    <w:rsid w:val="399C39F5"/>
    <w:rsid w:val="3C224194"/>
    <w:rsid w:val="3CCA4F02"/>
    <w:rsid w:val="3D52C5EF"/>
    <w:rsid w:val="3E661F63"/>
    <w:rsid w:val="3F59E256"/>
    <w:rsid w:val="41CCF34E"/>
    <w:rsid w:val="49DFF2B9"/>
    <w:rsid w:val="4AA51900"/>
    <w:rsid w:val="4B7BC31A"/>
    <w:rsid w:val="4F56DDC3"/>
    <w:rsid w:val="55666D5F"/>
    <w:rsid w:val="5A2FF8BE"/>
    <w:rsid w:val="5AE15478"/>
    <w:rsid w:val="5FB4C59B"/>
    <w:rsid w:val="60C0E6A2"/>
    <w:rsid w:val="60F93546"/>
    <w:rsid w:val="6130A56C"/>
    <w:rsid w:val="62EC665D"/>
    <w:rsid w:val="638E7F7E"/>
    <w:rsid w:val="648836BE"/>
    <w:rsid w:val="661363C0"/>
    <w:rsid w:val="671AA93F"/>
    <w:rsid w:val="6A4F6AD4"/>
    <w:rsid w:val="6AE6D4E3"/>
    <w:rsid w:val="6B7D7FB6"/>
    <w:rsid w:val="6C82A544"/>
    <w:rsid w:val="6DEF427C"/>
    <w:rsid w:val="71561667"/>
    <w:rsid w:val="7241545C"/>
    <w:rsid w:val="72FB99BB"/>
    <w:rsid w:val="756F04C2"/>
    <w:rsid w:val="7BA8601A"/>
    <w:rsid w:val="7C69CF88"/>
    <w:rsid w:val="7E388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CF88"/>
  <w15:chartTrackingRefBased/>
  <w15:docId w15:val="{063026A0-62AF-463E-AF03-998637A8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cmu.edu/dietrich/sds/docs/bhargava/CMBKL%202017%20Bored%20in%20the%20USA%20Emotion.pdf"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4B660B14401842B6A103C3F75FAFAF" ma:contentTypeVersion="4" ma:contentTypeDescription="Create a new document." ma:contentTypeScope="" ma:versionID="04ad48c7cec243ed546f96ad3e9e242a">
  <xsd:schema xmlns:xsd="http://www.w3.org/2001/XMLSchema" xmlns:xs="http://www.w3.org/2001/XMLSchema" xmlns:p="http://schemas.microsoft.com/office/2006/metadata/properties" xmlns:ns2="cfb2da30-e090-416a-83e7-b27e58e31219" targetNamespace="http://schemas.microsoft.com/office/2006/metadata/properties" ma:root="true" ma:fieldsID="c93470e5e5262acac05ce32dd3fc231b" ns2:_="">
    <xsd:import namespace="cfb2da30-e090-416a-83e7-b27e58e312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2da30-e090-416a-83e7-b27e58e312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04D53E-BF03-4551-8BBF-2C692F4E0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2da30-e090-416a-83e7-b27e58e31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8FA0AC-DDFE-45A7-A157-8B0B25AE70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3CCE45-BB57-4DBA-8E74-1C1FB16BEE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Elliot McIlroy</dc:creator>
  <cp:keywords/>
  <dc:description/>
  <cp:lastModifiedBy>Parker, Elliot McIlroy</cp:lastModifiedBy>
  <cp:revision>2</cp:revision>
  <dcterms:created xsi:type="dcterms:W3CDTF">2022-05-31T16:50:00Z</dcterms:created>
  <dcterms:modified xsi:type="dcterms:W3CDTF">2022-08-02T20:09:00Z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0x0101006D4B660B14401842B6A103C3F75FAFAF</vt:lpwstr>
  </property>
</Properties>
</file>