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62928" w14:textId="77777777" w:rsidR="00A17830" w:rsidRDefault="00DE4FBE" w:rsidP="00DE4FBE">
      <w:pPr>
        <w:spacing w:line="480" w:lineRule="auto"/>
      </w:pPr>
      <w:r>
        <w:t>Parker Hague</w:t>
      </w:r>
    </w:p>
    <w:p w14:paraId="4475BC65" w14:textId="762DB79C" w:rsidR="00DE4FBE" w:rsidRDefault="00DE4FBE" w:rsidP="00DE4FBE">
      <w:pPr>
        <w:spacing w:line="480" w:lineRule="auto"/>
      </w:pPr>
      <w:r>
        <w:t xml:space="preserve">Professor </w:t>
      </w:r>
      <w:proofErr w:type="spellStart"/>
      <w:r w:rsidR="0088218C">
        <w:t>Aakur</w:t>
      </w:r>
      <w:proofErr w:type="spellEnd"/>
    </w:p>
    <w:p w14:paraId="73C958DD" w14:textId="379FF2E5" w:rsidR="00DE4FBE" w:rsidRDefault="00DE4FBE" w:rsidP="00DE4FBE">
      <w:pPr>
        <w:spacing w:line="480" w:lineRule="auto"/>
      </w:pPr>
      <w:r>
        <w:t>C</w:t>
      </w:r>
      <w:r w:rsidR="0088218C">
        <w:t>S</w:t>
      </w:r>
      <w:r w:rsidR="006A2586">
        <w:t xml:space="preserve"> </w:t>
      </w:r>
      <w:r w:rsidR="0088218C">
        <w:t>5323</w:t>
      </w:r>
    </w:p>
    <w:p w14:paraId="0E62FEE3" w14:textId="7185626C" w:rsidR="00DE4FBE" w:rsidRDefault="00B83B21" w:rsidP="00DE4FBE">
      <w:pPr>
        <w:spacing w:line="480" w:lineRule="auto"/>
      </w:pPr>
      <w:r>
        <w:t>18 April 202</w:t>
      </w:r>
      <w:r w:rsidR="0088218C">
        <w:t>2</w:t>
      </w:r>
    </w:p>
    <w:p w14:paraId="50DA3275" w14:textId="667C4ADE" w:rsidR="00DE4FBE" w:rsidRDefault="0088218C" w:rsidP="003543B6">
      <w:pPr>
        <w:spacing w:line="480" w:lineRule="auto"/>
        <w:jc w:val="center"/>
      </w:pPr>
      <w:r>
        <w:t>Assignment 4 Analysis</w:t>
      </w:r>
    </w:p>
    <w:p w14:paraId="740D8CBD" w14:textId="08BE2391" w:rsidR="008A4A74" w:rsidRDefault="008A4A74" w:rsidP="00DE4FBE">
      <w:pPr>
        <w:spacing w:line="480" w:lineRule="auto"/>
        <w:ind w:firstLine="720"/>
        <w:rPr>
          <w:b/>
          <w:bCs/>
        </w:rPr>
      </w:pPr>
      <w:r>
        <w:rPr>
          <w:b/>
          <w:bCs/>
        </w:rPr>
        <w:t>Data Structure</w:t>
      </w:r>
    </w:p>
    <w:p w14:paraId="47554180" w14:textId="01F4676D" w:rsidR="003543B6" w:rsidRDefault="00BC26D9" w:rsidP="003543B6">
      <w:pPr>
        <w:spacing w:line="480" w:lineRule="auto"/>
        <w:ind w:firstLine="720"/>
      </w:pPr>
      <w:r>
        <w:t>For my implementation, I went with a simple data structure. I decided to use an array as the primary data structure to store my frames in the working set.</w:t>
      </w:r>
      <w:r w:rsidR="00511B36">
        <w:t xml:space="preserve"> I chose an array because it</w:t>
      </w:r>
      <w:r w:rsidR="004D4850">
        <w:t>’</w:t>
      </w:r>
      <w:r w:rsidR="00511B36">
        <w:t xml:space="preserve">s simple to use and easy to implement. Though, </w:t>
      </w:r>
      <w:r w:rsidR="004D4850">
        <w:t xml:space="preserve">I </w:t>
      </w:r>
      <w:r w:rsidR="00511B36">
        <w:t xml:space="preserve">know that this isn’t the most </w:t>
      </w:r>
      <w:r w:rsidR="00345514">
        <w:t>optimal</w:t>
      </w:r>
      <w:r w:rsidR="00511B36">
        <w:t xml:space="preserve"> data structure in terms of performance. The array has </w:t>
      </w:r>
      <w:r w:rsidR="00E843A8">
        <w:t xml:space="preserve">O(n) lookups whereas a data structure like a hash table has </w:t>
      </w:r>
      <w:proofErr w:type="gramStart"/>
      <w:r w:rsidR="00E843A8">
        <w:t>O(</w:t>
      </w:r>
      <w:proofErr w:type="gramEnd"/>
      <w:r w:rsidR="00E843A8">
        <w:t xml:space="preserve">1) lookups. I think it’s okay to take the performance hit in this scenario because our working set will never get bigger than a size </w:t>
      </w:r>
      <w:proofErr w:type="gramStart"/>
      <w:r w:rsidR="00E843A8">
        <w:t xml:space="preserve">of </w:t>
      </w:r>
      <w:r w:rsidR="008A4A74">
        <w:t xml:space="preserve"> 5</w:t>
      </w:r>
      <w:proofErr w:type="gramEnd"/>
      <w:r w:rsidR="008A4A74">
        <w:t>-</w:t>
      </w:r>
      <w:r w:rsidR="009D5D8B">
        <w:t>10</w:t>
      </w:r>
      <w:r w:rsidR="002F0583">
        <w:t xml:space="preserve"> realistically</w:t>
      </w:r>
      <w:r w:rsidR="008A4A74">
        <w:t xml:space="preserve">. The O(n) lookup would be a much bigger problem in a scenario where our n could be </w:t>
      </w:r>
      <w:proofErr w:type="gramStart"/>
      <w:r w:rsidR="008A4A74">
        <w:t>really big</w:t>
      </w:r>
      <w:proofErr w:type="gramEnd"/>
      <w:r w:rsidR="008A4A74">
        <w:t xml:space="preserve"> or if it’s unknown and unpredictable.</w:t>
      </w:r>
    </w:p>
    <w:p w14:paraId="49CFCF93" w14:textId="799B595C" w:rsidR="008A4A74" w:rsidRPr="008A4A74" w:rsidRDefault="008A4A74" w:rsidP="008A4A74">
      <w:pPr>
        <w:spacing w:line="480" w:lineRule="auto"/>
        <w:ind w:firstLine="720"/>
        <w:rPr>
          <w:b/>
          <w:bCs/>
        </w:rPr>
      </w:pPr>
      <w:r>
        <w:rPr>
          <w:b/>
          <w:bCs/>
        </w:rPr>
        <w:t>Implementation</w:t>
      </w:r>
    </w:p>
    <w:p w14:paraId="2C5C7080" w14:textId="2DB9EF57" w:rsidR="00061939" w:rsidRDefault="008A4A74" w:rsidP="00DE4FBE">
      <w:pPr>
        <w:spacing w:line="480" w:lineRule="auto"/>
        <w:ind w:firstLine="720"/>
      </w:pPr>
      <w:r>
        <w:t xml:space="preserve"> </w:t>
      </w:r>
      <w:r w:rsidR="00BC26D9">
        <w:t xml:space="preserve">I implemented the FIFO replacement algorithm by </w:t>
      </w:r>
      <w:r w:rsidR="00511B36">
        <w:t xml:space="preserve">using a pointer that keeps track of the location of the victim frame. The pointer </w:t>
      </w:r>
      <w:r>
        <w:t xml:space="preserve">starts at zero and </w:t>
      </w:r>
      <w:r w:rsidR="00511B36">
        <w:t xml:space="preserve">increments to the next array location after each page miss in a circular manner. </w:t>
      </w:r>
    </w:p>
    <w:p w14:paraId="0D3A3247" w14:textId="7943FCEC" w:rsidR="00061939" w:rsidRPr="00D97D97" w:rsidRDefault="008A4A74" w:rsidP="00D97D97">
      <w:pPr>
        <w:spacing w:line="480" w:lineRule="auto"/>
        <w:ind w:firstLine="720"/>
      </w:pPr>
      <w:r>
        <w:t xml:space="preserve">LRU was </w:t>
      </w:r>
      <w:r w:rsidR="007737D2">
        <w:t xml:space="preserve">very straightforward as well. To find my victim frame, I used an array to keep track of the index that each memory location in the working set was read at. I then looped over these indices and looked for the minimum value. The memory address with the minimum index would indicate that it was used the longest ago or least recently. </w:t>
      </w:r>
      <w:r w:rsidR="00D97D97">
        <w:t>This was the page that I removed.</w:t>
      </w:r>
    </w:p>
    <w:p w14:paraId="142AA24E" w14:textId="19456307" w:rsidR="00061939" w:rsidRDefault="00061939" w:rsidP="00DE4FBE">
      <w:pPr>
        <w:spacing w:line="480" w:lineRule="auto"/>
        <w:ind w:firstLine="720"/>
        <w:rPr>
          <w:b/>
          <w:bCs/>
        </w:rPr>
      </w:pPr>
      <w:r>
        <w:rPr>
          <w:b/>
          <w:bCs/>
        </w:rPr>
        <w:lastRenderedPageBreak/>
        <w:t>Analysis</w:t>
      </w:r>
    </w:p>
    <w:p w14:paraId="600428AC" w14:textId="27A07A60" w:rsidR="00061939" w:rsidRPr="003543B6" w:rsidRDefault="00D97D97" w:rsidP="003543B6">
      <w:pPr>
        <w:spacing w:line="480" w:lineRule="auto"/>
        <w:ind w:firstLine="720"/>
      </w:pPr>
      <w:r>
        <w:t>This program was interesting to test. As expected, the LRU algorithm greatly outperformed the FIFO algorithm</w:t>
      </w:r>
      <w:r w:rsidR="000419C2">
        <w:t xml:space="preserve">. For example, when using four frames in the working set, the bzip.txt file had 27.9% fewer page faults when going from FIFO to LRU. The same test on the gcc.txt file saw a </w:t>
      </w:r>
      <w:r w:rsidR="000419C2" w:rsidRPr="000419C2">
        <w:t>19.</w:t>
      </w:r>
      <w:r w:rsidR="000419C2">
        <w:t xml:space="preserve">5% decrease in page faults. These differences in page fault </w:t>
      </w:r>
      <w:r w:rsidR="000D6FFE">
        <w:t>occurrences</w:t>
      </w:r>
      <w:r w:rsidR="000419C2">
        <w:t xml:space="preserve"> are quite large and really demonstrate that LRU is the superior algorithm.</w:t>
      </w:r>
      <w:r w:rsidR="004D4850">
        <w:t xml:space="preserve"> </w:t>
      </w:r>
    </w:p>
    <w:p w14:paraId="6F2C85D8" w14:textId="475C79E3" w:rsidR="00061939" w:rsidRPr="00061939" w:rsidRDefault="00061939" w:rsidP="00061939">
      <w:pPr>
        <w:pStyle w:val="NormalWeb"/>
        <w:ind w:left="720"/>
        <w:rPr>
          <w:b/>
          <w:bCs/>
        </w:rPr>
      </w:pPr>
      <w:r w:rsidRPr="00061939">
        <w:rPr>
          <w:rFonts w:ascii="TimesNewRomanPSMT" w:hAnsi="TimesNewRomanPSMT"/>
          <w:b/>
          <w:bCs/>
        </w:rPr>
        <w:t xml:space="preserve">Belady’s Anomaly </w:t>
      </w:r>
    </w:p>
    <w:p w14:paraId="311813C2" w14:textId="17463E8B" w:rsidR="00061939" w:rsidRPr="000419C2" w:rsidRDefault="000419C2" w:rsidP="00DE4FBE">
      <w:pPr>
        <w:spacing w:line="480" w:lineRule="auto"/>
        <w:ind w:firstLine="720"/>
      </w:pPr>
      <w:r>
        <w:t>I r</w:t>
      </w:r>
      <w:r w:rsidR="000D6FFE">
        <w:t>an 100 tests across the files gcc.txt and bzip.txt. I tested each file for Belady’s anomaly by running the program with 1-50 frames in the working set. Every time the number of frames in the working set was increased, the number of page faults decreased. After n=50 for each file, I was not able to observe Belady’s anomaly occurring.</w:t>
      </w:r>
      <w:r w:rsidR="002F0583">
        <w:t xml:space="preserve"> The figures below </w:t>
      </w:r>
      <w:r w:rsidR="009D5D8B">
        <w:t>show</w:t>
      </w:r>
      <w:r w:rsidR="002F0583">
        <w:t xml:space="preserve"> the number of page faults and how they decreased as the number of frames increased.</w:t>
      </w:r>
      <w:r w:rsidR="004D4850">
        <w:t xml:space="preserve"> </w:t>
      </w:r>
      <w:r w:rsidR="001716FA">
        <w:t>Th</w:t>
      </w:r>
      <w:r w:rsidR="003543B6">
        <w:t xml:space="preserve">ey </w:t>
      </w:r>
      <w:r w:rsidR="001716FA">
        <w:t>also give us an idea as to the idea</w:t>
      </w:r>
      <w:r w:rsidR="003543B6">
        <w:t>l</w:t>
      </w:r>
      <w:r w:rsidR="001716FA">
        <w:t xml:space="preserve"> number of page frames in the working set. For example, for both files, we can tell that the number of page faults is dramatically decreasing until around the n=9-11 </w:t>
      </w:r>
      <w:r w:rsidR="003543B6">
        <w:t>range</w:t>
      </w:r>
      <w:r w:rsidR="001716FA">
        <w:t xml:space="preserve">. After that, the number of page faults begins to converge and plateau. This indicates that it might not be that efficient to have more than 10 frames or so in the working </w:t>
      </w:r>
      <w:r w:rsidR="003543B6">
        <w:t>set</w:t>
      </w:r>
      <w:r w:rsidR="001716FA">
        <w:t xml:space="preserve">. Of course, this may apply to only these trace files as each one is </w:t>
      </w:r>
      <w:proofErr w:type="gramStart"/>
      <w:r w:rsidR="001716FA">
        <w:t xml:space="preserve">very </w:t>
      </w:r>
      <w:r w:rsidR="003543B6">
        <w:t>unique</w:t>
      </w:r>
      <w:proofErr w:type="gramEnd"/>
      <w:r w:rsidR="003543B6">
        <w:t>.</w:t>
      </w:r>
    </w:p>
    <w:p w14:paraId="31B9B70E" w14:textId="0A849E39" w:rsidR="00061939" w:rsidRDefault="00061939" w:rsidP="00DE4FBE">
      <w:pPr>
        <w:spacing w:line="480" w:lineRule="auto"/>
        <w:ind w:firstLine="720"/>
        <w:rPr>
          <w:b/>
          <w:bCs/>
        </w:rPr>
      </w:pPr>
    </w:p>
    <w:p w14:paraId="1CB6B053" w14:textId="048E37CD" w:rsidR="006B57CD" w:rsidRDefault="006B57CD" w:rsidP="00DE4FBE">
      <w:pPr>
        <w:spacing w:line="480" w:lineRule="auto"/>
        <w:ind w:firstLine="720"/>
        <w:rPr>
          <w:b/>
          <w:bCs/>
        </w:rPr>
      </w:pPr>
      <w:r w:rsidRPr="006B57CD">
        <w:rPr>
          <w:b/>
          <w:bCs/>
          <w:noProof/>
        </w:rPr>
        <w:lastRenderedPageBreak/>
        <w:drawing>
          <wp:inline distT="0" distB="0" distL="0" distR="0" wp14:anchorId="5AF5126B" wp14:editId="06D06A64">
            <wp:extent cx="2116455" cy="8229600"/>
            <wp:effectExtent l="0" t="0" r="444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2116455" cy="8229600"/>
                    </a:xfrm>
                    <a:prstGeom prst="rect">
                      <a:avLst/>
                    </a:prstGeom>
                  </pic:spPr>
                </pic:pic>
              </a:graphicData>
            </a:graphic>
          </wp:inline>
        </w:drawing>
      </w:r>
    </w:p>
    <w:p w14:paraId="5EFF7329" w14:textId="08F1D4DF" w:rsidR="006B57CD" w:rsidRDefault="006B57CD" w:rsidP="00DE4FBE">
      <w:pPr>
        <w:spacing w:line="480" w:lineRule="auto"/>
        <w:ind w:firstLine="720"/>
        <w:rPr>
          <w:b/>
          <w:bCs/>
        </w:rPr>
      </w:pPr>
    </w:p>
    <w:p w14:paraId="408034D8" w14:textId="071DDB4D" w:rsidR="006B57CD" w:rsidRDefault="006B57CD" w:rsidP="00DE4FBE">
      <w:pPr>
        <w:spacing w:line="480" w:lineRule="auto"/>
        <w:ind w:firstLine="720"/>
        <w:rPr>
          <w:b/>
          <w:bCs/>
        </w:rPr>
      </w:pPr>
      <w:r>
        <w:rPr>
          <w:noProof/>
        </w:rPr>
        <w:drawing>
          <wp:inline distT="0" distB="0" distL="0" distR="0" wp14:anchorId="34F59348" wp14:editId="0BA4EC3D">
            <wp:extent cx="5554494" cy="3375498"/>
            <wp:effectExtent l="0" t="0" r="8255" b="15875"/>
            <wp:docPr id="2" name="Chart 2">
              <a:extLst xmlns:a="http://schemas.openxmlformats.org/drawingml/2006/main">
                <a:ext uri="{FF2B5EF4-FFF2-40B4-BE49-F238E27FC236}">
                  <a16:creationId xmlns:a16="http://schemas.microsoft.com/office/drawing/2014/main" id="{200E964F-2B5F-2F67-67E4-E763F7B2A4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72D884" w14:textId="13E8F4A1" w:rsidR="006B57CD" w:rsidRDefault="006B57CD" w:rsidP="00DE4FBE">
      <w:pPr>
        <w:spacing w:line="480" w:lineRule="auto"/>
        <w:ind w:firstLine="720"/>
        <w:rPr>
          <w:b/>
          <w:bCs/>
        </w:rPr>
      </w:pPr>
    </w:p>
    <w:p w14:paraId="6AFD9290" w14:textId="3CFE06CB" w:rsidR="006B57CD" w:rsidRPr="004D4850" w:rsidRDefault="006B57CD" w:rsidP="00DE4FBE">
      <w:pPr>
        <w:spacing w:line="480" w:lineRule="auto"/>
        <w:ind w:firstLine="720"/>
        <w:rPr>
          <w:b/>
          <w:bCs/>
        </w:rPr>
      </w:pPr>
      <w:r>
        <w:rPr>
          <w:noProof/>
        </w:rPr>
        <w:drawing>
          <wp:inline distT="0" distB="0" distL="0" distR="0" wp14:anchorId="78576366" wp14:editId="4675E7D2">
            <wp:extent cx="5535038" cy="3492229"/>
            <wp:effectExtent l="0" t="0" r="15240" b="13335"/>
            <wp:docPr id="3" name="Chart 3">
              <a:extLst xmlns:a="http://schemas.openxmlformats.org/drawingml/2006/main">
                <a:ext uri="{FF2B5EF4-FFF2-40B4-BE49-F238E27FC236}">
                  <a16:creationId xmlns:a16="http://schemas.microsoft.com/office/drawing/2014/main" id="{2D91D0D3-43E4-E441-8567-8DD6BE4C1C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6B57CD" w:rsidRPr="004D4850" w:rsidSect="00267EBB">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31D35" w14:textId="77777777" w:rsidR="0091336C" w:rsidRDefault="0091336C" w:rsidP="00DE4FBE">
      <w:r>
        <w:separator/>
      </w:r>
    </w:p>
  </w:endnote>
  <w:endnote w:type="continuationSeparator" w:id="0">
    <w:p w14:paraId="335BA6D6" w14:textId="77777777" w:rsidR="0091336C" w:rsidRDefault="0091336C" w:rsidP="00DE4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4607A" w14:textId="77777777" w:rsidR="0091336C" w:rsidRDefault="0091336C" w:rsidP="00DE4FBE">
      <w:r>
        <w:separator/>
      </w:r>
    </w:p>
  </w:footnote>
  <w:footnote w:type="continuationSeparator" w:id="0">
    <w:p w14:paraId="6B05E89A" w14:textId="77777777" w:rsidR="0091336C" w:rsidRDefault="0091336C" w:rsidP="00DE4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541115"/>
      <w:docPartObj>
        <w:docPartGallery w:val="Page Numbers (Top of Page)"/>
        <w:docPartUnique/>
      </w:docPartObj>
    </w:sdtPr>
    <w:sdtEndPr>
      <w:rPr>
        <w:rStyle w:val="PageNumber"/>
      </w:rPr>
    </w:sdtEndPr>
    <w:sdtContent>
      <w:p w14:paraId="1085640B" w14:textId="77777777" w:rsidR="00DE4FBE" w:rsidRDefault="00DE4FBE" w:rsidP="00A846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5BAD65" w14:textId="77777777" w:rsidR="00DE4FBE" w:rsidRDefault="00DE4FBE" w:rsidP="00DE4FB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1733817"/>
      <w:docPartObj>
        <w:docPartGallery w:val="Page Numbers (Top of Page)"/>
        <w:docPartUnique/>
      </w:docPartObj>
    </w:sdtPr>
    <w:sdtEndPr>
      <w:rPr>
        <w:rStyle w:val="PageNumber"/>
      </w:rPr>
    </w:sdtEndPr>
    <w:sdtContent>
      <w:p w14:paraId="50E2ABFD" w14:textId="77777777" w:rsidR="00DE4FBE" w:rsidRDefault="00DE4FBE" w:rsidP="00A846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ECD6C3" w14:textId="77777777" w:rsidR="00DE4FBE" w:rsidRDefault="00DE4FBE" w:rsidP="00DE4FBE">
    <w:pPr>
      <w:pStyle w:val="Header"/>
      <w:ind w:right="360"/>
      <w:jc w:val="right"/>
    </w:pPr>
    <w:r>
      <w:t>Hague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0605C"/>
    <w:multiLevelType w:val="multilevel"/>
    <w:tmpl w:val="CA4AFD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37721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18C"/>
    <w:rsid w:val="000419C2"/>
    <w:rsid w:val="00061939"/>
    <w:rsid w:val="000C7164"/>
    <w:rsid w:val="000D6FFE"/>
    <w:rsid w:val="001716FA"/>
    <w:rsid w:val="00181392"/>
    <w:rsid w:val="00236FC6"/>
    <w:rsid w:val="00267EBB"/>
    <w:rsid w:val="002F0583"/>
    <w:rsid w:val="00345514"/>
    <w:rsid w:val="003543B6"/>
    <w:rsid w:val="003F0794"/>
    <w:rsid w:val="004D4850"/>
    <w:rsid w:val="00511B36"/>
    <w:rsid w:val="005543A8"/>
    <w:rsid w:val="006A2586"/>
    <w:rsid w:val="006B57CD"/>
    <w:rsid w:val="006D21F5"/>
    <w:rsid w:val="007737D2"/>
    <w:rsid w:val="007A6686"/>
    <w:rsid w:val="008458C6"/>
    <w:rsid w:val="0088218C"/>
    <w:rsid w:val="008A4A74"/>
    <w:rsid w:val="0091336C"/>
    <w:rsid w:val="009D5D8B"/>
    <w:rsid w:val="00B83B21"/>
    <w:rsid w:val="00BC26D9"/>
    <w:rsid w:val="00CA57FA"/>
    <w:rsid w:val="00D97D97"/>
    <w:rsid w:val="00DC788F"/>
    <w:rsid w:val="00DE4FBE"/>
    <w:rsid w:val="00E843A8"/>
    <w:rsid w:val="00EE1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70F248"/>
  <w15:chartTrackingRefBased/>
  <w15:docId w15:val="{0711DAA4-55A2-314D-B992-4B28473D2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FBE"/>
    <w:pPr>
      <w:tabs>
        <w:tab w:val="center" w:pos="4680"/>
        <w:tab w:val="right" w:pos="9360"/>
      </w:tabs>
    </w:pPr>
  </w:style>
  <w:style w:type="character" w:customStyle="1" w:styleId="HeaderChar">
    <w:name w:val="Header Char"/>
    <w:basedOn w:val="DefaultParagraphFont"/>
    <w:link w:val="Header"/>
    <w:uiPriority w:val="99"/>
    <w:rsid w:val="00DE4FBE"/>
  </w:style>
  <w:style w:type="paragraph" w:styleId="Footer">
    <w:name w:val="footer"/>
    <w:basedOn w:val="Normal"/>
    <w:link w:val="FooterChar"/>
    <w:uiPriority w:val="99"/>
    <w:unhideWhenUsed/>
    <w:rsid w:val="00DE4FBE"/>
    <w:pPr>
      <w:tabs>
        <w:tab w:val="center" w:pos="4680"/>
        <w:tab w:val="right" w:pos="9360"/>
      </w:tabs>
    </w:pPr>
  </w:style>
  <w:style w:type="character" w:customStyle="1" w:styleId="FooterChar">
    <w:name w:val="Footer Char"/>
    <w:basedOn w:val="DefaultParagraphFont"/>
    <w:link w:val="Footer"/>
    <w:uiPriority w:val="99"/>
    <w:rsid w:val="00DE4FBE"/>
  </w:style>
  <w:style w:type="character" w:styleId="PageNumber">
    <w:name w:val="page number"/>
    <w:basedOn w:val="DefaultParagraphFont"/>
    <w:uiPriority w:val="99"/>
    <w:semiHidden/>
    <w:unhideWhenUsed/>
    <w:rsid w:val="00DE4FBE"/>
  </w:style>
  <w:style w:type="paragraph" w:styleId="NormalWeb">
    <w:name w:val="Normal (Web)"/>
    <w:basedOn w:val="Normal"/>
    <w:uiPriority w:val="99"/>
    <w:semiHidden/>
    <w:unhideWhenUsed/>
    <w:rsid w:val="00061939"/>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11195">
      <w:bodyDiv w:val="1"/>
      <w:marLeft w:val="0"/>
      <w:marRight w:val="0"/>
      <w:marTop w:val="0"/>
      <w:marBottom w:val="0"/>
      <w:divBdr>
        <w:top w:val="none" w:sz="0" w:space="0" w:color="auto"/>
        <w:left w:val="none" w:sz="0" w:space="0" w:color="auto"/>
        <w:bottom w:val="none" w:sz="0" w:space="0" w:color="auto"/>
        <w:right w:val="none" w:sz="0" w:space="0" w:color="auto"/>
      </w:divBdr>
    </w:div>
    <w:div w:id="376970586">
      <w:bodyDiv w:val="1"/>
      <w:marLeft w:val="0"/>
      <w:marRight w:val="0"/>
      <w:marTop w:val="0"/>
      <w:marBottom w:val="0"/>
      <w:divBdr>
        <w:top w:val="none" w:sz="0" w:space="0" w:color="auto"/>
        <w:left w:val="none" w:sz="0" w:space="0" w:color="auto"/>
        <w:bottom w:val="none" w:sz="0" w:space="0" w:color="auto"/>
        <w:right w:val="none" w:sz="0" w:space="0" w:color="auto"/>
      </w:divBdr>
    </w:div>
    <w:div w:id="406001780">
      <w:bodyDiv w:val="1"/>
      <w:marLeft w:val="0"/>
      <w:marRight w:val="0"/>
      <w:marTop w:val="0"/>
      <w:marBottom w:val="0"/>
      <w:divBdr>
        <w:top w:val="none" w:sz="0" w:space="0" w:color="auto"/>
        <w:left w:val="none" w:sz="0" w:space="0" w:color="auto"/>
        <w:bottom w:val="none" w:sz="0" w:space="0" w:color="auto"/>
        <w:right w:val="none" w:sz="0" w:space="0" w:color="auto"/>
      </w:divBdr>
      <w:divsChild>
        <w:div w:id="242490837">
          <w:marLeft w:val="0"/>
          <w:marRight w:val="0"/>
          <w:marTop w:val="0"/>
          <w:marBottom w:val="0"/>
          <w:divBdr>
            <w:top w:val="none" w:sz="0" w:space="0" w:color="auto"/>
            <w:left w:val="none" w:sz="0" w:space="0" w:color="auto"/>
            <w:bottom w:val="none" w:sz="0" w:space="0" w:color="auto"/>
            <w:right w:val="none" w:sz="0" w:space="0" w:color="auto"/>
          </w:divBdr>
          <w:divsChild>
            <w:div w:id="1737777523">
              <w:marLeft w:val="0"/>
              <w:marRight w:val="0"/>
              <w:marTop w:val="0"/>
              <w:marBottom w:val="0"/>
              <w:divBdr>
                <w:top w:val="none" w:sz="0" w:space="0" w:color="auto"/>
                <w:left w:val="none" w:sz="0" w:space="0" w:color="auto"/>
                <w:bottom w:val="none" w:sz="0" w:space="0" w:color="auto"/>
                <w:right w:val="none" w:sz="0" w:space="0" w:color="auto"/>
              </w:divBdr>
              <w:divsChild>
                <w:div w:id="5939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26167">
      <w:bodyDiv w:val="1"/>
      <w:marLeft w:val="0"/>
      <w:marRight w:val="0"/>
      <w:marTop w:val="0"/>
      <w:marBottom w:val="0"/>
      <w:divBdr>
        <w:top w:val="none" w:sz="0" w:space="0" w:color="auto"/>
        <w:left w:val="none" w:sz="0" w:space="0" w:color="auto"/>
        <w:bottom w:val="none" w:sz="0" w:space="0" w:color="auto"/>
        <w:right w:val="none" w:sz="0" w:space="0" w:color="auto"/>
      </w:divBdr>
    </w:div>
    <w:div w:id="1798404836">
      <w:bodyDiv w:val="1"/>
      <w:marLeft w:val="0"/>
      <w:marRight w:val="0"/>
      <w:marTop w:val="0"/>
      <w:marBottom w:val="0"/>
      <w:divBdr>
        <w:top w:val="none" w:sz="0" w:space="0" w:color="auto"/>
        <w:left w:val="none" w:sz="0" w:space="0" w:color="auto"/>
        <w:bottom w:val="none" w:sz="0" w:space="0" w:color="auto"/>
        <w:right w:val="none" w:sz="0" w:space="0" w:color="auto"/>
      </w:divBdr>
      <w:divsChild>
        <w:div w:id="611127597">
          <w:marLeft w:val="0"/>
          <w:marRight w:val="0"/>
          <w:marTop w:val="0"/>
          <w:marBottom w:val="0"/>
          <w:divBdr>
            <w:top w:val="none" w:sz="0" w:space="0" w:color="auto"/>
            <w:left w:val="none" w:sz="0" w:space="0" w:color="auto"/>
            <w:bottom w:val="none" w:sz="0" w:space="0" w:color="auto"/>
            <w:right w:val="none" w:sz="0" w:space="0" w:color="auto"/>
          </w:divBdr>
          <w:divsChild>
            <w:div w:id="1285233240">
              <w:marLeft w:val="0"/>
              <w:marRight w:val="0"/>
              <w:marTop w:val="0"/>
              <w:marBottom w:val="0"/>
              <w:divBdr>
                <w:top w:val="none" w:sz="0" w:space="0" w:color="auto"/>
                <w:left w:val="none" w:sz="0" w:space="0" w:color="auto"/>
                <w:bottom w:val="none" w:sz="0" w:space="0" w:color="auto"/>
                <w:right w:val="none" w:sz="0" w:space="0" w:color="auto"/>
              </w:divBdr>
              <w:divsChild>
                <w:div w:id="91548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rker/Library/Group%20Containers/UBF8T346G9.Office/User%20Content.localized/Templates.localized/MLA_Essay.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Parker/Desktop/BeladysAno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Parker/Desktop/BeladysAnom.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Bélády’s Anomaly Analysis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Sheet1!$D$17</c:f>
              <c:strCache>
                <c:ptCount val="1"/>
                <c:pt idx="0">
                  <c:v>bzip</c:v>
                </c:pt>
              </c:strCache>
            </c:strRef>
          </c:tx>
          <c:spPr>
            <a:ln w="28575" cap="rnd">
              <a:solidFill>
                <a:schemeClr val="accent1"/>
              </a:solidFill>
              <a:round/>
            </a:ln>
            <a:effectLst/>
          </c:spPr>
          <c:marker>
            <c:symbol val="none"/>
          </c:marker>
          <c:cat>
            <c:numRef>
              <c:f>Sheet1!$C$18:$C$67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Sheet1!$D$18:$D$67</c:f>
              <c:numCache>
                <c:formatCode>General</c:formatCode>
                <c:ptCount val="50"/>
                <c:pt idx="0">
                  <c:v>629737</c:v>
                </c:pt>
                <c:pt idx="1">
                  <c:v>228838</c:v>
                </c:pt>
                <c:pt idx="2">
                  <c:v>156574</c:v>
                </c:pt>
                <c:pt idx="3">
                  <c:v>128601</c:v>
                </c:pt>
                <c:pt idx="4">
                  <c:v>101120</c:v>
                </c:pt>
                <c:pt idx="5">
                  <c:v>70658</c:v>
                </c:pt>
                <c:pt idx="6">
                  <c:v>49815</c:v>
                </c:pt>
                <c:pt idx="7">
                  <c:v>47828</c:v>
                </c:pt>
                <c:pt idx="8">
                  <c:v>47232</c:v>
                </c:pt>
                <c:pt idx="9">
                  <c:v>40385</c:v>
                </c:pt>
                <c:pt idx="10">
                  <c:v>4907</c:v>
                </c:pt>
                <c:pt idx="11">
                  <c:v>4581</c:v>
                </c:pt>
                <c:pt idx="12">
                  <c:v>4361</c:v>
                </c:pt>
                <c:pt idx="13">
                  <c:v>4105</c:v>
                </c:pt>
                <c:pt idx="14">
                  <c:v>3927</c:v>
                </c:pt>
                <c:pt idx="15">
                  <c:v>3820</c:v>
                </c:pt>
                <c:pt idx="16">
                  <c:v>3695</c:v>
                </c:pt>
                <c:pt idx="17">
                  <c:v>3629</c:v>
                </c:pt>
                <c:pt idx="18">
                  <c:v>3534</c:v>
                </c:pt>
                <c:pt idx="19">
                  <c:v>3480</c:v>
                </c:pt>
                <c:pt idx="20">
                  <c:v>3398</c:v>
                </c:pt>
                <c:pt idx="21">
                  <c:v>3346</c:v>
                </c:pt>
                <c:pt idx="22">
                  <c:v>3292</c:v>
                </c:pt>
                <c:pt idx="23">
                  <c:v>3236</c:v>
                </c:pt>
                <c:pt idx="24">
                  <c:v>3188</c:v>
                </c:pt>
                <c:pt idx="25">
                  <c:v>3133</c:v>
                </c:pt>
                <c:pt idx="26">
                  <c:v>3066</c:v>
                </c:pt>
                <c:pt idx="27">
                  <c:v>2668</c:v>
                </c:pt>
                <c:pt idx="28">
                  <c:v>2627</c:v>
                </c:pt>
                <c:pt idx="29">
                  <c:v>2602</c:v>
                </c:pt>
                <c:pt idx="30">
                  <c:v>2568</c:v>
                </c:pt>
                <c:pt idx="31">
                  <c:v>2497</c:v>
                </c:pt>
                <c:pt idx="32">
                  <c:v>2334</c:v>
                </c:pt>
                <c:pt idx="33">
                  <c:v>2259</c:v>
                </c:pt>
                <c:pt idx="34">
                  <c:v>2162</c:v>
                </c:pt>
                <c:pt idx="35">
                  <c:v>2085</c:v>
                </c:pt>
                <c:pt idx="36">
                  <c:v>2048</c:v>
                </c:pt>
                <c:pt idx="37">
                  <c:v>2015</c:v>
                </c:pt>
                <c:pt idx="38">
                  <c:v>1987</c:v>
                </c:pt>
                <c:pt idx="39">
                  <c:v>1883</c:v>
                </c:pt>
                <c:pt idx="40">
                  <c:v>1855</c:v>
                </c:pt>
                <c:pt idx="41">
                  <c:v>1829</c:v>
                </c:pt>
                <c:pt idx="42">
                  <c:v>1813</c:v>
                </c:pt>
                <c:pt idx="43">
                  <c:v>1772</c:v>
                </c:pt>
                <c:pt idx="44">
                  <c:v>1743</c:v>
                </c:pt>
                <c:pt idx="45">
                  <c:v>1728</c:v>
                </c:pt>
                <c:pt idx="46">
                  <c:v>1719</c:v>
                </c:pt>
                <c:pt idx="47">
                  <c:v>1700</c:v>
                </c:pt>
                <c:pt idx="48">
                  <c:v>1689</c:v>
                </c:pt>
                <c:pt idx="49">
                  <c:v>1667</c:v>
                </c:pt>
              </c:numCache>
            </c:numRef>
          </c:val>
          <c:smooth val="0"/>
          <c:extLst>
            <c:ext xmlns:c16="http://schemas.microsoft.com/office/drawing/2014/chart" uri="{C3380CC4-5D6E-409C-BE32-E72D297353CC}">
              <c16:uniqueId val="{00000000-DEC3-B94C-8400-CE5F68A138DC}"/>
            </c:ext>
          </c:extLst>
        </c:ser>
        <c:ser>
          <c:idx val="1"/>
          <c:order val="1"/>
          <c:tx>
            <c:strRef>
              <c:f>Sheet1!$E$17</c:f>
              <c:strCache>
                <c:ptCount val="1"/>
                <c:pt idx="0">
                  <c:v>gcc</c:v>
                </c:pt>
              </c:strCache>
            </c:strRef>
          </c:tx>
          <c:spPr>
            <a:ln w="28575" cap="rnd">
              <a:solidFill>
                <a:schemeClr val="accent2"/>
              </a:solidFill>
              <a:round/>
            </a:ln>
            <a:effectLst/>
          </c:spPr>
          <c:marker>
            <c:symbol val="none"/>
          </c:marker>
          <c:cat>
            <c:numRef>
              <c:f>Sheet1!$C$18:$C$67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Sheet1!$E$18:$E$67</c:f>
              <c:numCache>
                <c:formatCode>General</c:formatCode>
                <c:ptCount val="50"/>
                <c:pt idx="0">
                  <c:v>716106</c:v>
                </c:pt>
                <c:pt idx="1">
                  <c:v>460912</c:v>
                </c:pt>
                <c:pt idx="2">
                  <c:v>359566</c:v>
                </c:pt>
                <c:pt idx="3">
                  <c:v>302860</c:v>
                </c:pt>
                <c:pt idx="4">
                  <c:v>266768</c:v>
                </c:pt>
                <c:pt idx="5">
                  <c:v>240717</c:v>
                </c:pt>
                <c:pt idx="6">
                  <c:v>221598</c:v>
                </c:pt>
                <c:pt idx="7">
                  <c:v>205368</c:v>
                </c:pt>
                <c:pt idx="8">
                  <c:v>191307</c:v>
                </c:pt>
                <c:pt idx="9">
                  <c:v>179898</c:v>
                </c:pt>
                <c:pt idx="10">
                  <c:v>170419</c:v>
                </c:pt>
                <c:pt idx="11">
                  <c:v>162233</c:v>
                </c:pt>
                <c:pt idx="12">
                  <c:v>155268</c:v>
                </c:pt>
                <c:pt idx="13">
                  <c:v>148963</c:v>
                </c:pt>
                <c:pt idx="14">
                  <c:v>143546</c:v>
                </c:pt>
                <c:pt idx="15">
                  <c:v>138539</c:v>
                </c:pt>
                <c:pt idx="16">
                  <c:v>134003</c:v>
                </c:pt>
                <c:pt idx="17">
                  <c:v>129925</c:v>
                </c:pt>
                <c:pt idx="18">
                  <c:v>126409</c:v>
                </c:pt>
                <c:pt idx="19">
                  <c:v>123186</c:v>
                </c:pt>
                <c:pt idx="20">
                  <c:v>120312</c:v>
                </c:pt>
                <c:pt idx="21">
                  <c:v>117734</c:v>
                </c:pt>
                <c:pt idx="22">
                  <c:v>115237</c:v>
                </c:pt>
                <c:pt idx="23">
                  <c:v>112957</c:v>
                </c:pt>
                <c:pt idx="24">
                  <c:v>110793</c:v>
                </c:pt>
                <c:pt idx="25">
                  <c:v>108605</c:v>
                </c:pt>
                <c:pt idx="26">
                  <c:v>106622</c:v>
                </c:pt>
                <c:pt idx="27">
                  <c:v>104843</c:v>
                </c:pt>
                <c:pt idx="28">
                  <c:v>103160</c:v>
                </c:pt>
                <c:pt idx="29">
                  <c:v>101502</c:v>
                </c:pt>
                <c:pt idx="30">
                  <c:v>99810</c:v>
                </c:pt>
                <c:pt idx="31">
                  <c:v>98067</c:v>
                </c:pt>
                <c:pt idx="32">
                  <c:v>96490</c:v>
                </c:pt>
                <c:pt idx="33">
                  <c:v>94994</c:v>
                </c:pt>
                <c:pt idx="34">
                  <c:v>93505</c:v>
                </c:pt>
                <c:pt idx="35">
                  <c:v>92208</c:v>
                </c:pt>
                <c:pt idx="36">
                  <c:v>90876</c:v>
                </c:pt>
                <c:pt idx="37">
                  <c:v>89623</c:v>
                </c:pt>
                <c:pt idx="38">
                  <c:v>88524</c:v>
                </c:pt>
                <c:pt idx="39">
                  <c:v>87503</c:v>
                </c:pt>
                <c:pt idx="40">
                  <c:v>86498</c:v>
                </c:pt>
                <c:pt idx="41">
                  <c:v>85449</c:v>
                </c:pt>
                <c:pt idx="42">
                  <c:v>84470</c:v>
                </c:pt>
                <c:pt idx="43">
                  <c:v>83529</c:v>
                </c:pt>
                <c:pt idx="44">
                  <c:v>82597</c:v>
                </c:pt>
                <c:pt idx="45">
                  <c:v>81745</c:v>
                </c:pt>
                <c:pt idx="46">
                  <c:v>80851</c:v>
                </c:pt>
                <c:pt idx="47">
                  <c:v>80030</c:v>
                </c:pt>
                <c:pt idx="48">
                  <c:v>79278</c:v>
                </c:pt>
                <c:pt idx="49">
                  <c:v>78462</c:v>
                </c:pt>
              </c:numCache>
            </c:numRef>
          </c:val>
          <c:smooth val="0"/>
          <c:extLst>
            <c:ext xmlns:c16="http://schemas.microsoft.com/office/drawing/2014/chart" uri="{C3380CC4-5D6E-409C-BE32-E72D297353CC}">
              <c16:uniqueId val="{00000001-DEC3-B94C-8400-CE5F68A138DC}"/>
            </c:ext>
          </c:extLst>
        </c:ser>
        <c:dLbls>
          <c:showLegendKey val="0"/>
          <c:showVal val="0"/>
          <c:showCatName val="0"/>
          <c:showSerName val="0"/>
          <c:showPercent val="0"/>
          <c:showBubbleSize val="0"/>
        </c:dLbls>
        <c:smooth val="0"/>
        <c:axId val="384103551"/>
        <c:axId val="384151247"/>
      </c:lineChart>
      <c:catAx>
        <c:axId val="384103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a:t>
                </a:r>
                <a:r>
                  <a:rPr lang="en-US" baseline="0"/>
                  <a:t>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151247"/>
        <c:crosses val="autoZero"/>
        <c:auto val="1"/>
        <c:lblAlgn val="ctr"/>
        <c:lblOffset val="100"/>
        <c:noMultiLvlLbl val="0"/>
      </c:catAx>
      <c:valAx>
        <c:axId val="3841512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103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kumimoji="0" lang="en-US" sz="1400" b="1" i="0" u="none" strike="noStrike" kern="1200" cap="none" spc="0" normalizeH="0" baseline="0" noProof="0">
                <a:ln>
                  <a:noFill/>
                </a:ln>
                <a:solidFill>
                  <a:sysClr val="windowText" lastClr="000000">
                    <a:lumMod val="65000"/>
                    <a:lumOff val="35000"/>
                  </a:sysClr>
                </a:solidFill>
                <a:effectLst/>
                <a:uLnTx/>
                <a:uFillTx/>
                <a:latin typeface="Calibri" panose="020F0502020204030204"/>
              </a:rPr>
              <a:t>Bélády’s Anomaly Analysis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Sheet1!$D$17</c:f>
              <c:strCache>
                <c:ptCount val="1"/>
                <c:pt idx="0">
                  <c:v>bzip</c:v>
                </c:pt>
              </c:strCache>
            </c:strRef>
          </c:tx>
          <c:spPr>
            <a:solidFill>
              <a:schemeClr val="accent1"/>
            </a:solidFill>
            <a:ln>
              <a:noFill/>
            </a:ln>
            <a:effectLst/>
          </c:spPr>
          <c:invertIfNegative val="0"/>
          <c:cat>
            <c:numRef>
              <c:f>Sheet1!$C$18:$C$67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Sheet1!$D$18:$D$67</c:f>
              <c:numCache>
                <c:formatCode>General</c:formatCode>
                <c:ptCount val="50"/>
                <c:pt idx="0">
                  <c:v>629737</c:v>
                </c:pt>
                <c:pt idx="1">
                  <c:v>228838</c:v>
                </c:pt>
                <c:pt idx="2">
                  <c:v>156574</c:v>
                </c:pt>
                <c:pt idx="3">
                  <c:v>128601</c:v>
                </c:pt>
                <c:pt idx="4">
                  <c:v>101120</c:v>
                </c:pt>
                <c:pt idx="5">
                  <c:v>70658</c:v>
                </c:pt>
                <c:pt idx="6">
                  <c:v>49815</c:v>
                </c:pt>
                <c:pt idx="7">
                  <c:v>47828</c:v>
                </c:pt>
                <c:pt idx="8">
                  <c:v>47232</c:v>
                </c:pt>
                <c:pt idx="9">
                  <c:v>40385</c:v>
                </c:pt>
                <c:pt idx="10">
                  <c:v>4907</c:v>
                </c:pt>
                <c:pt idx="11">
                  <c:v>4581</c:v>
                </c:pt>
                <c:pt idx="12">
                  <c:v>4361</c:v>
                </c:pt>
                <c:pt idx="13">
                  <c:v>4105</c:v>
                </c:pt>
                <c:pt idx="14">
                  <c:v>3927</c:v>
                </c:pt>
                <c:pt idx="15">
                  <c:v>3820</c:v>
                </c:pt>
                <c:pt idx="16">
                  <c:v>3695</c:v>
                </c:pt>
                <c:pt idx="17">
                  <c:v>3629</c:v>
                </c:pt>
                <c:pt idx="18">
                  <c:v>3534</c:v>
                </c:pt>
                <c:pt idx="19">
                  <c:v>3480</c:v>
                </c:pt>
                <c:pt idx="20">
                  <c:v>3398</c:v>
                </c:pt>
                <c:pt idx="21">
                  <c:v>3346</c:v>
                </c:pt>
                <c:pt idx="22">
                  <c:v>3292</c:v>
                </c:pt>
                <c:pt idx="23">
                  <c:v>3236</c:v>
                </c:pt>
                <c:pt idx="24">
                  <c:v>3188</c:v>
                </c:pt>
                <c:pt idx="25">
                  <c:v>3133</c:v>
                </c:pt>
                <c:pt idx="26">
                  <c:v>3066</c:v>
                </c:pt>
                <c:pt idx="27">
                  <c:v>2668</c:v>
                </c:pt>
                <c:pt idx="28">
                  <c:v>2627</c:v>
                </c:pt>
                <c:pt idx="29">
                  <c:v>2602</c:v>
                </c:pt>
                <c:pt idx="30">
                  <c:v>2568</c:v>
                </c:pt>
                <c:pt idx="31">
                  <c:v>2497</c:v>
                </c:pt>
                <c:pt idx="32">
                  <c:v>2334</c:v>
                </c:pt>
                <c:pt idx="33">
                  <c:v>2259</c:v>
                </c:pt>
                <c:pt idx="34">
                  <c:v>2162</c:v>
                </c:pt>
                <c:pt idx="35">
                  <c:v>2085</c:v>
                </c:pt>
                <c:pt idx="36">
                  <c:v>2048</c:v>
                </c:pt>
                <c:pt idx="37">
                  <c:v>2015</c:v>
                </c:pt>
                <c:pt idx="38">
                  <c:v>1987</c:v>
                </c:pt>
                <c:pt idx="39">
                  <c:v>1883</c:v>
                </c:pt>
                <c:pt idx="40">
                  <c:v>1855</c:v>
                </c:pt>
                <c:pt idx="41">
                  <c:v>1829</c:v>
                </c:pt>
                <c:pt idx="42">
                  <c:v>1813</c:v>
                </c:pt>
                <c:pt idx="43">
                  <c:v>1772</c:v>
                </c:pt>
                <c:pt idx="44">
                  <c:v>1743</c:v>
                </c:pt>
                <c:pt idx="45">
                  <c:v>1728</c:v>
                </c:pt>
                <c:pt idx="46">
                  <c:v>1719</c:v>
                </c:pt>
                <c:pt idx="47">
                  <c:v>1700</c:v>
                </c:pt>
                <c:pt idx="48">
                  <c:v>1689</c:v>
                </c:pt>
                <c:pt idx="49">
                  <c:v>1667</c:v>
                </c:pt>
              </c:numCache>
            </c:numRef>
          </c:val>
          <c:extLst>
            <c:ext xmlns:c16="http://schemas.microsoft.com/office/drawing/2014/chart" uri="{C3380CC4-5D6E-409C-BE32-E72D297353CC}">
              <c16:uniqueId val="{00000000-CAF8-F948-B846-C6BEE65361D8}"/>
            </c:ext>
          </c:extLst>
        </c:ser>
        <c:ser>
          <c:idx val="1"/>
          <c:order val="1"/>
          <c:tx>
            <c:strRef>
              <c:f>Sheet1!$E$17</c:f>
              <c:strCache>
                <c:ptCount val="1"/>
                <c:pt idx="0">
                  <c:v>gcc</c:v>
                </c:pt>
              </c:strCache>
            </c:strRef>
          </c:tx>
          <c:spPr>
            <a:solidFill>
              <a:schemeClr val="accent2"/>
            </a:solidFill>
            <a:ln>
              <a:noFill/>
            </a:ln>
            <a:effectLst/>
          </c:spPr>
          <c:invertIfNegative val="0"/>
          <c:cat>
            <c:numRef>
              <c:f>Sheet1!$C$18:$C$67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Sheet1!$E$18:$E$67</c:f>
              <c:numCache>
                <c:formatCode>General</c:formatCode>
                <c:ptCount val="50"/>
                <c:pt idx="0">
                  <c:v>716106</c:v>
                </c:pt>
                <c:pt idx="1">
                  <c:v>460912</c:v>
                </c:pt>
                <c:pt idx="2">
                  <c:v>359566</c:v>
                </c:pt>
                <c:pt idx="3">
                  <c:v>302860</c:v>
                </c:pt>
                <c:pt idx="4">
                  <c:v>266768</c:v>
                </c:pt>
                <c:pt idx="5">
                  <c:v>240717</c:v>
                </c:pt>
                <c:pt idx="6">
                  <c:v>221598</c:v>
                </c:pt>
                <c:pt idx="7">
                  <c:v>205368</c:v>
                </c:pt>
                <c:pt idx="8">
                  <c:v>191307</c:v>
                </c:pt>
                <c:pt idx="9">
                  <c:v>179898</c:v>
                </c:pt>
                <c:pt idx="10">
                  <c:v>170419</c:v>
                </c:pt>
                <c:pt idx="11">
                  <c:v>162233</c:v>
                </c:pt>
                <c:pt idx="12">
                  <c:v>155268</c:v>
                </c:pt>
                <c:pt idx="13">
                  <c:v>148963</c:v>
                </c:pt>
                <c:pt idx="14">
                  <c:v>143546</c:v>
                </c:pt>
                <c:pt idx="15">
                  <c:v>138539</c:v>
                </c:pt>
                <c:pt idx="16">
                  <c:v>134003</c:v>
                </c:pt>
                <c:pt idx="17">
                  <c:v>129925</c:v>
                </c:pt>
                <c:pt idx="18">
                  <c:v>126409</c:v>
                </c:pt>
                <c:pt idx="19">
                  <c:v>123186</c:v>
                </c:pt>
                <c:pt idx="20">
                  <c:v>120312</c:v>
                </c:pt>
                <c:pt idx="21">
                  <c:v>117734</c:v>
                </c:pt>
                <c:pt idx="22">
                  <c:v>115237</c:v>
                </c:pt>
                <c:pt idx="23">
                  <c:v>112957</c:v>
                </c:pt>
                <c:pt idx="24">
                  <c:v>110793</c:v>
                </c:pt>
                <c:pt idx="25">
                  <c:v>108605</c:v>
                </c:pt>
                <c:pt idx="26">
                  <c:v>106622</c:v>
                </c:pt>
                <c:pt idx="27">
                  <c:v>104843</c:v>
                </c:pt>
                <c:pt idx="28">
                  <c:v>103160</c:v>
                </c:pt>
                <c:pt idx="29">
                  <c:v>101502</c:v>
                </c:pt>
                <c:pt idx="30">
                  <c:v>99810</c:v>
                </c:pt>
                <c:pt idx="31">
                  <c:v>98067</c:v>
                </c:pt>
                <c:pt idx="32">
                  <c:v>96490</c:v>
                </c:pt>
                <c:pt idx="33">
                  <c:v>94994</c:v>
                </c:pt>
                <c:pt idx="34">
                  <c:v>93505</c:v>
                </c:pt>
                <c:pt idx="35">
                  <c:v>92208</c:v>
                </c:pt>
                <c:pt idx="36">
                  <c:v>90876</c:v>
                </c:pt>
                <c:pt idx="37">
                  <c:v>89623</c:v>
                </c:pt>
                <c:pt idx="38">
                  <c:v>88524</c:v>
                </c:pt>
                <c:pt idx="39">
                  <c:v>87503</c:v>
                </c:pt>
                <c:pt idx="40">
                  <c:v>86498</c:v>
                </c:pt>
                <c:pt idx="41">
                  <c:v>85449</c:v>
                </c:pt>
                <c:pt idx="42">
                  <c:v>84470</c:v>
                </c:pt>
                <c:pt idx="43">
                  <c:v>83529</c:v>
                </c:pt>
                <c:pt idx="44">
                  <c:v>82597</c:v>
                </c:pt>
                <c:pt idx="45">
                  <c:v>81745</c:v>
                </c:pt>
                <c:pt idx="46">
                  <c:v>80851</c:v>
                </c:pt>
                <c:pt idx="47">
                  <c:v>80030</c:v>
                </c:pt>
                <c:pt idx="48">
                  <c:v>79278</c:v>
                </c:pt>
                <c:pt idx="49">
                  <c:v>78462</c:v>
                </c:pt>
              </c:numCache>
            </c:numRef>
          </c:val>
          <c:extLst>
            <c:ext xmlns:c16="http://schemas.microsoft.com/office/drawing/2014/chart" uri="{C3380CC4-5D6E-409C-BE32-E72D297353CC}">
              <c16:uniqueId val="{00000001-CAF8-F948-B846-C6BEE65361D8}"/>
            </c:ext>
          </c:extLst>
        </c:ser>
        <c:dLbls>
          <c:showLegendKey val="0"/>
          <c:showVal val="0"/>
          <c:showCatName val="0"/>
          <c:showSerName val="0"/>
          <c:showPercent val="0"/>
          <c:showBubbleSize val="0"/>
        </c:dLbls>
        <c:gapWidth val="150"/>
        <c:axId val="694902511"/>
        <c:axId val="694904159"/>
      </c:barChart>
      <c:catAx>
        <c:axId val="6949025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a:t>
                </a:r>
                <a:r>
                  <a:rPr lang="en-US" baseline="0"/>
                  <a:t>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904159"/>
        <c:crosses val="autoZero"/>
        <c:auto val="1"/>
        <c:lblAlgn val="ctr"/>
        <c:lblOffset val="100"/>
        <c:noMultiLvlLbl val="0"/>
      </c:catAx>
      <c:valAx>
        <c:axId val="694904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Page</a:t>
                </a:r>
                <a:r>
                  <a:rPr lang="en-US" baseline="0"/>
                  <a:t> Faults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902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MLA_Essay.dotx</Template>
  <TotalTime>5</TotalTime>
  <Pages>4</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Hague</dc:creator>
  <cp:keywords/>
  <dc:description/>
  <cp:lastModifiedBy>Parker Hague</cp:lastModifiedBy>
  <cp:revision>3</cp:revision>
  <dcterms:created xsi:type="dcterms:W3CDTF">2022-04-18T18:24:00Z</dcterms:created>
  <dcterms:modified xsi:type="dcterms:W3CDTF">2022-04-18T18:54:00Z</dcterms:modified>
</cp:coreProperties>
</file>