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AI 서비스 등록(S1) 화면정의서 대조 검수 결과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5"/>
          <w:szCs w:val="15"/>
        </w:rPr>
        <w:t xml:space="preserve">REQ-001~124 · 화면정의서 Ver 1.0 vs 라이브 콘솔(aihub.douzone.com/ai-governance/ai-service) · 검수일 2026-09-21</w:t>
      </w:r>
    </w:p>
    <w:p>
      <w:pPr>
        <w:pStyle w:val="Heading1"/>
        <w:spacing w:after="90" w:before="1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검수 개요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4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804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내용</w:t>
            </w:r>
          </w:p>
        </w:tc>
      </w:tr>
      <w:tr>
        <w:tc>
          <w:tcPr>
            <w:tcW w:type="dxa" w:w="22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 대상</w:t>
            </w:r>
          </w:p>
        </w:tc>
        <w:tc>
          <w:tcPr>
            <w:tcW w:type="dxa" w:w="80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AI 거버넌스 &gt; AI 기능 &gt; AI 서비스 등록 (S1) — 라이브 콘솔</w:t>
            </w:r>
          </w:p>
        </w:tc>
      </w:tr>
      <w:tr>
        <w:tc>
          <w:tcPr>
            <w:tcW w:type="dxa" w:w="22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기준 산출물</w:t>
            </w:r>
          </w:p>
        </w:tc>
        <w:tc>
          <w:tcPr>
            <w:tcW w:type="dxa" w:w="80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화면정의서 Ver 1.0 (REQ-001~124, 신서율)</w:t>
            </w:r>
          </w:p>
        </w:tc>
      </w:tr>
      <w:tr>
        <w:tc>
          <w:tcPr>
            <w:tcW w:type="dxa" w:w="22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 방법</w:t>
            </w:r>
          </w:p>
        </w:tc>
        <w:tc>
          <w:tcPr>
            <w:tcW w:type="dxa" w:w="80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라이브 콘솔 실제 조작 검증 — 등록/수정/삭제/임시저장 실행 및 M5 승인 게이트·M6 소유권 이전 상호작용 포함</w:t>
            </w:r>
          </w:p>
        </w:tc>
      </w:tr>
      <w:tr>
        <w:tc>
          <w:tcPr>
            <w:tcW w:type="dxa" w:w="22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판정값</w:t>
            </w:r>
          </w:p>
        </w:tc>
        <w:tc>
          <w:tcPr>
            <w:tcW w:type="dxa" w:w="80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 / 부분 / 불일치 / 보류(미검증)</w:t>
            </w:r>
          </w:p>
        </w:tc>
      </w:tr>
    </w:tbl>
    <w:p>
      <w:pPr>
        <w:pStyle w:val="Heading1"/>
        <w:spacing w:after="90" w:before="1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판정 집계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판정</w:t>
            </w:r>
          </w:p>
        </w:tc>
        <w:tc>
          <w:tcPr>
            <w:tcW w:type="dxa" w:w="18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건수</w:t>
            </w:r>
          </w:p>
        </w:tc>
        <w:tc>
          <w:tcPr>
            <w:tcW w:type="dxa" w:w="18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비율(%)</w:t>
            </w:r>
          </w:p>
        </w:tc>
      </w:tr>
      <w:tr>
        <w:tc>
          <w:tcPr>
            <w:tcW w:type="dxa" w:w="34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18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  <w:tc>
          <w:tcPr>
            <w:tcW w:type="dxa" w:w="18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80.6</w:t>
            </w:r>
          </w:p>
        </w:tc>
      </w:tr>
      <w:tr>
        <w:tc>
          <w:tcPr>
            <w:tcW w:type="dxa" w:w="34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18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4.0</w:t>
            </w:r>
          </w:p>
        </w:tc>
      </w:tr>
      <w:tr>
        <w:tc>
          <w:tcPr>
            <w:tcW w:type="dxa" w:w="340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불일치</w:t>
            </w:r>
          </w:p>
        </w:tc>
        <w:tc>
          <w:tcPr>
            <w:tcW w:type="dxa" w:w="180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0.8</w:t>
            </w:r>
          </w:p>
        </w:tc>
      </w:tr>
      <w:tr>
        <w:tc>
          <w:tcPr>
            <w:tcW w:type="dxa" w:w="34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보류(미검증)</w:t>
            </w:r>
          </w:p>
        </w:tc>
        <w:tc>
          <w:tcPr>
            <w:tcW w:type="dxa" w:w="1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14.5</w:t>
            </w:r>
          </w:p>
        </w:tc>
      </w:tr>
      <w:tr>
        <w:tc>
          <w:tcPr>
            <w:tcW w:type="dxa" w:w="34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합계</w:t>
            </w:r>
          </w:p>
        </w:tc>
        <w:tc>
          <w:tcPr>
            <w:tcW w:type="dxa" w:w="1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124</w:t>
            </w:r>
          </w:p>
        </w:tc>
        <w:tc>
          <w:tcPr>
            <w:tcW w:type="dxa" w:w="18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100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5"/>
          <w:szCs w:val="15"/>
        </w:rPr>
        <w:t xml:space="preserve">통과 100 / 부분 5 / 불일치 1 / 보류 18 (총 124건).</w:t>
      </w:r>
    </w:p>
    <w:p>
      <w:pPr>
        <w:pStyle w:val="Heading1"/>
        <w:spacing w:after="90" w:before="1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주요 발견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• [불일치] REQ-007 — 검색 가이드 문구가 사양('서비스명·제품 검색')과 달리 콘솔은 '서비스명·제품·담당자 검색'.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• [이슈] REQ-085/015 — 임시저장 시 '임시 저장되었습니다' 스낵바는 뜨나 목록·'임시저장' 상태 필터에 건이 반영되지 않음(0건). 임시저장 건 미생성으로 [임시저장] 태그도 미확인.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• 등록→M5 승인 게이트→목록 반영(1차 검토 진행·코드 부여), 수정→저장(수정 완료), 삭제→삭제 요청, 소유권 이전 검증까지 실제 실행으로 확인. 전반적으로 사양과 높게 일치.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5"/>
          <w:szCs w:val="15"/>
        </w:rPr>
        <w:t xml:space="preserve">• 잔여 보류 18건: 파일 첨부 업로드(자동화 제약) 8건, 임시저장 이슈 연계, 저위험 M5 미노출·M5 취소경로·소유권 이전 실행(제3자)·빈 상태 등 데이터/환경 제약 항목.</w:t>
      </w:r>
    </w:p>
    <w:p>
      <w:pPr>
        <w:pStyle w:val="Heading1"/>
        <w:spacing w:after="90" w:before="1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REQ 대조 결과 (001~124)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50"/>
        <w:gridCol w:w="850"/>
        <w:gridCol w:w="3900"/>
        <w:gridCol w:w="900"/>
        <w:gridCol w:w="2690"/>
      </w:tblGrid>
      <w:tr>
        <w:trPr>
          <w:tblHeader/>
        </w:trPr>
        <w:tc>
          <w:tcPr>
            <w:tcW w:type="dxa" w:w="95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REQ</w:t>
            </w:r>
          </w:p>
        </w:tc>
        <w:tc>
          <w:tcPr>
            <w:tcW w:type="dxa" w:w="105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화면</w:t>
            </w:r>
          </w:p>
        </w:tc>
        <w:tc>
          <w:tcPr>
            <w:tcW w:type="dxa" w:w="85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39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요구사항</w:t>
            </w:r>
          </w:p>
        </w:tc>
        <w:tc>
          <w:tcPr>
            <w:tcW w:type="dxa" w:w="90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판정</w:t>
            </w:r>
          </w:p>
        </w:tc>
        <w:tc>
          <w:tcPr>
            <w:tcW w:type="dxa" w:w="2690"/>
            <w:shd w:fill="D9E2F3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비고(실측)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상단 설명 문구 한 줄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상단 기능 버튼 없음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목록·등록 2탭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기본값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 시 목록 탭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탭 옆 건수 배지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 1→2 동적 반영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'총 N건'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REQ-007</w:t>
            </w:r>
          </w:p>
        </w:tc>
        <w:tc>
          <w:tcPr>
            <w:tcW w:type="dxa" w:w="105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검색 가이드 '서비스명·제품 검색'</w:t>
            </w:r>
          </w:p>
        </w:tc>
        <w:tc>
          <w:tcPr>
            <w:tcW w:type="dxa" w:w="90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불일치</w:t>
            </w:r>
          </w:p>
        </w:tc>
        <w:tc>
          <w:tcPr>
            <w:tcW w:type="dxa" w:w="2690"/>
            <w:shd w:fill="FCE4E4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콘솔은 '서비스명·제품·담당자 검색'</w:t>
            </w:r>
          </w:p>
        </w:tc>
      </w:tr>
      <w:tr>
        <w:tc>
          <w:tcPr>
            <w:tcW w:type="dxa" w:w="9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REQ-008</w:t>
            </w:r>
          </w:p>
        </w:tc>
        <w:tc>
          <w:tcPr>
            <w:tcW w:type="dxa" w:w="10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검색 대상 6종</w:t>
            </w:r>
          </w:p>
        </w:tc>
        <w:tc>
          <w:tcPr>
            <w:tcW w:type="dxa" w:w="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269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담당자 검색 가이드 확인, 전체 대상 미검증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REQ-009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소유권 이전 버튼 우측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컬럼 순서 번호~등록일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위험등급·상태 색 배지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게시판 형태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정렬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최근 등록 맨 위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신규 등록 건 최상단 확인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REQ-014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클립 아이콘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파일 업로드 자동화 제약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REQ-015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임시저장 [임시저장] 태그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임시저장 건 미생성(REQ-085 이슈)로 태그 미확인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행 선택 시 상세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REQ-017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빈 목록 엠티셋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 건 존재로 미검증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검색 결과 없음 엠티셋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'검색 결과가 없습니다'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REQ-019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행 선택 시 상세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'목록으로' 버튼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제약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조회 전용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 제목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우측 결재 상태 배지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제품·모듈·코드 태그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항목 순서대로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줄바꿈 유지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위험등급 색 배지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거버넌스 검토자 방패 아이콘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🛡 아이콘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REQ-029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값 없는 항목 '-'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건수 제목 옆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REQ-031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파일명·용량 목록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없음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'첨부된 파일이 없습니다'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REQ-033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다운로드 버튼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없음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REQ-034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원본 없는 항목 비활성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해당 건 없음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목록으로 줄 우측 수정·삭제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수정→수정 모드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삭제→삭제 확인 팝업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실행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삭제 팝업 문구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'등록된 AI 서비스를 삭제하시겠습니까?'+'…운영본부에 자동 전달'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REQ-039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삭제 스낵바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'AI 서비스 삭제 요청이 전달되었습니다'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 '삭제 요청'·즉시 미제거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 전이·목록 유지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제약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삭제요청 건 수정/삭제 대신 안내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수정·삭제 버튼 미노출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수정→수정 모드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상단 안내바 문구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제약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상단 수정·삭제 감춤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입력 컨트롤 전환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제약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코드·검토자·등록일 수정불가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REQ-047</w:t>
            </w:r>
          </w:p>
        </w:tc>
        <w:tc>
          <w:tcPr>
            <w:tcW w:type="dxa" w:w="10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드롭다운 등록과 동일 목록</w:t>
            </w:r>
          </w:p>
        </w:tc>
        <w:tc>
          <w:tcPr>
            <w:tcW w:type="dxa" w:w="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269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드롭다운 존재, 동일성 추정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별표 유지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REQ-049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제약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목록·다운로드 노출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0개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REQ-050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추가·삭제 제외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정의상 제외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하단 취소·저장 순서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 직후 저장 비활성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변경 시 저장 활성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버전 변경 시 활성화 확인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REQ-054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비활성 저장 툴팁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hover 미확인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REQ-055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비면 저장 차단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미테스트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저장→확인 팝업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실행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 팝업 문구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'수정된 내용이 반영됩니다. 반영하시겠습니까?'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확인→반영·조회 복귀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버전 v1.0.1 반영·복귀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REQ-059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저장 후 '수정 완료'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 전이 확인</w:t>
            </w:r>
          </w:p>
        </w:tc>
      </w:tr>
      <w:tr>
        <w:tc>
          <w:tcPr>
            <w:tcW w:type="dxa" w:w="9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REQ-060</w:t>
            </w:r>
          </w:p>
        </w:tc>
        <w:tc>
          <w:tcPr>
            <w:tcW w:type="dxa" w:w="10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수정</w:t>
            </w:r>
          </w:p>
        </w:tc>
        <w:tc>
          <w:tcPr>
            <w:tcW w:type="dxa" w:w="8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취소→원복</w:t>
            </w:r>
          </w:p>
        </w:tc>
        <w:tc>
          <w:tcPr>
            <w:tcW w:type="dxa" w:w="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269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취소 버튼 존재, 원복 미테스트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5개 패널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별표+'* 필수 항목'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 가이드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코드 자동생성 AST-연도-4자리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AST-2026-0002 자동 생성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제품 옵션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모듈 옵션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메일/전자결재/임직원업무관리…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 유형 옵션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5종 완전 일치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선택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버전 가이드 'v1.0.0'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REQ-069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 설명 여러 줄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모델 제공자 옵션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5종 완전 일치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선택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모델명·배포형태·데이터소스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외부전송 '해당 없음' 가이드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가이드 문구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위험등급 4단계·기본 중위험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등급 색 구분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선택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개인정보 처리·사람 확인 절차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연계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고·중위험 시 M5 노출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중위험 등록요청 시 M5 노출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클릭·드래그&amp;드롭 첨부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'클릭하거나 파일을 끌어다 놓으세요'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허용형식·20MB 안내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PDF·DOCX·PPTX·XLSX·HWP·이미지·20MB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REQ-079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목록·건별 삭제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파일 업로드 자동화 제약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REQ-080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첨부 다운로드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파일 업로드 자동화 제약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개발·기획 담당자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자동완성 선택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고정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거버넌스 검토자 고정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'거버넌스 운영본부·고정'+변경 불가 안내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초기화·임시저장·등록요청 순서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순서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임시저장 필수검증 없이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서비스명만으로 저장 시도됨</w:t>
            </w:r>
          </w:p>
        </w:tc>
      </w:tr>
      <w:tr>
        <w:tc>
          <w:tcPr>
            <w:tcW w:type="dxa" w:w="9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REQ-085</w:t>
            </w:r>
          </w:p>
        </w:tc>
        <w:tc>
          <w:tcPr>
            <w:tcW w:type="dxa" w:w="10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임시저장 스낵바·목록 이동</w:t>
            </w:r>
          </w:p>
        </w:tc>
        <w:tc>
          <w:tcPr>
            <w:tcW w:type="dxa" w:w="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269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스낵바·이동 OK, 그러나 목록/필터에 임시저장 건 미반영(이슈)</w:t>
            </w:r>
          </w:p>
        </w:tc>
      </w:tr>
      <w:tr>
        <w:tc>
          <w:tcPr>
            <w:tcW w:type="dxa" w:w="9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REQ-086</w:t>
            </w:r>
          </w:p>
        </w:tc>
        <w:tc>
          <w:tcPr>
            <w:tcW w:type="dxa" w:w="10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</w:t>
            </w:r>
          </w:p>
        </w:tc>
        <w:tc>
          <w:tcPr>
            <w:tcW w:type="dxa" w:w="3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임시저장 상태·결재 제외</w:t>
            </w:r>
          </w:p>
        </w:tc>
        <w:tc>
          <w:tcPr>
            <w:tcW w:type="dxa" w:w="90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부분</w:t>
            </w:r>
          </w:p>
        </w:tc>
        <w:tc>
          <w:tcPr>
            <w:tcW w:type="dxa" w:w="2690"/>
            <w:shd w:fill="FFF2CC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상태 필터에 '임시저장' 옵션 존재, 실제 건 미생성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9개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항목 검증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미입력 빨간 표시·안내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각 필드 빨간 테두리+안내 문구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REQ-089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누락 시 첫 항목 스크롤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서비스명으로 스크롤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입력 시 빨간 표시 사라짐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입력 즉시 해제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등록 완료 후 초기화·목록 이동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 이동·입력 초기화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조건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고·중위험 등록요청 시 노출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중위험에서 노출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REQ-093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조건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저·최소위험 팝업 없이 등록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저위험 등록 미시도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순서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검증 통과 후 노출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 완료 후 노출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제목 'AI 거버넌스 승인 게이트'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서비스명·위험등급 문구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서비스명+'중위험' 표기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3차 검토 후 개발 가능 안내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미승인 시 보완 요청 안내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REQ-099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내용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1차=운영본부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내용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법무 검토 부수 절차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내용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2차=사무장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내용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3차=최고 조직장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법무 검토 ※ 표기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번호 대신 아이콘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REQ-104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최하단 확인 문구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'설명이 다 완료되었으며…'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최하단 취소·확인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확인→목록 추가·'1차 검토 진행'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목록 추가+상태 1차 검토 진행+코드 부여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REQ-107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취소→미등록·입력 유지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취소 경로 미테스트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REQ-108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M5 승인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X·Esc·배경클릭=취소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미테스트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REQ-109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진입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버튼→팝업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제목 '소유권 이전'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문구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'내 목록에서 사라집니다'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구성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체크박스 목록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REQ-113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코드·제품·모듈·위험등급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REQ-114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예외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빈 이전목록 안내·전체선택 숨김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서비스 있어 미검증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REQ-115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전체 선택·행 클릭 선택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행 클릭 선택 확인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REQ-116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표시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'N건 선택' 실시간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0→1건 실시간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REQ-117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고정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이전하는 자 본인 고정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REQ-118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필수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받는 자 필수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REQ-119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배치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취소·이전하기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REQ-120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선택 없으면 차단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'1건 이상 선택해 주세요'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REQ-121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받는 자 미입력 차단·강조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'받는 자를 입력해 주세요'</w:t>
            </w:r>
          </w:p>
        </w:tc>
      </w:tr>
      <w:tr>
        <w:tc>
          <w:tcPr>
            <w:tcW w:type="dxa" w:w="9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REQ-122</w:t>
            </w:r>
          </w:p>
        </w:tc>
        <w:tc>
          <w:tcPr>
            <w:tcW w:type="dxa" w:w="10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검증</w:t>
            </w:r>
          </w:p>
        </w:tc>
        <w:tc>
          <w:tcPr>
            <w:tcW w:type="dxa" w:w="3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본인 이전 불가</w:t>
            </w:r>
          </w:p>
        </w:tc>
        <w:tc>
          <w:tcPr>
            <w:tcW w:type="dxa" w:w="90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통과</w:t>
            </w:r>
          </w:p>
        </w:tc>
        <w:tc>
          <w:tcPr>
            <w:tcW w:type="dxa" w:w="2690"/>
            <w:shd w:fill="E2EFDA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본인 선택 시 받는 자 미반영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REQ-123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이전하기→재확인 팝업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유효 수신자(제3자) 선택 필요로 미실행</w:t>
            </w:r>
          </w:p>
        </w:tc>
      </w:tr>
      <w:tr>
        <w:tc>
          <w:tcPr>
            <w:tcW w:type="dxa" w:w="9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REQ-124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M6 소유권</w:t>
            </w:r>
          </w:p>
        </w:tc>
        <w:tc>
          <w:tcPr>
            <w:tcW w:type="dxa" w:w="8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</w:t>
            </w:r>
          </w:p>
        </w:tc>
        <w:tc>
          <w:tcPr>
            <w:tcW w:type="dxa" w:w="3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확인→'이전 완료'·목록 제거</w:t>
            </w:r>
          </w:p>
        </w:tc>
        <w:tc>
          <w:tcPr>
            <w:tcW w:type="dxa" w:w="9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보류</w:t>
            </w:r>
          </w:p>
        </w:tc>
        <w:tc>
          <w:tcPr>
            <w:tcW w:type="dxa" w:w="2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제3자 이전 영향으로 미실행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2026-09-21T06:51:08.534Z</dcterms:created>
  <dcterms:modified xsi:type="dcterms:W3CDTF">2026-09-21T06:51:08.539Z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