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b/>
          <w:color w:val="31ADB8"/>
          <w:sz w:val="22"/>
        </w:rPr>
        <w:t>RESEARCH TOPIC VALIDATION</w:t>
      </w:r>
    </w:p>
    <w:p>
      <w:pPr>
        <w:pStyle w:val="Title"/>
        <w:jc w:val="center"/>
      </w:pPr>
      <w:r>
        <w:t>연구 주제 3중 검토</w:t>
        <w:br/>
        <w:t>PRD · TRD · User Journey</w:t>
      </w:r>
    </w:p>
    <w:p>
      <w:pPr>
        <w:jc w:val="center"/>
      </w:pPr>
      <w:r>
        <w:rPr>
          <w:color w:val="667085"/>
          <w:sz w:val="26"/>
        </w:rPr>
        <w:t>MVP v0.4  |  Evidence-based Research Decision Support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0F3F4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/>
                <w:b/>
                <w:color w:val="1A2337"/>
                <w:sz w:val="22"/>
              </w:rPr>
              <w:t>“정말 새로운가?” + “연구할 이유가 있는가?” + “실제로 할 수 있는가?”</w:t>
            </w:r>
          </w:p>
        </w:tc>
      </w:tr>
    </w:tbl>
    <w:p/>
    <w:p>
      <w:pPr>
        <w:jc w:val="center"/>
      </w:pPr>
      <w:r>
        <w:rPr>
          <w:color w:val="667085"/>
          <w:sz w:val="18"/>
        </w:rPr>
        <w:t>기반 설계: 연구 주제 3중 검토 서비스 v1 / MVP 재구성안</w:t>
      </w:r>
    </w:p>
    <w:p>
      <w:r>
        <w:br w:type="page"/>
      </w:r>
    </w:p>
    <w:p>
      <w:pPr>
        <w:pStyle w:val="Heading1"/>
      </w:pPr>
      <w:r>
        <w:t>1. Product Overview</w:t>
      </w:r>
    </w:p>
    <w:p>
      <w:pPr>
        <w:pStyle w:val="Heading2"/>
      </w:pPr>
      <w:r>
        <w:t>1.1 제품 정의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0F3F4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/>
                <w:b/>
                <w:color w:val="1A2337"/>
                <w:sz w:val="22"/>
              </w:rPr>
              <w:t>연구 주제가 정말 새로운지, 연구할 이유가 있는지, 실제로 수행할 수 있는지를 선행연구 Evidence를 기반으로 검토하도록 돕는 연구 주제 의사결정 지원 서비스.</w:t>
            </w:r>
          </w:p>
        </w:tc>
      </w:tr>
    </w:tbl>
    <w:p/>
    <w:p>
      <w:pPr>
        <w:pStyle w:val="Heading2"/>
      </w:pPr>
      <w:r>
        <w:t>1.2 해결하려는 문제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실패 원인</w:t>
            </w:r>
          </w:p>
        </w:tc>
        <w:tc>
          <w:tcPr>
            <w:tcW w:type="dxa" w:w="5760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연구자의 질문</w:t>
            </w:r>
          </w:p>
        </w:tc>
        <w:tc>
          <w:tcPr>
            <w:tcW w:type="dxa" w:w="2304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검토 Gate</w:t>
            </w:r>
          </w:p>
        </w:tc>
      </w:tr>
      <w:tr>
        <w:tc>
          <w:tcPr>
            <w:tcW w:type="dxa" w:w="3168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③ 이미 있는데 못 찾음</w:t>
            </w:r>
          </w:p>
        </w:tc>
        <w:tc>
          <w:tcPr>
            <w:tcW w:type="dxa" w:w="576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정말 아직 연구되지 않았나?</w:t>
            </w:r>
          </w:p>
        </w:tc>
        <w:tc>
          <w:tcPr>
            <w:tcW w:type="dxa" w:w="2304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존재성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② 필요 없어서 비어 있음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이걸 연구할 이유가 있나?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가치</w:t>
            </w:r>
          </w:p>
        </w:tc>
      </w:tr>
      <w:tr>
        <w:tc>
          <w:tcPr>
            <w:tcW w:type="dxa" w:w="3168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① 못 해서 비어 있음</w:t>
            </w:r>
          </w:p>
        </w:tc>
        <w:tc>
          <w:tcPr>
            <w:tcW w:type="dxa" w:w="576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내가 실제로 수행할 수 있나?</w:t>
            </w:r>
          </w:p>
        </w:tc>
        <w:tc>
          <w:tcPr>
            <w:tcW w:type="dxa" w:w="2304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실행 가능성</w:t>
            </w:r>
          </w:p>
        </w:tc>
      </w:tr>
    </w:tbl>
    <w:p/>
    <w:p>
      <w:pPr>
        <w:pStyle w:val="Heading2"/>
      </w:pPr>
      <w:r>
        <w:t>1.3 제품 원칙</w:t>
      </w:r>
    </w:p>
    <w:p>
      <w:pPr>
        <w:pStyle w:val="ListBullet"/>
        <w:ind w:left="259"/>
      </w:pPr>
      <w:r>
        <w:rPr>
          <w:rFonts w:ascii="Noto Sans CJK KR" w:hAnsi="Noto Sans CJK KR"/>
          <w:sz w:val="19"/>
        </w:rPr>
        <w:t>세 Gate는 독립적으로 판단하며 하나의 총점으로 합치지 않는다.</w:t>
      </w:r>
    </w:p>
    <w:p>
      <w:pPr>
        <w:pStyle w:val="ListBullet"/>
        <w:ind w:left="259"/>
      </w:pPr>
      <w:r>
        <w:rPr>
          <w:rFonts w:ascii="Noto Sans CJK KR" w:hAnsi="Noto Sans CJK KR"/>
          <w:sz w:val="19"/>
        </w:rPr>
        <w:t>AI는 연구 주제를 자동 승인·기각하는 심사자가 아니라 판단 근거와 선택지를 제공한다.</w:t>
      </w:r>
    </w:p>
    <w:p>
      <w:pPr>
        <w:pStyle w:val="ListBullet"/>
        <w:ind w:left="259"/>
      </w:pPr>
      <w:r>
        <w:rPr>
          <w:rFonts w:ascii="Noto Sans CJK KR" w:hAnsi="Noto Sans CJK KR"/>
          <w:sz w:val="19"/>
        </w:rPr>
        <w:t>‘검색 결과 없음’을 ‘연구 없음’으로 표현하지 않는다. 모든 판정에는 검색 범위를 함께 표시한다.</w:t>
      </w:r>
    </w:p>
    <w:p>
      <w:pPr>
        <w:pStyle w:val="ListBullet"/>
        <w:ind w:left="259"/>
      </w:pPr>
      <w:r>
        <w:rPr>
          <w:rFonts w:ascii="Noto Sans CJK KR" w:hAnsi="Noto Sans CJK KR"/>
          <w:sz w:val="19"/>
        </w:rPr>
        <w:t>Gap을 자동으로 좁히지 않는다. 수정·재구성·차별화 옵션을 제시하고 연구자가 선택한다.</w:t>
      </w:r>
    </w:p>
    <w:p>
      <w:pPr>
        <w:pStyle w:val="Heading1"/>
      </w:pPr>
      <w:r>
        <w:t>2. Target User &amp; MVP Scope</w:t>
      </w:r>
    </w:p>
    <w:p>
      <w:pPr>
        <w:pStyle w:val="Heading2"/>
      </w:pPr>
      <w:r>
        <w:t>2.1 Primary User</w:t>
      </w:r>
    </w:p>
    <w:p>
      <w:r>
        <w:t xml:space="preserve">대학원생, 석·박사 과정 연구자, 초기 연구자 중 </w:t>
      </w:r>
      <w:r>
        <w:rPr>
          <w:b/>
        </w:rPr>
        <w:t>“주제는 생각했지만 이게 실제 논문 주제가 되는지 확신하기 어려운 사용자”</w:t>
      </w:r>
    </w:p>
    <w:p>
      <w:pPr>
        <w:pStyle w:val="Heading2"/>
      </w:pPr>
      <w:r>
        <w:t>2.2 MVP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2160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MVP 구현 수준</w:t>
            </w:r>
          </w:p>
        </w:tc>
        <w:tc>
          <w:tcPr>
            <w:tcW w:type="dxa" w:w="6912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주요 기능</w:t>
            </w:r>
          </w:p>
        </w:tc>
      </w:tr>
      <w:tr>
        <w:tc>
          <w:tcPr>
            <w:tcW w:type="dxa" w:w="216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존재성</w:t>
            </w:r>
          </w:p>
        </w:tc>
        <w:tc>
          <w:tcPr>
            <w:tcW w:type="dxa" w:w="216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핵심 구현</w:t>
            </w:r>
          </w:p>
        </w:tc>
        <w:tc>
          <w:tcPr>
            <w:tcW w:type="dxa" w:w="6912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OpenAlex 검색, Direct/P1/P2, 조건 소거, 최근접 이웃, 검색 범위 스탬프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가치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얇게 구현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Decision Link 입력, Motivating/Calls-for 근거 연결, A/B/C 보조 판단</w:t>
            </w:r>
          </w:p>
        </w:tc>
      </w:tr>
      <w:tr>
        <w:tc>
          <w:tcPr>
            <w:tcW w:type="dxa" w:w="216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실행 가능성</w:t>
            </w:r>
          </w:p>
        </w:tc>
        <w:tc>
          <w:tcPr>
            <w:tcW w:type="dxa" w:w="216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얇게 구현</w:t>
            </w:r>
          </w:p>
        </w:tc>
        <w:tc>
          <w:tcPr>
            <w:tcW w:type="dxa" w:w="6912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Researcher Profile + Enabling/Data 존재 여부, 보류/자원 확보 필요</w:t>
            </w:r>
          </w:p>
        </w:tc>
      </w:tr>
    </w:tbl>
    <w:p/>
    <w:p>
      <w:r>
        <w:rPr>
          <w:b/>
          <w:color w:val="31ADB8"/>
        </w:rPr>
        <w:t xml:space="preserve">MVP 전략: </w:t>
      </w:r>
      <w:r>
        <w:t>존재성 검토를 강하게 만들고 가치·실행 가능성을 최소 기능으로 연결한다.</w:t>
      </w:r>
    </w:p>
    <w:p>
      <w:pPr>
        <w:pStyle w:val="Heading1"/>
      </w:pPr>
      <w:r>
        <w:t>3. Core User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0F3F4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/>
                <w:b/>
                <w:color w:val="1A2337"/>
                <w:sz w:val="22"/>
              </w:rPr>
              <w:t>연구 아이디어 → Gap 구조화 → 선행연구 검색 → Evidence 분석 → 존재성 → 가치 → 실행 가능성 → 결과 → 연구자 결정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864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3024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사용자 행동</w:t>
            </w:r>
          </w:p>
        </w:tc>
        <w:tc>
          <w:tcPr>
            <w:tcW w:type="dxa" w:w="4464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시스템 처리</w:t>
            </w:r>
          </w:p>
        </w:tc>
        <w:tc>
          <w:tcPr>
            <w:tcW w:type="dxa" w:w="3024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주요 산출물</w:t>
            </w:r>
          </w:p>
        </w:tc>
      </w:tr>
      <w:tr>
        <w:tc>
          <w:tcPr>
            <w:tcW w:type="dxa" w:w="864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1</w:t>
            </w:r>
          </w:p>
        </w:tc>
        <w:tc>
          <w:tcPr>
            <w:tcW w:type="dxa" w:w="3024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연구 주제/문제 입력</w:t>
            </w:r>
          </w:p>
        </w:tc>
        <w:tc>
          <w:tcPr>
            <w:tcW w:type="dxa" w:w="4464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Topic → Gap 후보 구조화</w:t>
            </w:r>
          </w:p>
        </w:tc>
        <w:tc>
          <w:tcPr>
            <w:tcW w:type="dxa" w:w="3024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Gap Hypothesis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2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핵심/주변 조건 확인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조건 추출 및 정당화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Core / Peripheral Conditions</w:t>
            </w:r>
          </w:p>
        </w:tc>
      </w:tr>
      <w:tr>
        <w:tc>
          <w:tcPr>
            <w:tcW w:type="dxa" w:w="864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3</w:t>
            </w:r>
          </w:p>
        </w:tc>
        <w:tc>
          <w:tcPr>
            <w:tcW w:type="dxa" w:w="3024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선행연구 검색 실행</w:t>
            </w:r>
          </w:p>
        </w:tc>
        <w:tc>
          <w:tcPr>
            <w:tcW w:type="dxa" w:w="4464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Academic Source 검색 + Hybrid Retrieval</w:t>
            </w:r>
          </w:p>
        </w:tc>
        <w:tc>
          <w:tcPr>
            <w:tcW w:type="dxa" w:w="3024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Candidate Papers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4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Evidence 확인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Paper Coding + Gap-Paper 비교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Evidence Ledger</w:t>
            </w:r>
          </w:p>
        </w:tc>
      </w:tr>
      <w:tr>
        <w:tc>
          <w:tcPr>
            <w:tcW w:type="dxa" w:w="864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5</w:t>
            </w:r>
          </w:p>
        </w:tc>
        <w:tc>
          <w:tcPr>
            <w:tcW w:type="dxa" w:w="3024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존재성 검토</w:t>
            </w:r>
          </w:p>
        </w:tc>
        <w:tc>
          <w:tcPr>
            <w:tcW w:type="dxa" w:w="4464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Direct/P1/P2 + 조건 소거</w:t>
            </w:r>
          </w:p>
        </w:tc>
        <w:tc>
          <w:tcPr>
            <w:tcW w:type="dxa" w:w="3024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Existence Assessment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6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가치 검토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Decision Link + Motivating 근거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Value Assessment</w:t>
            </w:r>
          </w:p>
        </w:tc>
      </w:tr>
      <w:tr>
        <w:tc>
          <w:tcPr>
            <w:tcW w:type="dxa" w:w="864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7</w:t>
            </w:r>
          </w:p>
        </w:tc>
        <w:tc>
          <w:tcPr>
            <w:tcW w:type="dxa" w:w="3024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실행성 검토</w:t>
            </w:r>
          </w:p>
        </w:tc>
        <w:tc>
          <w:tcPr>
            <w:tcW w:type="dxa" w:w="4464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자원 프로파일 + Enabling 비교</w:t>
            </w:r>
          </w:p>
        </w:tc>
        <w:tc>
          <w:tcPr>
            <w:tcW w:type="dxa" w:w="3024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Feasibility Assessment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8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결과 확인/선택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3-Gate 결과 + 수정 옵션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진행/보류/재구성/차별화/기각</w:t>
            </w:r>
          </w:p>
        </w:tc>
      </w:tr>
    </w:tbl>
    <w:p/>
    <w:p>
      <w:pPr>
        <w:pStyle w:val="Heading1"/>
      </w:pPr>
      <w:r>
        <w:t>4. Academic Evidence Source</w:t>
      </w:r>
    </w:p>
    <w:p>
      <w:pPr>
        <w:pStyle w:val="Heading2"/>
      </w:pPr>
      <w:r>
        <w:t>4.1 기본 논문 수집 구조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0F3F4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/>
                <w:b/>
                <w:color w:val="1A2337"/>
                <w:sz w:val="22"/>
              </w:rPr>
              <w:t>Research Topic → Academic Source Adapter → Evidence Pool → Hybrid Retrieval → Paper Analysis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6480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MVP 역할</w:t>
            </w:r>
          </w:p>
        </w:tc>
        <w:tc>
          <w:tcPr>
            <w:tcW w:type="dxa" w:w="1872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우선순위</w:t>
            </w:r>
          </w:p>
        </w:tc>
      </w:tr>
      <w:tr>
        <w:tc>
          <w:tcPr>
            <w:tcW w:type="dxa" w:w="288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OpenAlex</w:t>
            </w:r>
          </w:p>
        </w:tc>
        <w:tc>
          <w:tcPr>
            <w:tcW w:type="dxa" w:w="648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기본 학술 검색. 논문 후보 및 메타데이터 수집</w:t>
            </w:r>
          </w:p>
        </w:tc>
        <w:tc>
          <w:tcPr>
            <w:tcW w:type="dxa" w:w="1872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MVP 기본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Open Access Full Text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확보 가능한 공개 원문 분석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MVP 기본</w:t>
            </w:r>
          </w:p>
        </w:tc>
      </w:tr>
      <w:tr>
        <w:tc>
          <w:tcPr>
            <w:tcW w:type="dxa" w:w="288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User PDF</w:t>
            </w:r>
          </w:p>
        </w:tc>
        <w:tc>
          <w:tcPr>
            <w:tcW w:type="dxa" w:w="648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연구자가 보유한 핵심 문헌·자기 논문 분석</w:t>
            </w:r>
          </w:p>
        </w:tc>
        <w:tc>
          <w:tcPr>
            <w:tcW w:type="dxa" w:w="1872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MVP 기본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Crossref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DOI·서지 메타데이터 보완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보조</w:t>
            </w:r>
          </w:p>
        </w:tc>
      </w:tr>
      <w:tr>
        <w:tc>
          <w:tcPr>
            <w:tcW w:type="dxa" w:w="288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국내 학술 DB / 학위논문 / 표준 / 보고서</w:t>
            </w:r>
          </w:p>
        </w:tc>
        <w:tc>
          <w:tcPr>
            <w:tcW w:type="dxa" w:w="648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국내·회색문헌 범위 확장</w:t>
            </w:r>
          </w:p>
        </w:tc>
        <w:tc>
          <w:tcPr>
            <w:tcW w:type="dxa" w:w="1872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Phase 2+</w:t>
            </w:r>
          </w:p>
        </w:tc>
      </w:tr>
    </w:tbl>
    <w:p/>
    <w:p>
      <w:pPr>
        <w:pStyle w:val="Heading2"/>
      </w:pPr>
      <w:r>
        <w:t>4.2 Academic Source Adapter</w:t>
      </w:r>
    </w:p>
    <w:p>
      <w:r>
        <w:t>논문 공급처를 검색 로직과 분리하여 이후 소스를 추가해도 RAG 전체를 재구성하지 않도록 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7"/>
            <w:vAlign w:val="center"/>
          </w:tcPr>
          <w:p>
            <w:r/>
            <w:r>
              <w:rPr>
                <w:rFonts w:ascii="Noto Sans CJK KR" w:hAnsi="Noto Sans CJK KR"/>
                <w:b w:val="0"/>
                <w:color w:val="1A2337"/>
                <w:sz w:val="18"/>
              </w:rPr>
              <w:t>AcademicSourceAdapter</w:t>
              <w:br/>
              <w:t>- search(query)</w:t>
              <w:br/>
              <w:t>- getMetadata()</w:t>
              <w:br/>
              <w:t>- getAbstract()</w:t>
              <w:br/>
              <w:t>- getFullText()</w:t>
              <w:br/>
              <w:t>- getCitation()</w:t>
              <w:br/>
              <w:t>- getLicense()</w:t>
              <w:br/>
              <w:br/>
              <w:t>MVP: OpenAlexAdapter / UserPDFAdapter / CrossrefAdapter</w:t>
              <w:br/>
              <w:t>Phase 2+: KoreanSourceAdapter</w:t>
            </w:r>
          </w:p>
        </w:tc>
      </w:tr>
    </w:tbl>
    <w:p/>
    <w:p>
      <w:pPr>
        <w:pStyle w:val="Heading1"/>
      </w:pPr>
      <w:r>
        <w:t>5. Gap Structuring &amp; Condition Guardrail</w:t>
      </w:r>
    </w:p>
    <w:p>
      <w:pPr>
        <w:pStyle w:val="Heading2"/>
      </w:pPr>
      <w:r>
        <w:t>5.1 Gap Structuring</w:t>
      </w:r>
    </w:p>
    <w:p>
      <w:r>
        <w:t>사용자가 완성된 Gap 문장을 입력한다고 가정하지 않는다. AI가 주제를 구조화하고 연구자가 확인한다.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320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구조화 항목</w:t>
            </w:r>
          </w:p>
        </w:tc>
        <w:tc>
          <w:tcPr>
            <w:tcW w:type="dxa" w:w="6768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예시</w:t>
            </w:r>
          </w:p>
        </w:tc>
      </w:tr>
      <w:tr>
        <w:tc>
          <w:tcPr>
            <w:tcW w:type="dxa" w:w="432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Research Mode</w:t>
            </w:r>
          </w:p>
        </w:tc>
        <w:tc>
          <w:tcPr>
            <w:tcW w:type="dxa" w:w="6768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실증 / 모델·이론 / 해석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Population / Target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UX Designer</w:t>
            </w:r>
          </w:p>
        </w:tc>
      </w:tr>
      <w:tr>
        <w:tc>
          <w:tcPr>
            <w:tcW w:type="dxa" w:w="432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Technology / Intervention</w:t>
            </w:r>
          </w:p>
        </w:tc>
        <w:tc>
          <w:tcPr>
            <w:tcW w:type="dxa" w:w="6768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Generative AI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Outcome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Idea Diversity</w:t>
            </w:r>
          </w:p>
        </w:tc>
      </w:tr>
      <w:tr>
        <w:tc>
          <w:tcPr>
            <w:tcW w:type="dxa" w:w="432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Duration</w:t>
            </w:r>
          </w:p>
        </w:tc>
        <w:tc>
          <w:tcPr>
            <w:tcW w:type="dxa" w:w="6768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Long-term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Context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Actual Work</w:t>
            </w:r>
          </w:p>
        </w:tc>
      </w:tr>
      <w:tr>
        <w:tc>
          <w:tcPr>
            <w:tcW w:type="dxa" w:w="432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Condition Role</w:t>
            </w:r>
          </w:p>
        </w:tc>
        <w:tc>
          <w:tcPr>
            <w:tcW w:type="dxa" w:w="6768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Core / Peripheral</w:t>
            </w:r>
          </w:p>
        </w:tc>
      </w:tr>
    </w:tbl>
    <w:p/>
    <w:p>
      <w:pPr>
        <w:pStyle w:val="Heading2"/>
      </w:pPr>
      <w:r>
        <w:t>5.2 Condition Guardrail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E5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/>
                <w:b/>
                <w:color w:val="1A2337"/>
                <w:sz w:val="22"/>
              </w:rPr>
              <w:t>조건 추가 → “왜 이 조건이 결과를 바꾸는가?” → Mechanism + Evidence → 승인 → 조건 소거 재검색</w:t>
            </w:r>
          </w:p>
        </w:tc>
      </w:tr>
    </w:tbl>
    <w:p/>
    <w:p>
      <w:pPr>
        <w:pStyle w:val="ListBullet"/>
        <w:ind w:left="259"/>
      </w:pPr>
      <w:r>
        <w:rPr>
          <w:rFonts w:ascii="Noto Sans CJK KR" w:hAnsi="Noto Sans CJK KR"/>
          <w:sz w:val="19"/>
        </w:rPr>
        <w:t>정당화 없는 조건은 Gap 문장에 넣지 않고 검색 필터로만 사용할 수 있다.</w:t>
      </w:r>
    </w:p>
    <w:p>
      <w:pPr>
        <w:pStyle w:val="ListBullet"/>
        <w:ind w:left="259"/>
      </w:pPr>
      <w:r>
        <w:rPr>
          <w:rFonts w:ascii="Noto Sans CJK KR" w:hAnsi="Noto Sans CJK KR"/>
          <w:sz w:val="19"/>
        </w:rPr>
        <w:t>조건을 하나씩 제거해 Direct Counter가 나타나는지 검사한다.</w:t>
      </w:r>
    </w:p>
    <w:p>
      <w:pPr>
        <w:pStyle w:val="ListBullet"/>
        <w:ind w:left="259"/>
      </w:pPr>
      <w:r>
        <w:rPr>
          <w:rFonts w:ascii="Noto Sans CJK KR" w:hAnsi="Noto Sans CJK KR"/>
          <w:sz w:val="19"/>
        </w:rPr>
        <w:t>제거 시 Gap이 무너지면 해당 조건을 Load-bearing Condition으로 기록한다.</w:t>
      </w:r>
    </w:p>
    <w:p>
      <w:pPr>
        <w:pStyle w:val="ListBullet"/>
        <w:ind w:left="259"/>
      </w:pPr>
      <w:r>
        <w:rPr>
          <w:rFonts w:ascii="Noto Sans CJK KR" w:hAnsi="Noto Sans CJK KR"/>
          <w:sz w:val="19"/>
        </w:rPr>
        <w:t>소폭 확장으로 닫히는 경우 P1로 표시하여 사소한 Gap이 신규성으로 오인되는 것을 방지한다.</w:t>
      </w:r>
    </w:p>
    <w:p>
      <w:pPr>
        <w:pStyle w:val="Heading1"/>
      </w:pPr>
      <w:r>
        <w:t>6. Evidence Model</w:t>
      </w:r>
    </w:p>
    <w:p>
      <w:pPr>
        <w:pStyle w:val="Heading2"/>
      </w:pPr>
      <w:r>
        <w:t>6.1 Paper Coding과 Evidence의 분리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4320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정의</w:t>
            </w:r>
          </w:p>
        </w:tc>
        <w:tc>
          <w:tcPr>
            <w:tcW w:type="dxa" w:w="4320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예시</w:t>
            </w:r>
          </w:p>
        </w:tc>
      </w:tr>
      <w:tr>
        <w:tc>
          <w:tcPr>
            <w:tcW w:type="dxa" w:w="2592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Paper Coding</w:t>
            </w:r>
          </w:p>
        </w:tc>
        <w:tc>
          <w:tcPr>
            <w:tcW w:type="dxa" w:w="432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Gap과 무관한 논문 자체의 속성</w:t>
            </w:r>
          </w:p>
        </w:tc>
        <w:tc>
          <w:tcPr>
            <w:tcW w:type="dxa" w:w="432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연구 양식, 대상, 방법, 결과, 주장, 한계, 데이터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Gap-Paper Evidence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특정 Gap과 논문의 관계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Direct / P1 / P2 + Motivating / Enabling 등</w:t>
            </w:r>
          </w:p>
        </w:tc>
      </w:tr>
    </w:tbl>
    <w:p/>
    <w:p>
      <w:pPr>
        <w:pStyle w:val="Heading2"/>
      </w:pPr>
      <w:r>
        <w:t>6.2 MVP Evidence Labels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축</w:t>
            </w:r>
          </w:p>
        </w:tc>
        <w:tc>
          <w:tcPr>
            <w:tcW w:type="dxa" w:w="3168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MVP 라벨</w:t>
            </w:r>
          </w:p>
        </w:tc>
        <w:tc>
          <w:tcPr>
            <w:tcW w:type="dxa" w:w="6336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의미</w:t>
            </w:r>
          </w:p>
        </w:tc>
      </w:tr>
      <w:tr>
        <w:tc>
          <w:tcPr>
            <w:tcW w:type="dxa" w:w="1728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Overlap</w:t>
            </w:r>
          </w:p>
        </w:tc>
        <w:tc>
          <w:tcPr>
            <w:tcW w:type="dxa" w:w="3168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Direct</w:t>
            </w:r>
          </w:p>
        </w:tc>
        <w:tc>
          <w:tcPr>
            <w:tcW w:type="dxa" w:w="6336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핵심 조건이 직접적으로 일치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Overlap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P1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같은 셋업의 소폭 확장으로 Gap이 닫힘</w:t>
            </w:r>
          </w:p>
        </w:tc>
      </w:tr>
      <w:tr>
        <w:tc>
          <w:tcPr>
            <w:tcW w:type="dxa" w:w="1728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Overlap</w:t>
            </w:r>
          </w:p>
        </w:tc>
        <w:tc>
          <w:tcPr>
            <w:tcW w:type="dxa" w:w="3168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P2</w:t>
            </w:r>
          </w:p>
        </w:tc>
        <w:tc>
          <w:tcPr>
            <w:tcW w:type="dxa" w:w="6336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다른 방법·데이터가 필요할 정도로 차이가 있음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Effect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Counter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Gap을 직접 또는 부분적으로 반박</w:t>
            </w:r>
          </w:p>
        </w:tc>
      </w:tr>
      <w:tr>
        <w:tc>
          <w:tcPr>
            <w:tcW w:type="dxa" w:w="1728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Effect</w:t>
            </w:r>
          </w:p>
        </w:tc>
        <w:tc>
          <w:tcPr>
            <w:tcW w:type="dxa" w:w="3168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Motivating / Calls-for</w:t>
            </w:r>
          </w:p>
        </w:tc>
        <w:tc>
          <w:tcPr>
            <w:tcW w:type="dxa" w:w="6336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연구 필요성·한계·향후 연구 근거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Effect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Enabling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데이터·코드·벤치마크·방법·검증 자료 제공</w:t>
            </w:r>
          </w:p>
        </w:tc>
      </w:tr>
      <w:tr>
        <w:tc>
          <w:tcPr>
            <w:tcW w:type="dxa" w:w="1728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Effect</w:t>
            </w:r>
          </w:p>
        </w:tc>
        <w:tc>
          <w:tcPr>
            <w:tcW w:type="dxa" w:w="3168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Self-Overlap</w:t>
            </w:r>
          </w:p>
        </w:tc>
        <w:tc>
          <w:tcPr>
            <w:tcW w:type="dxa" w:w="6336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연구자 본인의 기존 연구와 겹침</w:t>
            </w:r>
          </w:p>
        </w:tc>
      </w:tr>
    </w:tbl>
    <w:p/>
    <w:p>
      <w:r>
        <w:rPr>
          <w:b/>
          <w:color w:val="31ADB8"/>
        </w:rPr>
        <w:t xml:space="preserve">중요: </w:t>
      </w:r>
      <w:r>
        <w:t>같은 논문이 P2이면서 동시에 Enabling일 수 있으므로 Evidence는 다중 관계로 저장한다.</w:t>
      </w:r>
    </w:p>
    <w:p>
      <w:pPr>
        <w:pStyle w:val="Heading1"/>
      </w:pPr>
      <w:r>
        <w:t>7. 3-Gate Decision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Gate</w:t>
            </w:r>
          </w:p>
        </w:tc>
        <w:tc>
          <w:tcPr>
            <w:tcW w:type="dxa" w:w="3456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핵심 질문</w:t>
            </w:r>
          </w:p>
        </w:tc>
        <w:tc>
          <w:tcPr>
            <w:tcW w:type="dxa" w:w="4032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MVP Evidence</w:t>
            </w:r>
          </w:p>
        </w:tc>
        <w:tc>
          <w:tcPr>
            <w:tcW w:type="dxa" w:w="2880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결과 예시</w:t>
            </w:r>
          </w:p>
        </w:tc>
      </w:tr>
      <w:tr>
        <w:tc>
          <w:tcPr>
            <w:tcW w:type="dxa" w:w="1728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존재성</w:t>
            </w:r>
          </w:p>
        </w:tc>
        <w:tc>
          <w:tcPr>
            <w:tcW w:type="dxa" w:w="3456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이미 연구되어 있는가?</w:t>
            </w:r>
          </w:p>
        </w:tc>
        <w:tc>
          <w:tcPr>
            <w:tcW w:type="dxa" w:w="4032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Direct/P1/P2, Self-Overlap, 조건 소거, 최근접 이웃</w:t>
            </w:r>
          </w:p>
        </w:tc>
        <w:tc>
          <w:tcPr>
            <w:tcW w:type="dxa" w:w="288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기존재 / 취약 / 축소 필요 / 신규 가능성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가치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연구하면 무엇이 달라지는가?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Decision Link, Motivating, Calls-for, Limitation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A / B / C + 근거</w:t>
            </w:r>
          </w:p>
        </w:tc>
      </w:tr>
      <w:tr>
        <w:tc>
          <w:tcPr>
            <w:tcW w:type="dxa" w:w="1728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실행 가능성</w:t>
            </w:r>
          </w:p>
        </w:tc>
        <w:tc>
          <w:tcPr>
            <w:tcW w:type="dxa" w:w="3456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내가 실제로 할 수 있는가?</w:t>
            </w:r>
          </w:p>
        </w:tc>
        <w:tc>
          <w:tcPr>
            <w:tcW w:type="dxa" w:w="4032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Researcher Profile × Enabling/Data</w:t>
            </w:r>
          </w:p>
        </w:tc>
        <w:tc>
          <w:tcPr>
            <w:tcW w:type="dxa" w:w="288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가능 / 협업 필요 / 자원 확보 필요 / 보류</w:t>
            </w:r>
          </w:p>
        </w:tc>
      </w:tr>
    </w:tbl>
    <w:p/>
    <w:p>
      <w:pPr>
        <w:pStyle w:val="Heading2"/>
      </w:pPr>
      <w:r>
        <w:t>7.1 결과 UX 원칙</w:t>
      </w:r>
    </w:p>
    <w:p>
      <w:pPr>
        <w:pStyle w:val="ListBullet"/>
        <w:ind w:left="259"/>
      </w:pPr>
      <w:r>
        <w:rPr>
          <w:rFonts w:ascii="Noto Sans CJK KR" w:hAnsi="Noto Sans CJK KR"/>
          <w:sz w:val="19"/>
        </w:rPr>
        <w:t>3개 Gate를 하나의 점수로 합치지 않고 독립 카드로 표시한다.</w:t>
      </w:r>
    </w:p>
    <w:p>
      <w:pPr>
        <w:pStyle w:val="ListBullet"/>
        <w:ind w:left="259"/>
      </w:pPr>
      <w:r>
        <w:rPr>
          <w:rFonts w:ascii="Noto Sans CJK KR" w:hAnsi="Noto Sans CJK KR"/>
          <w:sz w:val="19"/>
        </w:rPr>
        <w:t>존재성은 ‘신규’가 아니라 ‘검색 범위 내 신규 가능성’으로 표현한다.</w:t>
      </w:r>
    </w:p>
    <w:p>
      <w:pPr>
        <w:pStyle w:val="ListBullet"/>
        <w:ind w:left="259"/>
      </w:pPr>
      <w:r>
        <w:rPr>
          <w:rFonts w:ascii="Noto Sans CJK KR" w:hAnsi="Noto Sans CJK KR"/>
          <w:sz w:val="19"/>
        </w:rPr>
        <w:t>각 판정에는 원문 Evidence와 검색 범위 스탬프를 연결한다.</w:t>
      </w:r>
    </w:p>
    <w:p>
      <w:pPr>
        <w:pStyle w:val="ListBullet"/>
        <w:ind w:left="259"/>
      </w:pPr>
      <w:r>
        <w:rPr>
          <w:rFonts w:ascii="Noto Sans CJK KR" w:hAnsi="Noto Sans CJK KR"/>
          <w:sz w:val="19"/>
        </w:rPr>
        <w:t>AI Recommendation은 근거 기반 권장 행동이며 연구자가 Override할 수 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7F1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/>
                <w:b/>
                <w:color w:val="309E70"/>
                <w:sz w:val="22"/>
              </w:rPr>
              <w:t>최종 행동: 진행 / 보류 / 재구성 / 차별화 / 기각</w:t>
            </w:r>
          </w:p>
        </w:tc>
      </w:tr>
    </w:tbl>
    <w:p/>
    <w:p>
      <w:pPr>
        <w:pStyle w:val="Heading1"/>
      </w:pPr>
      <w:r>
        <w:t>8. TRD — System Architecture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7"/>
            <w:vAlign w:val="center"/>
          </w:tcPr>
          <w:p>
            <w:r/>
            <w:r>
              <w:rPr>
                <w:rFonts w:ascii="Noto Sans CJK KR" w:hAnsi="Noto Sans CJK KR"/>
                <w:b w:val="0"/>
                <w:color w:val="1A2337"/>
                <w:sz w:val="18"/>
              </w:rPr>
              <w:t>Next.js Frontend</w:t>
              <w:br/>
              <w:t xml:space="preserve">        ↓</w:t>
              <w:br/>
              <w:t>FastAPI Backend</w:t>
              <w:br/>
              <w:t xml:space="preserve">        ↓</w:t>
              <w:br/>
              <w:t>LangGraph Workflow Engine</w:t>
              <w:br/>
              <w:t xml:space="preserve">        ↓</w:t>
              <w:br/>
              <w:t>Gap Structurer / Condition Validator</w:t>
              <w:br/>
              <w:t xml:space="preserve">        ↓</w:t>
              <w:br/>
              <w:t>Academic Source Adapter</w:t>
              <w:br/>
              <w:t>(OpenAlex / OA Full Text / User PDF / Crossref)</w:t>
              <w:br/>
              <w:t xml:space="preserve">        ↓</w:t>
              <w:br/>
              <w:t>Evidence Pool</w:t>
              <w:br/>
              <w:t xml:space="preserve">        ↓</w:t>
              <w:br/>
              <w:t>BGE-M3 Sparse + Dense → RRF → Reranker</w:t>
              <w:br/>
              <w:t xml:space="preserve">        ↓</w:t>
              <w:br/>
              <w:t>Paper Analyzer → Paper Coding</w:t>
              <w:br/>
              <w:t xml:space="preserve">        ↓</w:t>
              <w:br/>
              <w:t>Evidence Ledger</w:t>
              <w:br/>
              <w:t xml:space="preserve">        ↓</w:t>
              <w:br/>
              <w:t>3-Gate Engine</w:t>
              <w:br/>
              <w:t>(Existence / Value / Feasibility)</w:t>
              <w:br/>
              <w:t xml:space="preserve">        ↓</w:t>
              <w:br/>
              <w:t>Decision Generator → Researcher Choice</w:t>
            </w:r>
          </w:p>
        </w:tc>
      </w:tr>
    </w:tbl>
    <w:p/>
    <w:p>
      <w:pPr>
        <w:pStyle w:val="Heading2"/>
      </w:pPr>
      <w:r>
        <w:t>8.1 기술 스택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744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7488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기술</w:t>
            </w:r>
          </w:p>
        </w:tc>
      </w:tr>
      <w:tr>
        <w:tc>
          <w:tcPr>
            <w:tcW w:type="dxa" w:w="3744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Frontend</w:t>
            </w:r>
          </w:p>
        </w:tc>
        <w:tc>
          <w:tcPr>
            <w:tcW w:type="dxa" w:w="7488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Next.js / TypeScript / Tailwind / shadcn/ui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Backend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Python / FastAPI / Pydantic</w:t>
            </w:r>
          </w:p>
        </w:tc>
      </w:tr>
      <w:tr>
        <w:tc>
          <w:tcPr>
            <w:tcW w:type="dxa" w:w="3744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Workflow</w:t>
            </w:r>
          </w:p>
        </w:tc>
        <w:tc>
          <w:tcPr>
            <w:tcW w:type="dxa" w:w="7488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LangGraph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Database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PostgreSQL / Supabase / pgvector</w:t>
            </w:r>
          </w:p>
        </w:tc>
      </w:tr>
      <w:tr>
        <w:tc>
          <w:tcPr>
            <w:tcW w:type="dxa" w:w="3744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Academic Search</w:t>
            </w:r>
          </w:p>
        </w:tc>
        <w:tc>
          <w:tcPr>
            <w:tcW w:type="dxa" w:w="7488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OpenAlex 중심 + Source Adapter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Embedding / Retrieval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BGE-M3 Sparse + Dense Hybrid</w:t>
            </w:r>
          </w:p>
        </w:tc>
      </w:tr>
      <w:tr>
        <w:tc>
          <w:tcPr>
            <w:tcW w:type="dxa" w:w="3744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Fusion / Ranking</w:t>
            </w:r>
          </w:p>
        </w:tc>
        <w:tc>
          <w:tcPr>
            <w:tcW w:type="dxa" w:w="7488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RRF + BGE Reranker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LLM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API 기반 LLM</w:t>
            </w:r>
          </w:p>
        </w:tc>
      </w:tr>
      <w:tr>
        <w:tc>
          <w:tcPr>
            <w:tcW w:type="dxa" w:w="3744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Storage</w:t>
            </w:r>
          </w:p>
        </w:tc>
        <w:tc>
          <w:tcPr>
            <w:tcW w:type="dxa" w:w="7488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Supabase Storage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Deploy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Vercel + Python Backend Hosting</w:t>
            </w:r>
          </w:p>
        </w:tc>
      </w:tr>
    </w:tbl>
    <w:p/>
    <w:p>
      <w:pPr>
        <w:pStyle w:val="Heading1"/>
      </w:pPr>
      <w:r>
        <w:t>9. Retrieval &amp; Analysis Pipeline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0F3F4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/>
                <w:b/>
                <w:color w:val="1A2337"/>
                <w:sz w:val="22"/>
              </w:rPr>
              <w:t>Gap → Query Decomposition → 한·영 Query Expansion → OpenAlex Search → BGE-M3 Hybrid Retrieval → RRF → Rerank → Paper Analysis → Evidence Coding</w:t>
            </w:r>
          </w:p>
        </w:tc>
      </w:tr>
    </w:tbl>
    <w:p/>
    <w:p>
      <w:pPr>
        <w:pStyle w:val="Heading2"/>
      </w:pPr>
      <w:r>
        <w:t>9.1 역할 구분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8352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역할</w:t>
            </w:r>
          </w:p>
        </w:tc>
      </w:tr>
      <w:tr>
        <w:tc>
          <w:tcPr>
            <w:tcW w:type="dxa" w:w="288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OpenAlex</w:t>
            </w:r>
          </w:p>
        </w:tc>
        <w:tc>
          <w:tcPr>
            <w:tcW w:type="dxa" w:w="8352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논문 후보를 외부 학술 데이터에서 가져오는 검색 소스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BGE-M3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후보 논문 중 Gap과 의미적으로 관련된 문헌을 찾는 Retrieval 모델</w:t>
            </w:r>
          </w:p>
        </w:tc>
      </w:tr>
      <w:tr>
        <w:tc>
          <w:tcPr>
            <w:tcW w:type="dxa" w:w="288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RRF</w:t>
            </w:r>
          </w:p>
        </w:tc>
        <w:tc>
          <w:tcPr>
            <w:tcW w:type="dxa" w:w="8352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Sparse와 Dense 결과를 결합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Reranker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상위 후보의 관련도 순서를 정교하게 재정렬</w:t>
            </w:r>
          </w:p>
        </w:tc>
      </w:tr>
      <w:tr>
        <w:tc>
          <w:tcPr>
            <w:tcW w:type="dxa" w:w="288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Paper Analyzer</w:t>
            </w:r>
          </w:p>
        </w:tc>
        <w:tc>
          <w:tcPr>
            <w:tcW w:type="dxa" w:w="8352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초록/원문에서 연구 속성·주장·한계·자원 추출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Evidence Ledger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판정에 사용한 Evidence와 원문 위치를 추적·저장</w:t>
            </w:r>
          </w:p>
        </w:tc>
      </w:tr>
    </w:tbl>
    <w:p/>
    <w:p>
      <w:pPr>
        <w:pStyle w:val="Heading2"/>
      </w:pPr>
      <w:r>
        <w:t>9.2 Search Scope Stamp</w:t>
      </w:r>
    </w:p>
    <w:p>
      <w:r>
        <w:t xml:space="preserve">모든 존재성 판정에는 다음 정보를 저장·표시한다: </w:t>
      </w:r>
      <w:r>
        <w:rPr>
          <w:b/>
        </w:rPr>
        <w:t>검색 Source · 검색 기간 · 언어 · 문서 유형 · Full-text/Abstract 여부 · 검색일 · 결과 수.</w:t>
      </w:r>
    </w:p>
    <w:p>
      <w:pPr>
        <w:pStyle w:val="Heading1"/>
      </w:pPr>
      <w:r>
        <w:t>10. LangGraph Workflow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7"/>
            <w:vAlign w:val="center"/>
          </w:tcPr>
          <w:p>
            <w:r/>
            <w:r>
              <w:rPr>
                <w:rFonts w:ascii="Noto Sans CJK KR" w:hAnsi="Noto Sans CJK KR"/>
                <w:b w:val="0"/>
                <w:color w:val="1A2337"/>
                <w:sz w:val="18"/>
              </w:rPr>
              <w:t>START</w:t>
              <w:br/>
              <w:t xml:space="preserve">  ↓</w:t>
              <w:br/>
              <w:t>Topic Structurer</w:t>
              <w:br/>
              <w:t xml:space="preserve">  ↓</w:t>
              <w:br/>
              <w:t>Gap Structurer</w:t>
              <w:br/>
              <w:t xml:space="preserve">  ↓</w:t>
              <w:br/>
              <w:t>Condition Validator</w:t>
              <w:br/>
              <w:t xml:space="preserve">  ↓</w:t>
              <w:br/>
              <w:t>Query Generator</w:t>
              <w:br/>
              <w:t xml:space="preserve">  ↓</w:t>
              <w:br/>
              <w:t>Source Retriever</w:t>
              <w:br/>
              <w:t xml:space="preserve">  ↓</w:t>
              <w:br/>
              <w:t>Hybrid Retriever → Reranker</w:t>
              <w:br/>
              <w:t xml:space="preserve">  ↓</w:t>
              <w:br/>
              <w:t>Paper Analyzer → Evidence Classifier</w:t>
              <w:br/>
              <w:t xml:space="preserve">  ↓</w:t>
              <w:br/>
              <w:t>Existence Gate</w:t>
              <w:br/>
              <w:t xml:space="preserve">  ↓</w:t>
              <w:br/>
              <w:t>Condition Removal Test</w:t>
              <w:br/>
              <w:t xml:space="preserve">  ↓</w:t>
              <w:br/>
              <w:t>Target Re-search</w:t>
              <w:br/>
              <w:t xml:space="preserve">  ↓</w:t>
              <w:br/>
              <w:t>Value Gate</w:t>
              <w:br/>
              <w:t xml:space="preserve">  ↓</w:t>
              <w:br/>
              <w:t>Feasibility Gate</w:t>
              <w:br/>
              <w:t xml:space="preserve">  ↓</w:t>
              <w:br/>
              <w:t>Decision Generator</w:t>
              <w:br/>
              <w:t xml:space="preserve">  ↓</w:t>
              <w:br/>
              <w:t>Rewrite Options</w:t>
              <w:br/>
              <w:t xml:space="preserve">  ↓</w:t>
              <w:br/>
              <w:t>Researcher Decision</w:t>
              <w:br/>
              <w:t xml:space="preserve">  ├─ END</w:t>
              <w:br/>
              <w:t xml:space="preserve">  └─ Re-verify → Gap Structurer</w:t>
            </w:r>
          </w:p>
        </w:tc>
      </w:tr>
    </w:tbl>
    <w:p/>
    <w:p>
      <w:r>
        <w:rPr>
          <w:b/>
          <w:color w:val="31ADB8"/>
        </w:rPr>
        <w:t xml:space="preserve">변경점: </w:t>
      </w:r>
      <w:r>
        <w:t>Counter가 발견되어도 LangGraph가 Gap을 자동 축소하지 않는다. 좁히기·상향 재구성·차별화·유지 옵션을 생성하고 연구자가 선택한 뒤 재검증한다.</w:t>
      </w:r>
    </w:p>
    <w:p>
      <w:pPr>
        <w:pStyle w:val="Heading1"/>
      </w:pPr>
      <w:r>
        <w:t>11. Data Model —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Table</w:t>
            </w:r>
          </w:p>
        </w:tc>
        <w:tc>
          <w:tcPr>
            <w:tcW w:type="dxa" w:w="8064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핵심 데이터</w:t>
            </w:r>
          </w:p>
        </w:tc>
      </w:tr>
      <w:tr>
        <w:tc>
          <w:tcPr>
            <w:tcW w:type="dxa" w:w="3168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users</w:t>
            </w:r>
          </w:p>
        </w:tc>
        <w:tc>
          <w:tcPr>
            <w:tcW w:type="dxa" w:w="8064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사용자 계정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projects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연구 프로젝트</w:t>
            </w:r>
          </w:p>
        </w:tc>
      </w:tr>
      <w:tr>
        <w:tc>
          <w:tcPr>
            <w:tcW w:type="dxa" w:w="3168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researcher_profiles</w:t>
            </w:r>
          </w:p>
        </w:tc>
        <w:tc>
          <w:tcPr>
            <w:tcW w:type="dxa" w:w="8064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분야, 연구 양식, 데이터, 장비, 참여자, Tool, 시간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gap_hypotheses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Gap 문장, 유형, 상태</w:t>
            </w:r>
          </w:p>
        </w:tc>
      </w:tr>
      <w:tr>
        <w:tc>
          <w:tcPr>
            <w:tcW w:type="dxa" w:w="3168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gap_conditions</w:t>
            </w:r>
          </w:p>
        </w:tc>
        <w:tc>
          <w:tcPr>
            <w:tcW w:type="dxa" w:w="8064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조건, Core/Peripheral, Mechanism, Justification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papers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서지정보, 초록, 원문 접근정보</w:t>
            </w:r>
          </w:p>
        </w:tc>
      </w:tr>
      <w:tr>
        <w:tc>
          <w:tcPr>
            <w:tcW w:type="dxa" w:w="3168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paper_codings</w:t>
            </w:r>
          </w:p>
        </w:tc>
        <w:tc>
          <w:tcPr>
            <w:tcW w:type="dxa" w:w="8064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연구 양식, 대상, 방법, 주장, 한계, 자원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search_runs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Source, Query, 기간, 언어, 문서유형, Full-text 여부</w:t>
            </w:r>
          </w:p>
        </w:tc>
      </w:tr>
      <w:tr>
        <w:tc>
          <w:tcPr>
            <w:tcW w:type="dxa" w:w="3168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gap_evidence</w:t>
            </w:r>
          </w:p>
        </w:tc>
        <w:tc>
          <w:tcPr>
            <w:tcW w:type="dxa" w:w="8064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Overlap, Effect Roles, Match/Mismatch Conditions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evidence_passages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원문 Evidence, 위치, 출처</w:t>
            </w:r>
          </w:p>
        </w:tc>
      </w:tr>
      <w:tr>
        <w:tc>
          <w:tcPr>
            <w:tcW w:type="dxa" w:w="3168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gate_assessments</w:t>
            </w:r>
          </w:p>
        </w:tc>
        <w:tc>
          <w:tcPr>
            <w:tcW w:type="dxa" w:w="8064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Existence / Value / Feasibility 판정 및 이유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rewrite_options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좁히기 / 상향 재구성 / 차별화 옵션</w:t>
            </w:r>
          </w:p>
        </w:tc>
      </w:tr>
      <w:tr>
        <w:tc>
          <w:tcPr>
            <w:tcW w:type="dxa" w:w="3168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researcher_decisions</w:t>
            </w:r>
          </w:p>
        </w:tc>
        <w:tc>
          <w:tcPr>
            <w:tcW w:type="dxa" w:w="8064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사용자 선택 및 Override 기록</w:t>
            </w:r>
          </w:p>
        </w:tc>
      </w:tr>
    </w:tbl>
    <w:p/>
    <w:p>
      <w:pPr>
        <w:pStyle w:val="Heading1"/>
      </w:pPr>
      <w:r>
        <w:t>12. User Journey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296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2880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연구자의 생각</w:t>
            </w:r>
          </w:p>
        </w:tc>
        <w:tc>
          <w:tcPr>
            <w:tcW w:type="dxa" w:w="2016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행동</w:t>
            </w:r>
          </w:p>
        </w:tc>
        <w:tc>
          <w:tcPr>
            <w:tcW w:type="dxa" w:w="4320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시스템/Evidence</w:t>
            </w:r>
          </w:p>
        </w:tc>
        <w:tc>
          <w:tcPr>
            <w:tcW w:type="dxa" w:w="720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감정</w:t>
            </w:r>
          </w:p>
        </w:tc>
      </w:tr>
      <w:tr>
        <w:tc>
          <w:tcPr>
            <w:tcW w:type="dxa" w:w="1296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아이디어</w:t>
            </w:r>
          </w:p>
        </w:tc>
        <w:tc>
          <w:tcPr>
            <w:tcW w:type="dxa" w:w="288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이거 논문 될까?</w:t>
            </w:r>
          </w:p>
        </w:tc>
        <w:tc>
          <w:tcPr>
            <w:tcW w:type="dxa" w:w="2016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주제 입력</w:t>
            </w:r>
          </w:p>
        </w:tc>
        <w:tc>
          <w:tcPr>
            <w:tcW w:type="dxa" w:w="432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Gap 후보 구조화</w:t>
            </w:r>
          </w:p>
        </w:tc>
        <w:tc>
          <w:tcPr>
            <w:tcW w:type="dxa" w:w="72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🤔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구조화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내가 말하는 핵심이 이건가?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Core 조건 확인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조건/기전 확인</w:t>
            </w:r>
          </w:p>
        </w:tc>
        <w:tc>
          <w:tcPr>
            <w:tcW w:type="dxa" w:w="72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🙂</w:t>
            </w:r>
          </w:p>
        </w:tc>
      </w:tr>
      <w:tr>
        <w:tc>
          <w:tcPr>
            <w:tcW w:type="dxa" w:w="1296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검색</w:t>
            </w:r>
          </w:p>
        </w:tc>
        <w:tc>
          <w:tcPr>
            <w:tcW w:type="dxa" w:w="288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이미 누가 했나?</w:t>
            </w:r>
          </w:p>
        </w:tc>
        <w:tc>
          <w:tcPr>
            <w:tcW w:type="dxa" w:w="2016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검색 실행</w:t>
            </w:r>
          </w:p>
        </w:tc>
        <w:tc>
          <w:tcPr>
            <w:tcW w:type="dxa" w:w="432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OpenAlex + User PDF</w:t>
            </w:r>
          </w:p>
        </w:tc>
        <w:tc>
          <w:tcPr>
            <w:tcW w:type="dxa" w:w="72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😟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비교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비슷한 게 있네?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Evidence 확인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Direct/P1/P2 + 원문</w:t>
            </w:r>
          </w:p>
        </w:tc>
        <w:tc>
          <w:tcPr>
            <w:tcW w:type="dxa" w:w="72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😮</w:t>
            </w:r>
          </w:p>
        </w:tc>
      </w:tr>
      <w:tr>
        <w:tc>
          <w:tcPr>
            <w:tcW w:type="dxa" w:w="1296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존재성</w:t>
            </w:r>
          </w:p>
        </w:tc>
        <w:tc>
          <w:tcPr>
            <w:tcW w:type="dxa" w:w="288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그래도 차이가 있나?</w:t>
            </w:r>
          </w:p>
        </w:tc>
        <w:tc>
          <w:tcPr>
            <w:tcW w:type="dxa" w:w="2016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조건 확인</w:t>
            </w:r>
          </w:p>
        </w:tc>
        <w:tc>
          <w:tcPr>
            <w:tcW w:type="dxa" w:w="432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조건 소거 + 최근접 이웃</w:t>
            </w:r>
          </w:p>
        </w:tc>
        <w:tc>
          <w:tcPr>
            <w:tcW w:type="dxa" w:w="72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🧐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가치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이걸 왜 해야 하지?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Decision Link 입력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Motivating/한계 근거</w:t>
            </w:r>
          </w:p>
        </w:tc>
        <w:tc>
          <w:tcPr>
            <w:tcW w:type="dxa" w:w="72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🤔</w:t>
            </w:r>
          </w:p>
        </w:tc>
      </w:tr>
      <w:tr>
        <w:tc>
          <w:tcPr>
            <w:tcW w:type="dxa" w:w="1296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실행성</w:t>
            </w:r>
          </w:p>
        </w:tc>
        <w:tc>
          <w:tcPr>
            <w:tcW w:type="dxa" w:w="288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내가 할 수 있나?</w:t>
            </w:r>
          </w:p>
        </w:tc>
        <w:tc>
          <w:tcPr>
            <w:tcW w:type="dxa" w:w="2016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자원 입력</w:t>
            </w:r>
          </w:p>
        </w:tc>
        <w:tc>
          <w:tcPr>
            <w:tcW w:type="dxa" w:w="432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Enabling/Data 비교</w:t>
            </w:r>
          </w:p>
        </w:tc>
        <w:tc>
          <w:tcPr>
            <w:tcW w:type="dxa" w:w="72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🧐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결과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아, 이래서 문제구나.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3 Gate 확인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Evidence Ledger + 판정</w:t>
            </w:r>
          </w:p>
        </w:tc>
        <w:tc>
          <w:tcPr>
            <w:tcW w:type="dxa" w:w="72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💡</w:t>
            </w:r>
          </w:p>
        </w:tc>
      </w:tr>
      <w:tr>
        <w:tc>
          <w:tcPr>
            <w:tcW w:type="dxa" w:w="1296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결정</w:t>
            </w:r>
          </w:p>
        </w:tc>
        <w:tc>
          <w:tcPr>
            <w:tcW w:type="dxa" w:w="288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수정해서 가야겠다.</w:t>
            </w:r>
          </w:p>
        </w:tc>
        <w:tc>
          <w:tcPr>
            <w:tcW w:type="dxa" w:w="2016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옵션 선택</w:t>
            </w:r>
          </w:p>
        </w:tc>
        <w:tc>
          <w:tcPr>
            <w:tcW w:type="dxa" w:w="432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진행/보류/재구성/차별화/기각</w:t>
            </w:r>
          </w:p>
        </w:tc>
        <w:tc>
          <w:tcPr>
            <w:tcW w:type="dxa" w:w="72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🙂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재검증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이 주제면 어떨까?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다시 실행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새 Gap 검색 Loop</w:t>
            </w:r>
          </w:p>
        </w:tc>
        <w:tc>
          <w:tcPr>
            <w:tcW w:type="dxa" w:w="72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↻</w:t>
            </w:r>
          </w:p>
        </w:tc>
      </w:tr>
    </w:tbl>
    <w:p/>
    <w:p>
      <w:pPr>
        <w:pStyle w:val="Heading2"/>
      </w:pPr>
      <w:r>
        <w:t>12.1 Aha Moment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0F3F4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/>
                <w:b/>
                <w:color w:val="1A2337"/>
                <w:sz w:val="22"/>
              </w:rPr>
              <w:t>“Gap을 찾았다”가 아니라 “왜 비어 있는지, 논문이 되는지, 내가 할 수 있는지 이해했다.”</w:t>
            </w:r>
          </w:p>
        </w:tc>
      </w:tr>
    </w:tbl>
    <w:p/>
    <w:p>
      <w:pPr>
        <w:pStyle w:val="Heading1"/>
      </w:pPr>
      <w:r>
        <w:t>13. MVP Build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Phase</w:t>
            </w:r>
          </w:p>
        </w:tc>
        <w:tc>
          <w:tcPr>
            <w:tcW w:type="dxa" w:w="5040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구현 내용</w:t>
            </w:r>
          </w:p>
        </w:tc>
        <w:tc>
          <w:tcPr>
            <w:tcW w:type="dxa" w:w="4752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완료 기준</w:t>
            </w:r>
          </w:p>
        </w:tc>
      </w:tr>
      <w:tr>
        <w:tc>
          <w:tcPr>
            <w:tcW w:type="dxa" w:w="216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Phase 1 · Core Search</w:t>
            </w:r>
          </w:p>
        </w:tc>
        <w:tc>
          <w:tcPr>
            <w:tcW w:type="dxa" w:w="504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Topic/Gap 구조화, OpenAlex, Hybrid Retrieval, Reranker, Direct/P1/P2, Evidence 원문</w:t>
            </w:r>
          </w:p>
        </w:tc>
        <w:tc>
          <w:tcPr>
            <w:tcW w:type="dxa" w:w="4752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이미 존재하는 연구와 최근접 이웃을 근거와 함께 보여줌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Phase 2 · Guardrail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조건 정당화, 조건 소거, Load-bearing Condition, Search Scope Stamp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조건 덧붙이기로 살아남는 Gap을 경고</w:t>
            </w:r>
          </w:p>
        </w:tc>
      </w:tr>
      <w:tr>
        <w:tc>
          <w:tcPr>
            <w:tcW w:type="dxa" w:w="216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Phase 3 · 3-Gate</w:t>
            </w:r>
          </w:p>
        </w:tc>
        <w:tc>
          <w:tcPr>
            <w:tcW w:type="dxa" w:w="504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Decision Link, Motivating, Researcher Profile, Enabling/Data, 3-Gate Result</w:t>
            </w:r>
          </w:p>
        </w:tc>
        <w:tc>
          <w:tcPr>
            <w:tcW w:type="dxa" w:w="4752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진행/보류/재구성 판단에 필요한 세 축 제공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Phase 4 · Re-verify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Rewrite Options, Researcher Choice, 재검색 Loop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사용자가 선택한 새 Gap을 다시 검증</w:t>
            </w:r>
          </w:p>
        </w:tc>
      </w:tr>
    </w:tbl>
    <w:p/>
    <w:p>
      <w:pPr>
        <w:pStyle w:val="Heading1"/>
      </w:pPr>
      <w:r>
        <w:t>14. MVP Success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8352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지표/검증 질문</w:t>
            </w:r>
          </w:p>
        </w:tc>
      </w:tr>
      <w:tr>
        <w:tc>
          <w:tcPr>
            <w:tcW w:type="dxa" w:w="288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검색 품질</w:t>
            </w:r>
          </w:p>
        </w:tc>
        <w:tc>
          <w:tcPr>
            <w:tcW w:type="dxa" w:w="8352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Counter-Evidence Recall, 최근접 이웃 정확도, P1/P2 분류 일치도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판정 품질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전문가와 Gate 판정 일치, Evidence → 결론 추적 가능성, 조건 소거 타당성</w:t>
            </w:r>
          </w:p>
        </w:tc>
      </w:tr>
      <w:tr>
        <w:tc>
          <w:tcPr>
            <w:tcW w:type="dxa" w:w="288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사용자 가치</w:t>
            </w:r>
          </w:p>
        </w:tc>
        <w:tc>
          <w:tcPr>
            <w:tcW w:type="dxa" w:w="8352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주제 포기·수정·보류 결정 변화, 결정 확신도 변화, 재검토 후 선택 변화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7F1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/>
                <w:b/>
                <w:color w:val="309E70"/>
                <w:sz w:val="22"/>
              </w:rPr>
              <w:t>MVP 핵심 검증 질문: “연구자가 잘못된 주제에 시간을 쓰는 위험을 줄이는가?”</w:t>
            </w:r>
          </w:p>
        </w:tc>
      </w:tr>
    </w:tbl>
    <w:p/>
    <w:p>
      <w:pPr>
        <w:pStyle w:val="Heading1"/>
      </w:pPr>
      <w:r>
        <w:t>15. MVP 이후 확장</w:t>
      </w:r>
    </w:p>
    <w:p>
      <w:pPr>
        <w:pStyle w:val="ListBullet"/>
        <w:ind w:left="259"/>
      </w:pPr>
      <w:r>
        <w:rPr>
          <w:rFonts w:ascii="Noto Sans CJK KR" w:hAnsi="Noto Sans CJK KR"/>
          <w:sz w:val="19"/>
        </w:rPr>
        <w:t>국내 학술 DB, 학위논문, 표준, 규제 보고서, 회색문헌 Source Adapter 추가</w:t>
      </w:r>
    </w:p>
    <w:p>
      <w:pPr>
        <w:pStyle w:val="ListBullet"/>
        <w:ind w:left="259"/>
      </w:pPr>
      <w:r>
        <w:rPr>
          <w:rFonts w:ascii="Noto Sans CJK KR" w:hAnsi="Noto Sans CJK KR"/>
          <w:sz w:val="19"/>
        </w:rPr>
        <w:t>Premise Counter, Competing, Assembled Counter 등 Evidence Relation 확장</w:t>
      </w:r>
    </w:p>
    <w:p>
      <w:pPr>
        <w:pStyle w:val="ListBullet"/>
        <w:ind w:left="259"/>
      </w:pPr>
      <w:r>
        <w:rPr>
          <w:rFonts w:ascii="Noto Sans CJK KR" w:hAnsi="Noto Sans CJK KR"/>
          <w:sz w:val="19"/>
        </w:rPr>
        <w:t>연구 양식·도메인별 Paper Coding Schema 고도화</w:t>
      </w:r>
    </w:p>
    <w:p>
      <w:pPr>
        <w:pStyle w:val="ListBullet"/>
        <w:ind w:left="259"/>
      </w:pPr>
      <w:r>
        <w:rPr>
          <w:rFonts w:ascii="Noto Sans CJK KR" w:hAnsi="Noto Sans CJK KR"/>
          <w:sz w:val="19"/>
        </w:rPr>
        <w:t>Full-text 분석 범위 확대 및 접근권/라이선스 처리 강화</w:t>
      </w:r>
    </w:p>
    <w:p>
      <w:pPr>
        <w:pStyle w:val="ListBullet"/>
        <w:ind w:left="259"/>
      </w:pPr>
      <w:r>
        <w:rPr>
          <w:rFonts w:ascii="Noto Sans CJK KR" w:hAnsi="Noto Sans CJK KR"/>
          <w:sz w:val="19"/>
        </w:rPr>
        <w:t>회고 검증 Gold Set 및 전문가 평가를 통한 Gate 기준 보정</w:t>
      </w:r>
    </w:p>
    <w:p>
      <w:pPr>
        <w:pStyle w:val="ListBullet"/>
        <w:ind w:left="259"/>
      </w:pPr>
      <w:r>
        <w:rPr>
          <w:rFonts w:ascii="Noto Sans CJK KR" w:hAnsi="Noto Sans CJK KR"/>
          <w:sz w:val="19"/>
        </w:rPr>
        <w:t>Self-Overlap을 위한 연구자 논문 목록/보유 문헌 자동 연결</w:t>
      </w:r>
    </w:p>
    <w:p>
      <w:r>
        <w:br w:type="page"/>
      </w:r>
    </w:p>
    <w:p>
      <w:pPr>
        <w:pStyle w:val="Heading1"/>
      </w:pPr>
      <w:r>
        <w:t>16. Code Guideline</w:t>
      </w:r>
    </w:p>
    <w:p>
      <w:r>
        <w:t xml:space="preserve">이 가이드라인은 MVP의 </w:t>
      </w:r>
      <w:r>
        <w:rPr>
          <w:b/>
        </w:rPr>
        <w:t>Next.js Frontend + FastAPI Backend + LangGraph + PostgreSQL/pgvector</w:t>
      </w:r>
      <w:r>
        <w:t xml:space="preserve"> 구조를 기준으로 한다. 목표는 기능 추가보다 검색·Evidence·판정 로직을 서로 분리해 실험과 변경이 쉬운 코드베이스를 만드는 것이다.</w:t>
      </w:r>
    </w:p>
    <w:p>
      <w:pPr>
        <w:pStyle w:val="Heading2"/>
      </w:pPr>
      <w:r>
        <w:t>16.1 기본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원칙</w:t>
            </w:r>
          </w:p>
        </w:tc>
        <w:tc>
          <w:tcPr>
            <w:tcW w:type="dxa" w:w="9216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가이드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Domain First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UI/API 코드가 Evidence 판정 규칙을 직접 소유하지 않는다. Gap, Paper, Evidence, Gate 규칙은 domain/service 계층에 둔다.</w:t>
            </w:r>
          </w:p>
        </w:tc>
      </w:tr>
      <w:tr>
        <w:tc>
          <w:tcPr>
            <w:tcW w:type="dxa" w:w="216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Source Adapter</w:t>
            </w:r>
          </w:p>
        </w:tc>
        <w:tc>
          <w:tcPr>
            <w:tcW w:type="dxa" w:w="9216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OpenAlex, User PDF, Crossref 등 외부 공급처는 공통 Adapter 인터페이스 뒤에 둔다.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Evidence First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LLM 응답 문자열보다 구조화된 Paper Coding, Evidence Passage, Gap Evidence를 먼저 저장한다.</w:t>
            </w:r>
          </w:p>
        </w:tc>
      </w:tr>
      <w:tr>
        <w:tc>
          <w:tcPr>
            <w:tcW w:type="dxa" w:w="216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Human in the Loop</w:t>
            </w:r>
          </w:p>
        </w:tc>
        <w:tc>
          <w:tcPr>
            <w:tcW w:type="dxa" w:w="9216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AI가 Gap을 자동 확정·축소하지 않는다. Rewrite Option을 만들고 연구자 선택을 별도 기록한다.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Scope Bound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‘신규’ 판정에는 항상 search_run_id를 연결해 검색 범위를 추적한다.</w:t>
            </w:r>
          </w:p>
        </w:tc>
      </w:tr>
      <w:tr>
        <w:tc>
          <w:tcPr>
            <w:tcW w:type="dxa" w:w="216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Reproducible</w:t>
            </w:r>
          </w:p>
        </w:tc>
        <w:tc>
          <w:tcPr>
            <w:tcW w:type="dxa" w:w="9216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검색 Query, 모델 버전, Prompt 버전, Reranker 설정, Gate 규칙 버전을 실행 단위로 기록한다.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Async Jobs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논문 검색·PDF 분석·Embedding·LLM 분석은 요청-응답 API와 분리해 비동기 Job으로 처리할 수 있게 설계한다.</w:t>
            </w:r>
          </w:p>
        </w:tc>
      </w:tr>
    </w:tbl>
    <w:p/>
    <w:p>
      <w:pPr>
        <w:pStyle w:val="Heading2"/>
      </w:pPr>
      <w:r>
        <w:t>16.2 Repository 구조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7"/>
            <w:vAlign w:val="center"/>
          </w:tcPr>
          <w:p>
            <w:r/>
            <w:r>
              <w:rPr>
                <w:rFonts w:ascii="Noto Sans CJK KR" w:hAnsi="Noto Sans CJK KR"/>
                <w:b w:val="0"/>
                <w:color w:val="1A2337"/>
                <w:sz w:val="16"/>
              </w:rPr>
              <w:t>root/</w:t>
              <w:br/>
              <w:t>├─ apps/</w:t>
              <w:br/>
              <w:t>│  └─ web/                       # Next.js</w:t>
              <w:br/>
              <w:t>│     ├─ app/</w:t>
              <w:br/>
              <w:t>│     ├─ components/</w:t>
              <w:br/>
              <w:t>│     ├─ features/</w:t>
              <w:br/>
              <w:t>│     │  ├─ topic/</w:t>
              <w:br/>
              <w:t>│     │  ├─ gap/</w:t>
              <w:br/>
              <w:t>│     │  ├─ evidence/</w:t>
              <w:br/>
              <w:t>│     │  └─ review/</w:t>
              <w:br/>
              <w:t>│     └─ lib/</w:t>
              <w:br/>
              <w:t>├─ services/</w:t>
              <w:br/>
              <w:t>│  └─ api/                       # FastAPI</w:t>
              <w:br/>
              <w:t>│     ├─ app/</w:t>
              <w:br/>
              <w:t>│     │  ├─ api/routes/</w:t>
              <w:br/>
              <w:t>│     │  ├─ domain/</w:t>
              <w:br/>
              <w:t>│     │  │  ├─ gap/</w:t>
              <w:br/>
              <w:t>│     │  │  ├─ paper/</w:t>
              <w:br/>
              <w:t>│     │  │  ├─ evidence/</w:t>
              <w:br/>
              <w:t>│     │  │  └─ gate/</w:t>
              <w:br/>
              <w:t>│     │  ├─ services/</w:t>
              <w:br/>
              <w:t>│     │  ├─ adapters/</w:t>
              <w:br/>
              <w:t>│     │  │  ├─ academic_sources/</w:t>
              <w:br/>
              <w:t>│     │  │  ├─ llm/</w:t>
              <w:br/>
              <w:t>│     │  │  └─ embeddings/</w:t>
              <w:br/>
              <w:t>│     │  ├─ workflows/           # LangGraph</w:t>
              <w:br/>
              <w:t>│     │  ├─ repositories/</w:t>
              <w:br/>
              <w:t>│     │  ├─ schemas/</w:t>
              <w:br/>
              <w:t>│     │  └─ core/</w:t>
              <w:br/>
              <w:t>│     └─ tests/</w:t>
              <w:br/>
              <w:t>├─ packages/</w:t>
              <w:br/>
              <w:t>│  └─ contracts/                 # API/OpenAPI 기반 공유 계약</w:t>
              <w:br/>
              <w:t>└─ docs/</w:t>
            </w:r>
          </w:p>
        </w:tc>
      </w:tr>
    </w:tbl>
    <w:p/>
    <w:p>
      <w:pPr>
        <w:pStyle w:val="Heading2"/>
      </w:pPr>
      <w:r>
        <w:t>16.3 Frontend Guideline</w:t>
      </w:r>
    </w:p>
    <w:p>
      <w:pPr>
        <w:pStyle w:val="ListBullet"/>
      </w:pPr>
      <w:r>
        <w:rPr>
          <w:rFonts w:ascii="Noto Sans CJK KR" w:hAnsi="Noto Sans CJK KR"/>
          <w:sz w:val="18"/>
        </w:rPr>
        <w:t>Server State와 UI State를 분리한다. 프로젝트/Gap/Evidence는 서버 데이터, 필터/탭/열림 상태는 UI 상태로 취급한다.</w:t>
      </w:r>
    </w:p>
    <w:p>
      <w:pPr>
        <w:pStyle w:val="ListBullet"/>
      </w:pPr>
      <w:r>
        <w:rPr>
          <w:rFonts w:ascii="Noto Sans CJK KR" w:hAnsi="Noto Sans CJK KR"/>
          <w:sz w:val="18"/>
        </w:rPr>
        <w:t>페이지 컴포넌트에서 API 응답을 직접 가공하지 않고 feature 단위 mapper/view-model을 둔다.</w:t>
      </w:r>
    </w:p>
    <w:p>
      <w:pPr>
        <w:pStyle w:val="ListBullet"/>
      </w:pPr>
      <w:r>
        <w:rPr>
          <w:rFonts w:ascii="Noto Sans CJK KR" w:hAnsi="Noto Sans CJK KR"/>
          <w:sz w:val="18"/>
        </w:rPr>
        <w:t>Evidence Card에는 paper_id, gap_evidence_id, passage_id를 유지해 항상 원문 근거로 이동할 수 있게 한다.</w:t>
      </w:r>
    </w:p>
    <w:p>
      <w:pPr>
        <w:pStyle w:val="ListBullet"/>
      </w:pPr>
      <w:r>
        <w:rPr>
          <w:rFonts w:ascii="Noto Sans CJK KR" w:hAnsi="Noto Sans CJK KR"/>
          <w:sz w:val="18"/>
        </w:rPr>
        <w:t>3-Gate 결과는 단일 점수 컴포넌트로 합치지 않고 Existence / Value / Feasibility 독립 카드로 구현한다.</w:t>
      </w:r>
    </w:p>
    <w:p>
      <w:pPr>
        <w:pStyle w:val="ListBullet"/>
      </w:pPr>
      <w:r>
        <w:rPr>
          <w:rFonts w:ascii="Noto Sans CJK KR" w:hAnsi="Noto Sans CJK KR"/>
          <w:sz w:val="18"/>
        </w:rPr>
        <w:t>AI Rewrite는 자동 저장하지 않고 Preview → Researcher Select → New Gap Version 생성 흐름으로 구현한다.</w:t>
      </w:r>
    </w:p>
    <w:p>
      <w:pPr>
        <w:pStyle w:val="Heading2"/>
      </w:pPr>
      <w:r>
        <w:t>16.4 Backend Guideline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4896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책임</w:t>
            </w:r>
          </w:p>
        </w:tc>
        <w:tc>
          <w:tcPr>
            <w:tcW w:type="dxa" w:w="4752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금지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API Route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인증, 요청 검증, Service 호출, 응답 변환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검색/판정 비즈니스 로직 직접 작성</w:t>
            </w:r>
          </w:p>
        </w:tc>
      </w:tr>
      <w:tr>
        <w:tc>
          <w:tcPr>
            <w:tcW w:type="dxa" w:w="1728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Service</w:t>
            </w:r>
          </w:p>
        </w:tc>
        <w:tc>
          <w:tcPr>
            <w:tcW w:type="dxa" w:w="4896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Use Case 조합, Transaction 경계</w:t>
            </w:r>
          </w:p>
        </w:tc>
        <w:tc>
          <w:tcPr>
            <w:tcW w:type="dxa" w:w="4752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OpenAlex SDK/HTTP 세부 구현 직접 의존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Domain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Gap/Evidence/Gate 규칙, 상태 전이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FastAPI/DB/LLM 프레임워크 의존</w:t>
            </w:r>
          </w:p>
        </w:tc>
      </w:tr>
      <w:tr>
        <w:tc>
          <w:tcPr>
            <w:tcW w:type="dxa" w:w="1728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Adapter</w:t>
            </w:r>
          </w:p>
        </w:tc>
        <w:tc>
          <w:tcPr>
            <w:tcW w:type="dxa" w:w="4896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OpenAlex, Crossref, PDF, LLM, Embedding 연결</w:t>
            </w:r>
          </w:p>
        </w:tc>
        <w:tc>
          <w:tcPr>
            <w:tcW w:type="dxa" w:w="4752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Gate 판단 규칙 보유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Repository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DB CRUD와 Query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Prompt 생성 또는 Evidence 판정</w:t>
            </w:r>
          </w:p>
        </w:tc>
      </w:tr>
      <w:tr>
        <w:tc>
          <w:tcPr>
            <w:tcW w:type="dxa" w:w="1728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Workflow</w:t>
            </w:r>
          </w:p>
        </w:tc>
        <w:tc>
          <w:tcPr>
            <w:tcW w:type="dxa" w:w="4896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LangGraph Node/Edge와 재검색 Loop</w:t>
            </w:r>
          </w:p>
        </w:tc>
        <w:tc>
          <w:tcPr>
            <w:tcW w:type="dxa" w:w="4752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UI 표현 로직</w:t>
            </w:r>
          </w:p>
        </w:tc>
      </w:tr>
    </w:tbl>
    <w:p/>
    <w:p>
      <w:pPr>
        <w:pStyle w:val="Heading2"/>
      </w:pPr>
      <w:r>
        <w:t>16.5 API Convention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7"/>
            <w:vAlign w:val="center"/>
          </w:tcPr>
          <w:p>
            <w:r/>
            <w:r>
              <w:rPr>
                <w:rFonts w:ascii="Noto Sans CJK KR" w:hAnsi="Noto Sans CJK KR"/>
                <w:b w:val="0"/>
                <w:color w:val="1A2337"/>
                <w:sz w:val="16"/>
              </w:rPr>
              <w:t>POST   /v1/projects</w:t>
              <w:br/>
              <w:t>POST   /v1/projects/{project_id}/gaps</w:t>
              <w:br/>
              <w:t>PATCH  /v1/gaps/{gap_id}/conditions</w:t>
              <w:br/>
              <w:t>POST   /v1/gaps/{gap_id}/search-runs</w:t>
              <w:br/>
              <w:t>GET    /v1/search-runs/{search_run_id}</w:t>
              <w:br/>
              <w:t>GET    /v1/gaps/{gap_id}/evidence</w:t>
              <w:br/>
              <w:t>POST   /v1/gaps/{gap_id}/assessments</w:t>
              <w:br/>
              <w:t>GET    /v1/gaps/{gap_id}/review</w:t>
              <w:br/>
              <w:t>POST   /v1/gaps/{gap_id}/rewrite-options</w:t>
              <w:br/>
              <w:t>POST   /v1/gaps/{gap_id}/decisions</w:t>
              <w:br/>
              <w:t>POST   /v1/projects/{project_id}/documents</w:t>
            </w:r>
          </w:p>
        </w:tc>
      </w:tr>
    </w:tbl>
    <w:p/>
    <w:p>
      <w:pPr>
        <w:pStyle w:val="ListBullet"/>
      </w:pPr>
      <w:r>
        <w:rPr>
          <w:rFonts w:ascii="Noto Sans CJK KR" w:hAnsi="Noto Sans CJK KR"/>
          <w:sz w:val="18"/>
        </w:rPr>
        <w:t>외부에 노출되는 ID는 UUID를 사용한다.</w:t>
      </w:r>
    </w:p>
    <w:p>
      <w:pPr>
        <w:pStyle w:val="ListBullet"/>
      </w:pPr>
      <w:r>
        <w:rPr>
          <w:rFonts w:ascii="Noto Sans CJK KR" w:hAnsi="Noto Sans CJK KR"/>
          <w:sz w:val="18"/>
        </w:rPr>
        <w:t>API 버전은 /v1로 시작하고 breaking change만 버전을 올린다.</w:t>
      </w:r>
    </w:p>
    <w:p>
      <w:pPr>
        <w:pStyle w:val="ListBullet"/>
      </w:pPr>
      <w:r>
        <w:rPr>
          <w:rFonts w:ascii="Noto Sans CJK KR" w:hAnsi="Noto Sans CJK KR"/>
          <w:sz w:val="18"/>
        </w:rPr>
        <w:t>상태값은 문자열 enum으로 명시하며 자유 텍스트 판정값을 저장하지 않는다.</w:t>
      </w:r>
    </w:p>
    <w:p>
      <w:pPr>
        <w:pStyle w:val="ListBullet"/>
      </w:pPr>
      <w:r>
        <w:rPr>
          <w:rFonts w:ascii="Noto Sans CJK KR" w:hAnsi="Noto Sans CJK KR"/>
          <w:sz w:val="18"/>
        </w:rPr>
        <w:t>긴 작업은 202 Accepted + job_id 반환 구조를 고려한다.</w:t>
      </w:r>
    </w:p>
    <w:p>
      <w:pPr>
        <w:pStyle w:val="ListBullet"/>
      </w:pPr>
      <w:r>
        <w:rPr>
          <w:rFonts w:ascii="Noto Sans CJK KR" w:hAnsi="Noto Sans CJK KR"/>
          <w:sz w:val="18"/>
        </w:rPr>
        <w:t>에러는 code / message / details / request_id 형태로 통일한다.</w:t>
      </w:r>
    </w:p>
    <w:p>
      <w:pPr>
        <w:pStyle w:val="Heading2"/>
      </w:pPr>
      <w:r>
        <w:t>16.6 Python / TypeScript Naming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대상</w:t>
            </w:r>
          </w:p>
        </w:tc>
        <w:tc>
          <w:tcPr>
            <w:tcW w:type="dxa" w:w="3456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규칙</w:t>
            </w:r>
          </w:p>
        </w:tc>
        <w:tc>
          <w:tcPr>
            <w:tcW w:type="dxa" w:w="5040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예시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Python 파일/함수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snake_case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classify_gap_evidence()</w:t>
            </w:r>
          </w:p>
        </w:tc>
      </w:tr>
      <w:tr>
        <w:tc>
          <w:tcPr>
            <w:tcW w:type="dxa" w:w="288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Python Class</w:t>
            </w:r>
          </w:p>
        </w:tc>
        <w:tc>
          <w:tcPr>
            <w:tcW w:type="dxa" w:w="3456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PascalCase</w:t>
            </w:r>
          </w:p>
        </w:tc>
        <w:tc>
          <w:tcPr>
            <w:tcW w:type="dxa" w:w="504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OpenAlexAdapter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TypeScript 변수/함수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camelCase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loadGapEvidence()</w:t>
            </w:r>
          </w:p>
        </w:tc>
      </w:tr>
      <w:tr>
        <w:tc>
          <w:tcPr>
            <w:tcW w:type="dxa" w:w="288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React Component</w:t>
            </w:r>
          </w:p>
        </w:tc>
        <w:tc>
          <w:tcPr>
            <w:tcW w:type="dxa" w:w="3456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PascalCase</w:t>
            </w:r>
          </w:p>
        </w:tc>
        <w:tc>
          <w:tcPr>
            <w:tcW w:type="dxa" w:w="504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ExistenceGateCard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DB Table/Column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snake_case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gap_evidence, search_run_id</w:t>
            </w:r>
          </w:p>
        </w:tc>
      </w:tr>
      <w:tr>
        <w:tc>
          <w:tcPr>
            <w:tcW w:type="dxa" w:w="288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Enum 값</w:t>
            </w:r>
          </w:p>
        </w:tc>
        <w:tc>
          <w:tcPr>
            <w:tcW w:type="dxa" w:w="3456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UPPER_SNAKE_CASE 또는 프로젝트 내 일관된 lowercase</w:t>
            </w:r>
          </w:p>
        </w:tc>
        <w:tc>
          <w:tcPr>
            <w:tcW w:type="dxa" w:w="504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P1 / RESOURCE_REQUIRED</w:t>
            </w:r>
          </w:p>
        </w:tc>
      </w:tr>
    </w:tbl>
    <w:p/>
    <w:p>
      <w:pPr>
        <w:pStyle w:val="Heading2"/>
      </w:pPr>
      <w:r>
        <w:t>16.7 LangGraph Node Guideline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0F3F4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/>
                <w:b/>
                <w:color w:val="1A2337"/>
                <w:sz w:val="21"/>
              </w:rPr>
              <w:t>Node는 한 가지 책임만 가진다. State를 직접 숨겨 변경하지 말고 입력/출력을 명시적으로 기록한다.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7"/>
            <w:vAlign w:val="center"/>
          </w:tcPr>
          <w:p>
            <w:r/>
            <w:r>
              <w:rPr>
                <w:rFonts w:ascii="Noto Sans CJK KR" w:hAnsi="Noto Sans CJK KR"/>
                <w:b w:val="0"/>
                <w:color w:val="1A2337"/>
                <w:sz w:val="16"/>
              </w:rPr>
              <w:t>GapStructurer</w:t>
              <w:br/>
              <w:t>→ ConditionValidator</w:t>
              <w:br/>
              <w:t>→ QueryGenerator</w:t>
              <w:br/>
              <w:t>→ SourceRetriever</w:t>
              <w:br/>
              <w:t>→ HybridRetriever</w:t>
              <w:br/>
              <w:t>→ Reranker</w:t>
              <w:br/>
              <w:t>→ PaperAnalyzer</w:t>
              <w:br/>
              <w:t>→ EvidenceClassifier</w:t>
              <w:br/>
              <w:t>→ ExistenceGate</w:t>
              <w:br/>
              <w:t>→ ConditionRemovalTest</w:t>
              <w:br/>
              <w:t>→ TargetResearch</w:t>
              <w:br/>
              <w:t>→ ValueGate</w:t>
              <w:br/>
              <w:t>→ FeasibilityGate</w:t>
              <w:br/>
              <w:t>→ DecisionGenerator</w:t>
              <w:br/>
              <w:t>→ RewriteOptionGenerator</w:t>
              <w:br/>
              <w:t>→ ResearcherDecision</w:t>
            </w:r>
          </w:p>
        </w:tc>
      </w:tr>
    </w:tbl>
    <w:p/>
    <w:p>
      <w:pPr>
        <w:pStyle w:val="ListBullet"/>
      </w:pPr>
      <w:r>
        <w:rPr>
          <w:rFonts w:ascii="Noto Sans CJK KR" w:hAnsi="Noto Sans CJK KR"/>
          <w:sz w:val="18"/>
        </w:rPr>
        <w:t>각 Node 실행에는 input snapshot, output snapshot, model/prompt version, latency, error를 기록한다.</w:t>
      </w:r>
    </w:p>
    <w:p>
      <w:pPr>
        <w:pStyle w:val="ListBullet"/>
      </w:pPr>
      <w:r>
        <w:rPr>
          <w:rFonts w:ascii="Noto Sans CJK KR" w:hAnsi="Noto Sans CJK KR"/>
          <w:sz w:val="18"/>
        </w:rPr>
        <w:t>LLM JSON 출력은 Pydantic Schema로 검증하고 파싱 실패 시 재시도 정책을 둔다.</w:t>
      </w:r>
    </w:p>
    <w:p>
      <w:pPr>
        <w:pStyle w:val="ListBullet"/>
      </w:pPr>
      <w:r>
        <w:rPr>
          <w:rFonts w:ascii="Noto Sans CJK KR" w:hAnsi="Noto Sans CJK KR"/>
          <w:sz w:val="18"/>
        </w:rPr>
        <w:t>재검색 Loop에는 max_iterations와 search_budget을 둬 무한 루프와 비교 실험의 불공정성을 막는다.</w:t>
      </w:r>
    </w:p>
    <w:p>
      <w:pPr>
        <w:pStyle w:val="ListBullet"/>
      </w:pPr>
      <w:r>
        <w:rPr>
          <w:rFonts w:ascii="Noto Sans CJK KR" w:hAnsi="Noto Sans CJK KR"/>
          <w:sz w:val="18"/>
        </w:rPr>
        <w:t>Researcher Decision은 자동 Node가 아니라 사용자 입력 Event로 취급한다.</w:t>
      </w:r>
    </w:p>
    <w:p>
      <w:pPr>
        <w:pStyle w:val="Heading2"/>
      </w:pPr>
      <w:r>
        <w:t>16.8 Retrieval / Evidence Guideline</w:t>
      </w:r>
    </w:p>
    <w:p>
      <w:pPr>
        <w:pStyle w:val="ListBullet"/>
      </w:pPr>
      <w:r>
        <w:rPr>
          <w:rFonts w:ascii="Noto Sans CJK KR" w:hAnsi="Noto Sans CJK KR"/>
          <w:sz w:val="18"/>
        </w:rPr>
        <w:t>OpenAlex 결과 원본 metadata와 내부 정규화 metadata를 분리 저장한다.</w:t>
      </w:r>
    </w:p>
    <w:p>
      <w:pPr>
        <w:pStyle w:val="ListBullet"/>
      </w:pPr>
      <w:r>
        <w:rPr>
          <w:rFonts w:ascii="Noto Sans CJK KR" w:hAnsi="Noto Sans CJK KR"/>
          <w:sz w:val="18"/>
        </w:rPr>
        <w:t>DOI가 있으면 정규화된 DOI를 논문 중복 제거의 우선 키로 사용하고, 없으면 source_id 및 제목/연도 기반 보조 중복 제거를 사용한다.</w:t>
      </w:r>
    </w:p>
    <w:p>
      <w:pPr>
        <w:pStyle w:val="ListBullet"/>
      </w:pPr>
      <w:r>
        <w:rPr>
          <w:rFonts w:ascii="Noto Sans CJK KR" w:hAnsi="Noto Sans CJK KR"/>
          <w:sz w:val="18"/>
        </w:rPr>
        <w:t>Embedding은 Paper 전체보다 검색 단위 Chunk와 연결하며 embedding_model/version을 기록한다.</w:t>
      </w:r>
    </w:p>
    <w:p>
      <w:pPr>
        <w:pStyle w:val="ListBullet"/>
      </w:pPr>
      <w:r>
        <w:rPr>
          <w:rFonts w:ascii="Noto Sans CJK KR" w:hAnsi="Noto Sans CJK KR"/>
          <w:sz w:val="18"/>
        </w:rPr>
        <w:t>Evidence Passage에는 원문 텍스트, section/page/offset 등 위치 정보, source document를 저장한다.</w:t>
      </w:r>
    </w:p>
    <w:p>
      <w:pPr>
        <w:pStyle w:val="ListBullet"/>
      </w:pPr>
      <w:r>
        <w:rPr>
          <w:rFonts w:ascii="Noto Sans CJK KR" w:hAnsi="Noto Sans CJK KR"/>
          <w:sz w:val="18"/>
        </w:rPr>
        <w:t>Paper Coding은 Gap과 독립적으로 저장하고 Gap Evidence는 Gap별로 다시 생성한다.</w:t>
      </w:r>
    </w:p>
    <w:p>
      <w:pPr>
        <w:pStyle w:val="ListBullet"/>
      </w:pPr>
      <w:r>
        <w:rPr>
          <w:rFonts w:ascii="Noto Sans CJK KR" w:hAnsi="Noto Sans CJK KR"/>
          <w:sz w:val="18"/>
        </w:rPr>
        <w:t>Direct/P1/P2와 Motivating/Enabling/Self-Overlap 등 관계는 별도 축으로 저장해 다중 라벨을 허용한다.</w:t>
      </w:r>
    </w:p>
    <w:p>
      <w:pPr>
        <w:pStyle w:val="Heading2"/>
      </w:pPr>
      <w:r>
        <w:t>16.9 Security / Data Handling</w:t>
      </w:r>
    </w:p>
    <w:p>
      <w:pPr>
        <w:pStyle w:val="ListBullet"/>
      </w:pPr>
      <w:r>
        <w:rPr>
          <w:rFonts w:ascii="Noto Sans CJK KR" w:hAnsi="Noto Sans CJK KR"/>
          <w:sz w:val="18"/>
        </w:rPr>
        <w:t>사용자 업로드 PDF는 project/user 소유권을 확인한 뒤 접근시킨다.</w:t>
      </w:r>
    </w:p>
    <w:p>
      <w:pPr>
        <w:pStyle w:val="ListBullet"/>
      </w:pPr>
      <w:r>
        <w:rPr>
          <w:rFonts w:ascii="Noto Sans CJK KR" w:hAnsi="Noto Sans CJK KR"/>
          <w:sz w:val="18"/>
        </w:rPr>
        <w:t>Storage에는 원본 파일, DB에는 파일 메타데이터와 접근 경로를 저장한다.</w:t>
      </w:r>
    </w:p>
    <w:p>
      <w:pPr>
        <w:pStyle w:val="ListBullet"/>
      </w:pPr>
      <w:r>
        <w:rPr>
          <w:rFonts w:ascii="Noto Sans CJK KR" w:hAnsi="Noto Sans CJK KR"/>
          <w:sz w:val="18"/>
        </w:rPr>
        <w:t>논문 원문과 사용자가 업로드한 문헌은 공개 여부/사용권을 구분한다.</w:t>
      </w:r>
    </w:p>
    <w:p>
      <w:pPr>
        <w:pStyle w:val="ListBullet"/>
      </w:pPr>
      <w:r>
        <w:rPr>
          <w:rFonts w:ascii="Noto Sans CJK KR" w:hAnsi="Noto Sans CJK KR"/>
          <w:sz w:val="18"/>
        </w:rPr>
        <w:t>LLM에 원문을 보낼 경우 공급자, 모델, 전송 범위를 환경 설정으로 분리하고 로그에 원문 전체를 남기지 않는다.</w:t>
      </w:r>
    </w:p>
    <w:p>
      <w:pPr>
        <w:pStyle w:val="ListBullet"/>
      </w:pPr>
      <w:r>
        <w:rPr>
          <w:rFonts w:ascii="Noto Sans CJK KR" w:hAnsi="Noto Sans CJK KR"/>
          <w:sz w:val="18"/>
        </w:rPr>
        <w:t>API Key와 DB Secret은 환경변수/Secret Manager에서 관리하고 클라이언트 번들에 포함하지 않는다.</w:t>
      </w:r>
    </w:p>
    <w:p>
      <w:pPr>
        <w:pStyle w:val="Heading2"/>
      </w:pPr>
      <w:r>
        <w:t>16.10 Test Guideline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72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3024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대상</w:t>
            </w:r>
          </w:p>
        </w:tc>
        <w:tc>
          <w:tcPr>
            <w:tcW w:type="dxa" w:w="6336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MVP 필수 예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Unit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Domain Rule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Direct/P1/P2 경계, 조건 소거, Gate 상태 전이</w:t>
            </w:r>
          </w:p>
        </w:tc>
      </w:tr>
      <w:tr>
        <w:tc>
          <w:tcPr>
            <w:tcW w:type="dxa" w:w="1872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Adapter</w:t>
            </w:r>
          </w:p>
        </w:tc>
        <w:tc>
          <w:tcPr>
            <w:tcW w:type="dxa" w:w="3024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외부 Source</w:t>
            </w:r>
          </w:p>
        </w:tc>
        <w:tc>
          <w:tcPr>
            <w:tcW w:type="dxa" w:w="6336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OpenAlex 응답 정규화, PDF 파싱 실패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Integration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Search Pipeline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Query → Candidate → RRF → Rerank → Evidence</w:t>
            </w:r>
          </w:p>
        </w:tc>
      </w:tr>
      <w:tr>
        <w:tc>
          <w:tcPr>
            <w:tcW w:type="dxa" w:w="1872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Workflow</w:t>
            </w:r>
          </w:p>
        </w:tc>
        <w:tc>
          <w:tcPr>
            <w:tcW w:type="dxa" w:w="3024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LangGraph</w:t>
            </w:r>
          </w:p>
        </w:tc>
        <w:tc>
          <w:tcPr>
            <w:tcW w:type="dxa" w:w="6336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재검색 종료, budget 초과, Researcher Choice 분기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API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Contract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Schema/Enum/Error 응답</w:t>
            </w:r>
          </w:p>
        </w:tc>
      </w:tr>
      <w:tr>
        <w:tc>
          <w:tcPr>
            <w:tcW w:type="dxa" w:w="1872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Evaluation</w:t>
            </w:r>
          </w:p>
        </w:tc>
        <w:tc>
          <w:tcPr>
            <w:tcW w:type="dxa" w:w="3024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Research Quality</w:t>
            </w:r>
          </w:p>
        </w:tc>
        <w:tc>
          <w:tcPr>
            <w:tcW w:type="dxa" w:w="6336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Counter-Evidence Recall, P1/P2 일치도</w:t>
            </w:r>
          </w:p>
        </w:tc>
      </w:tr>
    </w:tbl>
    <w:p/>
    <w:p>
      <w:r>
        <w:br w:type="page"/>
      </w:r>
    </w:p>
    <w:p>
      <w:pPr>
        <w:pStyle w:val="Heading1"/>
      </w:pPr>
      <w:r>
        <w:t>17. ERD — MVP Data Model</w:t>
      </w:r>
    </w:p>
    <w:p>
      <w:r>
        <w:t xml:space="preserve">ERD는 </w:t>
      </w:r>
      <w:r>
        <w:rPr>
          <w:b/>
        </w:rPr>
        <w:t>프로젝트/Gap → 검색 → 논문 → Evidence → 3-Gate → 연구자 결정</w:t>
      </w:r>
      <w:r>
        <w:t>의 추적성을 중심으로 설계한다. 특히 Paper Coding은 재사용하고, Gap Evidence는 특정 Gap과의 관계로 분리한다.</w:t>
      </w:r>
    </w:p>
    <w:p>
      <w:pPr>
        <w:pStyle w:val="Heading2"/>
      </w:pPr>
      <w:r>
        <w:t>17.1 ERD Overview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7"/>
            <w:vAlign w:val="center"/>
          </w:tcPr>
          <w:p>
            <w:r/>
            <w:r>
              <w:rPr>
                <w:rFonts w:ascii="Noto Sans CJK KR" w:hAnsi="Noto Sans CJK KR"/>
                <w:b w:val="0"/>
                <w:color w:val="1A2337"/>
                <w:sz w:val="16"/>
              </w:rPr>
              <w:t>USERS 1 ── N PROJECTS</w:t>
              <w:br/>
              <w:t>PROJECTS 1 ── N RESEARCHER_PROFILES</w:t>
              <w:br/>
              <w:t>PROJECTS 1 ── N GAP_HYPOTHESES</w:t>
              <w:br/>
              <w:t>PROJECTS 1 ── N PROJECT_DOCUMENTS</w:t>
              <w:br/>
              <w:br/>
              <w:t>GAP_HYPOTHESES 1 ── N GAP_CONDITIONS</w:t>
              <w:br/>
              <w:t>GAP_HYPOTHESES 1 ── N SEARCH_RUNS</w:t>
              <w:br/>
              <w:t>GAP_HYPOTHESES 1 ── N GAP_EVIDENCE</w:t>
              <w:br/>
              <w:t>GAP_HYPOTHESES 1 ── N GATE_ASSESSMENTS</w:t>
              <w:br/>
              <w:t>GAP_HYPOTHESES 1 ── N REWRITE_OPTIONS</w:t>
              <w:br/>
              <w:t>GAP_HYPOTHESES 1 ── N RESEARCHER_DECISIONS</w:t>
              <w:br/>
              <w:br/>
              <w:t>SEARCH_RUNS N ── N PAPERS       (via SEARCH_RESULTS)</w:t>
              <w:br/>
              <w:t>PAPERS 1 ── 1..N PAPER_CODINGS</w:t>
              <w:br/>
              <w:t>PAPERS 1 ── N PAPER_CHUNKS</w:t>
              <w:br/>
              <w:t>PAPERS 1 ── N EVIDENCE_PASSAGES</w:t>
              <w:br/>
              <w:br/>
              <w:t>GAP_EVIDENCE N ── 1 PAPERS</w:t>
              <w:br/>
              <w:t>GAP_EVIDENCE 1 ── N GAP_EVIDENCE_ROLES</w:t>
              <w:br/>
              <w:t>GAP_EVIDENCE N ── N EVIDENCE_PASSAGES</w:t>
              <w:br/>
              <w:t xml:space="preserve">             (via GAP_EVIDENCE_PASSAGES)</w:t>
              <w:br/>
              <w:br/>
              <w:t>GATE_ASSESSMENTS N ── 1 SEARCH_RUNS</w:t>
              <w:br/>
              <w:t>REWRITE_OPTIONS N ── 1 GAP_HYPOTHESES</w:t>
              <w:br/>
              <w:t>RESEARCHER_DECISIONS N ── 0..1 REWRITE_OPTIONS</w:t>
            </w:r>
          </w:p>
        </w:tc>
      </w:tr>
    </w:tbl>
    <w:p/>
    <w:p>
      <w:pPr>
        <w:pStyle w:val="Heading2"/>
      </w:pPr>
      <w:r>
        <w:t>17.2 Core Entity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448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1728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PK</w:t>
            </w:r>
          </w:p>
        </w:tc>
        <w:tc>
          <w:tcPr>
            <w:tcW w:type="dxa" w:w="3168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주요 FK</w:t>
            </w:r>
          </w:p>
        </w:tc>
        <w:tc>
          <w:tcPr>
            <w:tcW w:type="dxa" w:w="4320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핵심 역할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users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id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-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사용자</w:t>
            </w:r>
          </w:p>
        </w:tc>
      </w:tr>
      <w:tr>
        <w:tc>
          <w:tcPr>
            <w:tcW w:type="dxa" w:w="2448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projects</w:t>
            </w:r>
          </w:p>
        </w:tc>
        <w:tc>
          <w:tcPr>
            <w:tcW w:type="dxa" w:w="1728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id</w:t>
            </w:r>
          </w:p>
        </w:tc>
        <w:tc>
          <w:tcPr>
            <w:tcW w:type="dxa" w:w="3168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user_id</w:t>
            </w:r>
          </w:p>
        </w:tc>
        <w:tc>
          <w:tcPr>
            <w:tcW w:type="dxa" w:w="432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연구 프로젝트 단위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researcher_profiles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id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project_id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보유 데이터/장비/기술/시간 등 실행성 입력</w:t>
            </w:r>
          </w:p>
        </w:tc>
      </w:tr>
      <w:tr>
        <w:tc>
          <w:tcPr>
            <w:tcW w:type="dxa" w:w="2448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gap_hypotheses</w:t>
            </w:r>
          </w:p>
        </w:tc>
        <w:tc>
          <w:tcPr>
            <w:tcW w:type="dxa" w:w="1728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id</w:t>
            </w:r>
          </w:p>
        </w:tc>
        <w:tc>
          <w:tcPr>
            <w:tcW w:type="dxa" w:w="3168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project_id, parent_gap_id</w:t>
            </w:r>
          </w:p>
        </w:tc>
        <w:tc>
          <w:tcPr>
            <w:tcW w:type="dxa" w:w="432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Gap 버전 및 재구성 계보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gap_conditions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id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gap_id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Core/Peripheral 조건, 기전, 정당화</w:t>
            </w:r>
          </w:p>
        </w:tc>
      </w:tr>
      <w:tr>
        <w:tc>
          <w:tcPr>
            <w:tcW w:type="dxa" w:w="2448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project_documents</w:t>
            </w:r>
          </w:p>
        </w:tc>
        <w:tc>
          <w:tcPr>
            <w:tcW w:type="dxa" w:w="1728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id</w:t>
            </w:r>
          </w:p>
        </w:tc>
        <w:tc>
          <w:tcPr>
            <w:tcW w:type="dxa" w:w="3168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project_id</w:t>
            </w:r>
          </w:p>
        </w:tc>
        <w:tc>
          <w:tcPr>
            <w:tcW w:type="dxa" w:w="432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사용자 PDF/문헌/표준 파일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search_runs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id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gap_id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검색 범위와 실행 재현 정보</w:t>
            </w:r>
          </w:p>
        </w:tc>
      </w:tr>
      <w:tr>
        <w:tc>
          <w:tcPr>
            <w:tcW w:type="dxa" w:w="2448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search_results</w:t>
            </w:r>
          </w:p>
        </w:tc>
        <w:tc>
          <w:tcPr>
            <w:tcW w:type="dxa" w:w="1728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id</w:t>
            </w:r>
          </w:p>
        </w:tc>
        <w:tc>
          <w:tcPr>
            <w:tcW w:type="dxa" w:w="3168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search_run_id, paper_id</w:t>
            </w:r>
          </w:p>
        </w:tc>
        <w:tc>
          <w:tcPr>
            <w:tcW w:type="dxa" w:w="432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검색 순위/score/source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papers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id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-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정규화 논문 메타데이터</w:t>
            </w:r>
          </w:p>
        </w:tc>
      </w:tr>
      <w:tr>
        <w:tc>
          <w:tcPr>
            <w:tcW w:type="dxa" w:w="2448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paper_codings</w:t>
            </w:r>
          </w:p>
        </w:tc>
        <w:tc>
          <w:tcPr>
            <w:tcW w:type="dxa" w:w="1728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id</w:t>
            </w:r>
          </w:p>
        </w:tc>
        <w:tc>
          <w:tcPr>
            <w:tcW w:type="dxa" w:w="3168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paper_id</w:t>
            </w:r>
          </w:p>
        </w:tc>
        <w:tc>
          <w:tcPr>
            <w:tcW w:type="dxa" w:w="432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Gap 독립 Paper Coding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paper_chunks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id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paper_id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Embedding/RAG 검색 단위</w:t>
            </w:r>
          </w:p>
        </w:tc>
      </w:tr>
      <w:tr>
        <w:tc>
          <w:tcPr>
            <w:tcW w:type="dxa" w:w="2448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evidence_passages</w:t>
            </w:r>
          </w:p>
        </w:tc>
        <w:tc>
          <w:tcPr>
            <w:tcW w:type="dxa" w:w="1728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id</w:t>
            </w:r>
          </w:p>
        </w:tc>
        <w:tc>
          <w:tcPr>
            <w:tcW w:type="dxa" w:w="3168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paper_id</w:t>
            </w:r>
          </w:p>
        </w:tc>
        <w:tc>
          <w:tcPr>
            <w:tcW w:type="dxa" w:w="432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원문 Evidence와 위치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gap_evidence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id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gap_id, paper_id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Gap-Paper 겹침/판정 관계</w:t>
            </w:r>
          </w:p>
        </w:tc>
      </w:tr>
      <w:tr>
        <w:tc>
          <w:tcPr>
            <w:tcW w:type="dxa" w:w="2448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gap_evidence_roles</w:t>
            </w:r>
          </w:p>
        </w:tc>
        <w:tc>
          <w:tcPr>
            <w:tcW w:type="dxa" w:w="1728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id</w:t>
            </w:r>
          </w:p>
        </w:tc>
        <w:tc>
          <w:tcPr>
            <w:tcW w:type="dxa" w:w="3168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gap_evidence_id</w:t>
            </w:r>
          </w:p>
        </w:tc>
        <w:tc>
          <w:tcPr>
            <w:tcW w:type="dxa" w:w="432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Counter/Motivating/Enabling 등 다중 역할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gap_evidence_passages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id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gap_evidence_id, passage_id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판정과 원문 Evidence 연결</w:t>
            </w:r>
          </w:p>
        </w:tc>
      </w:tr>
      <w:tr>
        <w:tc>
          <w:tcPr>
            <w:tcW w:type="dxa" w:w="2448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gate_assessments</w:t>
            </w:r>
          </w:p>
        </w:tc>
        <w:tc>
          <w:tcPr>
            <w:tcW w:type="dxa" w:w="1728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id</w:t>
            </w:r>
          </w:p>
        </w:tc>
        <w:tc>
          <w:tcPr>
            <w:tcW w:type="dxa" w:w="3168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gap_id, search_run_id</w:t>
            </w:r>
          </w:p>
        </w:tc>
        <w:tc>
          <w:tcPr>
            <w:tcW w:type="dxa" w:w="432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존재성/가치/실행성 독립 판정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rewrite_options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id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gap_id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AI가 제안한 수정/재구성/차별화 옵션</w:t>
            </w:r>
          </w:p>
        </w:tc>
      </w:tr>
      <w:tr>
        <w:tc>
          <w:tcPr>
            <w:tcW w:type="dxa" w:w="2448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researcher_decisions</w:t>
            </w:r>
          </w:p>
        </w:tc>
        <w:tc>
          <w:tcPr>
            <w:tcW w:type="dxa" w:w="1728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id</w:t>
            </w:r>
          </w:p>
        </w:tc>
        <w:tc>
          <w:tcPr>
            <w:tcW w:type="dxa" w:w="3168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gap_id, rewrite_option_id</w:t>
            </w:r>
          </w:p>
        </w:tc>
        <w:tc>
          <w:tcPr>
            <w:tcW w:type="dxa" w:w="432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연구자의 최종 선택/Override</w:t>
            </w:r>
          </w:p>
        </w:tc>
      </w:tr>
    </w:tbl>
    <w:p/>
    <w:p>
      <w:pPr>
        <w:pStyle w:val="Heading2"/>
      </w:pPr>
      <w:r>
        <w:t>17.3 주요 테이블 상세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Table</w:t>
            </w:r>
          </w:p>
        </w:tc>
        <w:tc>
          <w:tcPr>
            <w:tcW w:type="dxa" w:w="8496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주요 Column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gap_hypotheses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id, project_id, parent_gap_id, version_no, gap_text, research_mode, gap_type, status, created_at</w:t>
            </w:r>
          </w:p>
        </w:tc>
      </w:tr>
      <w:tr>
        <w:tc>
          <w:tcPr>
            <w:tcW w:type="dxa" w:w="288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gap_conditions</w:t>
            </w:r>
          </w:p>
        </w:tc>
        <w:tc>
          <w:tcPr>
            <w:tcW w:type="dxa" w:w="8496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id, gap_id, label, role(core/peripheral), mechanism, justification, is_load_bearing, sort_order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search_runs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id, gap_id, source_scope, year_from, year_to, languages, document_types, fulltext_policy, query_snapshot, search_budget, model_versions, created_at</w:t>
            </w:r>
          </w:p>
        </w:tc>
      </w:tr>
      <w:tr>
        <w:tc>
          <w:tcPr>
            <w:tcW w:type="dxa" w:w="288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papers</w:t>
            </w:r>
          </w:p>
        </w:tc>
        <w:tc>
          <w:tcPr>
            <w:tcW w:type="dxa" w:w="8496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id, doi, openalex_id, title, abstract, publication_year, language, document_type, oa_status, metadata_json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paper_codings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id, paper_id, coding_schema_version, research_mode, population_json, context_json, method_json, outcomes_json, claims_json, limitations_json, resources_json</w:t>
            </w:r>
          </w:p>
        </w:tc>
      </w:tr>
      <w:tr>
        <w:tc>
          <w:tcPr>
            <w:tcW w:type="dxa" w:w="288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gap_evidence</w:t>
            </w:r>
          </w:p>
        </w:tc>
        <w:tc>
          <w:tcPr>
            <w:tcW w:type="dxa" w:w="8496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id, gap_id, paper_id, overlap_grade, strength, matched_conditions_json, mismatched_conditions_json, classifier_version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gap_evidence_roles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id, gap_evidence_id, role_type, confidence</w:t>
            </w:r>
          </w:p>
        </w:tc>
      </w:tr>
      <w:tr>
        <w:tc>
          <w:tcPr>
            <w:tcW w:type="dxa" w:w="288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evidence_passages</w:t>
            </w:r>
          </w:p>
        </w:tc>
        <w:tc>
          <w:tcPr>
            <w:tcW w:type="dxa" w:w="8496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id, paper_id, document_id, section, page_no, start_offset, end_offset, passage_text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gate_assessments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id, gap_id, search_run_id, gate_type, status, grade, rationale, rule_version, overridden</w:t>
            </w:r>
          </w:p>
        </w:tc>
      </w:tr>
      <w:tr>
        <w:tc>
          <w:tcPr>
            <w:tcW w:type="dxa" w:w="288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researcher_decisions</w:t>
            </w:r>
          </w:p>
        </w:tc>
        <w:tc>
          <w:tcPr>
            <w:tcW w:type="dxa" w:w="8496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id, gap_id, action, rewrite_option_id, rationale, created_at</w:t>
            </w:r>
          </w:p>
        </w:tc>
      </w:tr>
    </w:tbl>
    <w:p/>
    <w:p>
      <w:pPr>
        <w:pStyle w:val="Heading2"/>
      </w:pPr>
      <w:r>
        <w:t>17.4 핵심 관계 규칙</w:t>
      </w:r>
    </w:p>
    <w:p>
      <w:pPr>
        <w:pStyle w:val="ListBullet"/>
      </w:pPr>
      <w:r>
        <w:rPr>
          <w:rFonts w:ascii="Noto Sans CJK KR" w:hAnsi="Noto Sans CJK KR"/>
          <w:sz w:val="18"/>
        </w:rPr>
        <w:t>하나의 Project는 여러 Gap Hypothesis 버전을 가질 수 있다. parent_gap_id로 재구성 계보를 남긴다.</w:t>
      </w:r>
    </w:p>
    <w:p>
      <w:pPr>
        <w:pStyle w:val="ListBullet"/>
      </w:pPr>
      <w:r>
        <w:rPr>
          <w:rFonts w:ascii="Noto Sans CJK KR" w:hAnsi="Noto Sans CJK KR"/>
          <w:sz w:val="18"/>
        </w:rPr>
        <w:t>하나의 Paper Coding은 여러 Gap에서 재사용할 수 있다. 반면 gap_evidence는 Gap이 바뀌면 새로 생성한다.</w:t>
      </w:r>
    </w:p>
    <w:p>
      <w:pPr>
        <w:pStyle w:val="ListBullet"/>
      </w:pPr>
      <w:r>
        <w:rPr>
          <w:rFonts w:ascii="Noto Sans CJK KR" w:hAnsi="Noto Sans CJK KR"/>
          <w:sz w:val="18"/>
        </w:rPr>
        <w:t>하나의 gap_evidence에는 여러 role이 붙을 수 있다. 예: overlap=P2 + roles=[MOTIVATING, ENABLING].</w:t>
      </w:r>
    </w:p>
    <w:p>
      <w:pPr>
        <w:pStyle w:val="ListBullet"/>
      </w:pPr>
      <w:r>
        <w:rPr>
          <w:rFonts w:ascii="Noto Sans CJK KR" w:hAnsi="Noto Sans CJK KR"/>
          <w:sz w:val="18"/>
        </w:rPr>
        <w:t>하나의 Search Run은 검색 범위 스탬프의 기준이며 Gate Assessment는 해당 Search Run을 참조해야 한다.</w:t>
      </w:r>
    </w:p>
    <w:p>
      <w:pPr>
        <w:pStyle w:val="ListBullet"/>
      </w:pPr>
      <w:r>
        <w:rPr>
          <w:rFonts w:ascii="Noto Sans CJK KR" w:hAnsi="Noto Sans CJK KR"/>
          <w:sz w:val="18"/>
        </w:rPr>
        <w:t>Gate Assessment는 existence/value/feasibility 각각 별도 Row로 저장해 독립성을 유지한다.</w:t>
      </w:r>
    </w:p>
    <w:p>
      <w:pPr>
        <w:pStyle w:val="ListBullet"/>
      </w:pPr>
      <w:r>
        <w:rPr>
          <w:rFonts w:ascii="Noto Sans CJK KR" w:hAnsi="Noto Sans CJK KR"/>
          <w:sz w:val="18"/>
        </w:rPr>
        <w:t>Researcher Decision은 AI Recommendation과 분리 저장해 Override와 실제 선택을 평가 데이터로 활용한다.</w:t>
      </w:r>
    </w:p>
    <w:p>
      <w:pPr>
        <w:pStyle w:val="Heading2"/>
      </w:pPr>
      <w:r>
        <w:t>17.5 Enum 초안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Enum</w:t>
            </w:r>
          </w:p>
        </w:tc>
        <w:tc>
          <w:tcPr>
            <w:tcW w:type="dxa" w:w="7776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값 예시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research_mode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EMPIRICAL / MODELING / INTERPRETIVE</w:t>
            </w:r>
          </w:p>
        </w:tc>
      </w:tr>
      <w:tr>
        <w:tc>
          <w:tcPr>
            <w:tcW w:type="dxa" w:w="360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condition_role</w:t>
            </w:r>
          </w:p>
        </w:tc>
        <w:tc>
          <w:tcPr>
            <w:tcW w:type="dxa" w:w="7776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CORE / PERIPHERAL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overlap_grade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DIRECT / P1 / P2 / ADJACENT</w:t>
            </w:r>
          </w:p>
        </w:tc>
      </w:tr>
      <w:tr>
        <w:tc>
          <w:tcPr>
            <w:tcW w:type="dxa" w:w="360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evidence_role</w:t>
            </w:r>
          </w:p>
        </w:tc>
        <w:tc>
          <w:tcPr>
            <w:tcW w:type="dxa" w:w="7776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COUNTER / MOTIVATING / CALLS_FOR / ENABLING / SELF_OVERLAP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gate_type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EXISTENCE / VALUE / FEASIBILITY</w:t>
            </w:r>
          </w:p>
        </w:tc>
      </w:tr>
      <w:tr>
        <w:tc>
          <w:tcPr>
            <w:tcW w:type="dxa" w:w="360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existence_status</w:t>
            </w:r>
          </w:p>
        </w:tc>
        <w:tc>
          <w:tcPr>
            <w:tcW w:type="dxa" w:w="7776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EXISTING / FRAGILE / NARROWING_REQUIRED / NOVEL_WITHIN_SCOPE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value_grade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A / B / C / REJECT_PREMISE</w:t>
            </w:r>
          </w:p>
        </w:tc>
      </w:tr>
      <w:tr>
        <w:tc>
          <w:tcPr>
            <w:tcW w:type="dxa" w:w="360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feasibility_status</w:t>
            </w:r>
          </w:p>
        </w:tc>
        <w:tc>
          <w:tcPr>
            <w:tcW w:type="dxa" w:w="7776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FEASIBLE / COLLAB_REQUIRED / RESOURCE_REQUIRED / HOLD / INFEASIBLE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decision_action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PROCEED / HOLD / REFRAME / DIFFERENTIATE / REJECT</w:t>
            </w:r>
          </w:p>
        </w:tc>
      </w:tr>
    </w:tbl>
    <w:p/>
    <w:p>
      <w:pPr>
        <w:pStyle w:val="Heading2"/>
      </w:pPr>
      <w:r>
        <w:t>17.6 MVP에서 JSONB로 시작해도 되는 필드</w:t>
      </w:r>
    </w:p>
    <w:p>
      <w:r>
        <w:t xml:space="preserve">초기 MVP에서 연구 도메인별 스키마가 아직 확정되지 않은 부분은 </w:t>
      </w:r>
      <w:r>
        <w:rPr>
          <w:b/>
        </w:rPr>
        <w:t>JSONB로 유연하게 시작</w:t>
      </w:r>
      <w:r>
        <w:t>하고, Pilot 이후 자주 검색/필터링되는 필드만 정규 컬럼으로 승격하는 것이 적합하다.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320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JSONB 후보</w:t>
            </w:r>
          </w:p>
        </w:tc>
        <w:tc>
          <w:tcPr>
            <w:tcW w:type="dxa" w:w="7056"/>
            <w:vAlign w:val="center"/>
            <w:shd w:fill="1A2337"/>
          </w:tcPr>
          <w:p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이유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population/context/method/outcomes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도메인·연구 양식에 따라 필드 구성이 달라짐</w:t>
            </w:r>
          </w:p>
        </w:tc>
      </w:tr>
      <w:tr>
        <w:tc>
          <w:tcPr>
            <w:tcW w:type="dxa" w:w="432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claims/limitations/resources</w:t>
            </w:r>
          </w:p>
        </w:tc>
        <w:tc>
          <w:tcPr>
            <w:tcW w:type="dxa" w:w="7056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초기 Paper Coding Schema가 계속 변경될 가능성이 높음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matched/mismatched conditions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조건 유형이 Gap마다 다름</w:t>
            </w:r>
          </w:p>
        </w:tc>
      </w:tr>
      <w:tr>
        <w:tc>
          <w:tcPr>
            <w:tcW w:type="dxa" w:w="4320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source_scope/model_versions</w:t>
            </w:r>
          </w:p>
        </w:tc>
        <w:tc>
          <w:tcPr>
            <w:tcW w:type="dxa" w:w="7056"/>
            <w:vAlign w:val="center"/>
            <w:shd w:fill="F7F9FC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>외부 Source와 모델 조합이 단계적으로 늘어남</w:t>
            </w:r>
          </w:p>
        </w:tc>
      </w:tr>
    </w:tbl>
    <w:p/>
    <w:p>
      <w:pPr>
        <w:pStyle w:val="Heading1"/>
      </w:pPr>
      <w:r>
        <w:t>18. 개발 시작 시 최소 구현 단위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0F3F4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/>
                <w:b/>
                <w:color w:val="1A2337"/>
                <w:sz w:val="21"/>
              </w:rPr>
              <w:t>Project → Gap → Condition → Search Run → Paper → Paper Coding → Gap Evidence → Gate Assessment → Researcher Decision</w:t>
            </w:r>
          </w:p>
        </w:tc>
      </w:tr>
    </w:tbl>
    <w:p/>
    <w:p>
      <w:pPr>
        <w:pStyle w:val="ListBullet"/>
      </w:pPr>
      <w:r>
        <w:rPr>
          <w:rFonts w:ascii="Noto Sans CJK KR" w:hAnsi="Noto Sans CJK KR"/>
          <w:sz w:val="18"/>
        </w:rPr>
        <w:t>1차 Sprint에서는 users/projects/gap_hypotheses/gap_conditions/search_runs/papers/search_results까지만 만들어 검색이 재현되도록 한다.</w:t>
      </w:r>
    </w:p>
    <w:p>
      <w:pPr>
        <w:pStyle w:val="ListBullet"/>
      </w:pPr>
      <w:r>
        <w:rPr>
          <w:rFonts w:ascii="Noto Sans CJK KR" w:hAnsi="Noto Sans CJK KR"/>
          <w:sz w:val="18"/>
        </w:rPr>
        <w:t>2차 Sprint에서 paper_codings/evidence_passages/gap_evidence를 추가해 Evidence 추적성을 만든다.</w:t>
      </w:r>
    </w:p>
    <w:p>
      <w:pPr>
        <w:pStyle w:val="ListBullet"/>
      </w:pPr>
      <w:r>
        <w:rPr>
          <w:rFonts w:ascii="Noto Sans CJK KR" w:hAnsi="Noto Sans CJK KR"/>
          <w:sz w:val="18"/>
        </w:rPr>
        <w:t>3차 Sprint에서 gate_assessments/rewrite_options/researcher_decisions를 추가해 3-Gate와 Human-in-the-loop를 완성한다.</w:t>
      </w:r>
    </w:p>
    <w:p>
      <w:pPr>
        <w:pStyle w:val="ListBullet"/>
      </w:pPr>
      <w:r>
        <w:rPr>
          <w:rFonts w:ascii="Noto Sans CJK KR" w:hAnsi="Noto Sans CJK KR"/>
          <w:sz w:val="18"/>
        </w:rPr>
        <w:t>국내 DB Adapter, 고급 Evidence Relation, 회고 Gold Set은 ERD를 깨지 않고 후속 Entity/Enum으로 확장한다.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KR" w:hAnsi="Noto Sans CJK KR"/>
        <w:color w:val="667085"/>
        <w:sz w:val="16"/>
      </w:rPr>
      <w:t>Research Topic Validation · PRD/TRD/User Journey/Code Guide/ERD · MVP v0.5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Noto Sans CJK KR" w:hAnsi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/>
      <w:b/>
      <w:bCs/>
      <w:color w:val="1A233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/>
      <w:b/>
      <w:bCs/>
      <w:color w:val="31ADB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/>
      <w:b/>
      <w:bCs/>
      <w:color w:val="1A23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/>
      <w:b/>
      <w:color w:val="1A233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