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98E" w:rsidRDefault="007D798E" w:rsidP="007D798E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28"/>
          <w:u w:val="single"/>
        </w:rPr>
        <w:t>Инструкция</w:t>
      </w:r>
      <w:r w:rsidR="00044C18" w:rsidRPr="00087DF5">
        <w:rPr>
          <w:rFonts w:ascii="Times New Roman" w:hAnsi="Times New Roman" w:cs="Times New Roman"/>
          <w:b/>
          <w:i/>
          <w:sz w:val="32"/>
          <w:szCs w:val="28"/>
          <w:u w:val="single"/>
        </w:rPr>
        <w:t xml:space="preserve"> по оформлению ВКР </w:t>
      </w:r>
      <w:r>
        <w:rPr>
          <w:rFonts w:ascii="Times New Roman" w:hAnsi="Times New Roman" w:cs="Times New Roman"/>
          <w:b/>
          <w:i/>
          <w:sz w:val="32"/>
          <w:szCs w:val="28"/>
          <w:u w:val="single"/>
        </w:rPr>
        <w:t>и проверке на объем заимствования</w:t>
      </w:r>
    </w:p>
    <w:p w:rsidR="00DB119F" w:rsidRPr="00087DF5" w:rsidRDefault="00044C18" w:rsidP="007D798E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 w:rsidRPr="00087DF5">
        <w:rPr>
          <w:rFonts w:ascii="Times New Roman" w:hAnsi="Times New Roman" w:cs="Times New Roman"/>
          <w:b/>
          <w:i/>
          <w:sz w:val="32"/>
          <w:szCs w:val="28"/>
          <w:u w:val="single"/>
        </w:rPr>
        <w:t>для студентов МГТУ им. Н.Э. Баумана</w:t>
      </w:r>
    </w:p>
    <w:p w:rsidR="007D798E" w:rsidRPr="007D798E" w:rsidRDefault="007D798E" w:rsidP="0047400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0"/>
          <w:szCs w:val="26"/>
        </w:rPr>
      </w:pPr>
    </w:p>
    <w:p w:rsidR="00474002" w:rsidRPr="00D00444" w:rsidRDefault="00474002" w:rsidP="0047400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D00444">
        <w:rPr>
          <w:rFonts w:ascii="Times New Roman" w:hAnsi="Times New Roman" w:cs="Times New Roman"/>
          <w:b/>
          <w:i/>
          <w:sz w:val="26"/>
          <w:szCs w:val="26"/>
        </w:rPr>
        <w:t xml:space="preserve">Проверка </w:t>
      </w:r>
      <w:r w:rsidR="00D00444" w:rsidRPr="00D00444">
        <w:rPr>
          <w:rFonts w:ascii="Times New Roman" w:hAnsi="Times New Roman" w:cs="Times New Roman"/>
          <w:b/>
          <w:i/>
          <w:sz w:val="26"/>
          <w:szCs w:val="26"/>
        </w:rPr>
        <w:t>расчетно-пояснительной записки выпускной квалификационной работы</w:t>
      </w:r>
    </w:p>
    <w:p w:rsidR="00474002" w:rsidRPr="007D798E" w:rsidRDefault="00474002" w:rsidP="00474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4"/>
        </w:rPr>
      </w:pPr>
    </w:p>
    <w:p w:rsidR="00474002" w:rsidRPr="00474002" w:rsidRDefault="00474002" w:rsidP="0047400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4002">
        <w:rPr>
          <w:rFonts w:ascii="Times New Roman" w:hAnsi="Times New Roman" w:cs="Times New Roman"/>
          <w:color w:val="000000"/>
          <w:sz w:val="24"/>
          <w:szCs w:val="24"/>
        </w:rPr>
        <w:t xml:space="preserve">Адрес системы: </w:t>
      </w:r>
      <w:hyperlink r:id="rId6" w:history="1">
        <w:r w:rsidRPr="00474002">
          <w:rPr>
            <w:rStyle w:val="a4"/>
            <w:rFonts w:ascii="Times New Roman" w:hAnsi="Times New Roman" w:cs="Times New Roman"/>
            <w:sz w:val="24"/>
            <w:szCs w:val="24"/>
          </w:rPr>
          <w:t>http://vkr.bmstu.ru</w:t>
        </w:r>
      </w:hyperlink>
      <w:r w:rsidRPr="0047400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74002" w:rsidRPr="00474002" w:rsidRDefault="00474002" w:rsidP="004740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002">
        <w:rPr>
          <w:rFonts w:ascii="Times New Roman" w:hAnsi="Times New Roman" w:cs="Times New Roman"/>
          <w:color w:val="000000"/>
          <w:sz w:val="24"/>
          <w:szCs w:val="24"/>
        </w:rPr>
        <w:t>Система доступна только из локальной сети Университета, при этом место хранения работ закрыто от общего доступа, а результаты проверки общедоступны. Страница доступна с любого устройства (компьютер, планшет, смартфон и др.), если оно подключено к внутренней сети Университета.</w:t>
      </w:r>
    </w:p>
    <w:p w:rsidR="00474002" w:rsidRPr="007D798E" w:rsidRDefault="00474002" w:rsidP="004740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24"/>
        </w:rPr>
      </w:pPr>
      <w:bookmarkStart w:id="0" w:name="_GoBack"/>
      <w:bookmarkEnd w:id="0"/>
    </w:p>
    <w:p w:rsidR="00474002" w:rsidRPr="00474002" w:rsidRDefault="00474002" w:rsidP="0047400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="Times New Roman"/>
          <w:color w:val="000000"/>
          <w:sz w:val="24"/>
          <w:szCs w:val="24"/>
        </w:rPr>
      </w:pPr>
      <w:r w:rsidRPr="00474002">
        <w:rPr>
          <w:rFonts w:cs="Times New Roman"/>
          <w:color w:val="000000"/>
          <w:sz w:val="24"/>
          <w:szCs w:val="24"/>
        </w:rPr>
        <w:t xml:space="preserve">Проверка РПЗ выполняется в два этапа: </w:t>
      </w:r>
    </w:p>
    <w:p w:rsidR="00474002" w:rsidRPr="00474002" w:rsidRDefault="00D00444" w:rsidP="00474002">
      <w:pPr>
        <w:pStyle w:val="a3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>Предварительная проверка</w:t>
      </w:r>
      <w:r w:rsidR="00474002" w:rsidRPr="00474002">
        <w:rPr>
          <w:rFonts w:cs="Times New Roman"/>
          <w:b/>
          <w:color w:val="000000"/>
          <w:sz w:val="24"/>
          <w:szCs w:val="24"/>
        </w:rPr>
        <w:t xml:space="preserve"> </w:t>
      </w:r>
      <w:r w:rsidR="00A3468C" w:rsidRPr="00A3468C">
        <w:rPr>
          <w:rFonts w:cs="Times New Roman"/>
          <w:color w:val="000000"/>
          <w:sz w:val="24"/>
          <w:szCs w:val="24"/>
        </w:rPr>
        <w:t xml:space="preserve">(первый этап) </w:t>
      </w:r>
      <w:r w:rsidR="00474002" w:rsidRPr="00474002">
        <w:rPr>
          <w:rFonts w:cs="Times New Roman"/>
          <w:color w:val="000000"/>
          <w:sz w:val="24"/>
          <w:szCs w:val="24"/>
        </w:rPr>
        <w:t xml:space="preserve">проверяется структура РПЗ: наличие титульного листа, соответствие отправленной РПЗ фамилии указанного студента, наличие всех разделов и правильность заголовков, оформление текста. </w:t>
      </w:r>
      <w:r w:rsidR="00474002" w:rsidRPr="00474002">
        <w:rPr>
          <w:rFonts w:cs="Times New Roman"/>
          <w:b/>
          <w:color w:val="000000"/>
          <w:sz w:val="24"/>
          <w:szCs w:val="24"/>
        </w:rPr>
        <w:t>По титульному листу в системе идентифицируется студент.</w:t>
      </w:r>
      <w:r w:rsidR="00474002" w:rsidRPr="00474002">
        <w:rPr>
          <w:rFonts w:cs="Times New Roman"/>
          <w:color w:val="000000"/>
          <w:sz w:val="24"/>
          <w:szCs w:val="24"/>
        </w:rPr>
        <w:t xml:space="preserve"> Если работа не прошла проверку на этом этапе — выдаются соответствующие замечания, которые студент должен устранить. Время выполнения этого этапа – несколько секунд</w:t>
      </w:r>
    </w:p>
    <w:p w:rsidR="00474002" w:rsidRPr="00474002" w:rsidRDefault="00D00444" w:rsidP="00474002">
      <w:pPr>
        <w:pStyle w:val="a3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>Окончательная проверка</w:t>
      </w:r>
      <w:r w:rsidR="00474002" w:rsidRPr="00474002">
        <w:rPr>
          <w:rFonts w:cs="Times New Roman"/>
          <w:color w:val="000000"/>
          <w:sz w:val="24"/>
          <w:szCs w:val="24"/>
        </w:rPr>
        <w:t xml:space="preserve"> </w:t>
      </w:r>
      <w:r w:rsidR="00A3468C">
        <w:rPr>
          <w:rFonts w:cs="Times New Roman"/>
          <w:color w:val="000000"/>
          <w:sz w:val="24"/>
          <w:szCs w:val="24"/>
        </w:rPr>
        <w:t xml:space="preserve">(второй этап) </w:t>
      </w:r>
      <w:r w:rsidR="00474002" w:rsidRPr="00474002">
        <w:rPr>
          <w:rFonts w:cs="Times New Roman"/>
          <w:color w:val="000000"/>
          <w:sz w:val="24"/>
          <w:szCs w:val="24"/>
        </w:rPr>
        <w:t>отсекается титульный лист, список использованных источников и выполняется проверка на объем заимствованного текста в оставшейся части РПЗ. По результатам этой проверки выдается общий процент заимствованного текста и ссылки на источники, с которыми имеются совпадения, расположенные в порядке убывания процента совпадений. Время выполнения этого этапа зависит от количества источников, с которыми выполняется сравнение и количества желающих пройти проверку и может составлять несколько минут.</w:t>
      </w:r>
    </w:p>
    <w:p w:rsidR="00474002" w:rsidRPr="00474002" w:rsidRDefault="00474002" w:rsidP="00A3468C">
      <w:pPr>
        <w:pStyle w:val="a3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cs="Times New Roman"/>
          <w:color w:val="000000"/>
          <w:sz w:val="24"/>
          <w:szCs w:val="24"/>
        </w:rPr>
      </w:pPr>
      <w:r w:rsidRPr="00474002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Для </w:t>
      </w:r>
      <w:proofErr w:type="spellStart"/>
      <w:r w:rsidRPr="00474002">
        <w:rPr>
          <w:rFonts w:cs="Times New Roman"/>
          <w:b/>
          <w:bCs/>
          <w:i/>
          <w:iCs/>
          <w:color w:val="000000"/>
          <w:sz w:val="24"/>
          <w:szCs w:val="24"/>
        </w:rPr>
        <w:t>избежания</w:t>
      </w:r>
      <w:proofErr w:type="spellEnd"/>
      <w:r w:rsidRPr="00474002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 дополнительной проверки </w:t>
      </w:r>
      <w:r w:rsidRPr="00474002">
        <w:rPr>
          <w:rFonts w:cs="Times New Roman"/>
          <w:color w:val="000000"/>
          <w:sz w:val="24"/>
          <w:szCs w:val="24"/>
        </w:rPr>
        <w:t xml:space="preserve">рекомендуется придерживаться требований оформления РПЗ и перечисленных ниже правил: </w:t>
      </w:r>
    </w:p>
    <w:p w:rsidR="00474002" w:rsidRPr="00474002" w:rsidRDefault="00474002" w:rsidP="00474002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cs="Times New Roman"/>
          <w:color w:val="000000"/>
          <w:sz w:val="24"/>
          <w:szCs w:val="24"/>
        </w:rPr>
      </w:pPr>
      <w:r w:rsidRPr="00474002">
        <w:rPr>
          <w:rFonts w:cs="Times New Roman"/>
          <w:color w:val="000000"/>
          <w:sz w:val="24"/>
          <w:szCs w:val="24"/>
        </w:rPr>
        <w:t xml:space="preserve">текст РПЗ должен быть единым, без внедрения в него других документов MS </w:t>
      </w:r>
      <w:proofErr w:type="spellStart"/>
      <w:r w:rsidRPr="00474002">
        <w:rPr>
          <w:rFonts w:cs="Times New Roman"/>
          <w:color w:val="000000"/>
          <w:sz w:val="24"/>
          <w:szCs w:val="24"/>
        </w:rPr>
        <w:t>Word</w:t>
      </w:r>
      <w:proofErr w:type="spellEnd"/>
      <w:r w:rsidRPr="00474002">
        <w:rPr>
          <w:rFonts w:cs="Times New Roman"/>
          <w:color w:val="000000"/>
          <w:sz w:val="24"/>
          <w:szCs w:val="24"/>
        </w:rPr>
        <w:t xml:space="preserve">; </w:t>
      </w:r>
    </w:p>
    <w:p w:rsidR="00474002" w:rsidRPr="00474002" w:rsidRDefault="00474002" w:rsidP="00474002">
      <w:pPr>
        <w:pStyle w:val="a3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cs="Times New Roman"/>
          <w:color w:val="000000"/>
          <w:sz w:val="24"/>
          <w:szCs w:val="24"/>
        </w:rPr>
      </w:pPr>
      <w:r w:rsidRPr="00474002">
        <w:rPr>
          <w:rFonts w:cs="Times New Roman"/>
          <w:color w:val="000000"/>
          <w:sz w:val="24"/>
          <w:szCs w:val="24"/>
        </w:rPr>
        <w:t xml:space="preserve">текст должен быть написан грамотно с минимальным использованием редко встречающихся слов; </w:t>
      </w:r>
    </w:p>
    <w:p w:rsidR="00474002" w:rsidRPr="00474002" w:rsidRDefault="00474002" w:rsidP="00474002">
      <w:pPr>
        <w:pStyle w:val="a3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cs="Times New Roman"/>
          <w:color w:val="000000"/>
          <w:sz w:val="24"/>
          <w:szCs w:val="24"/>
        </w:rPr>
      </w:pPr>
      <w:r w:rsidRPr="00474002">
        <w:rPr>
          <w:rFonts w:cs="Times New Roman"/>
          <w:color w:val="000000"/>
          <w:sz w:val="24"/>
          <w:szCs w:val="24"/>
        </w:rPr>
        <w:t xml:space="preserve">надписи, таблицы и рисунки должны быть встроены в текст (не использовать различные варианты обтекания текстом) и не выходить за его рамки; </w:t>
      </w:r>
    </w:p>
    <w:p w:rsidR="00474002" w:rsidRPr="00474002" w:rsidRDefault="00474002" w:rsidP="00474002">
      <w:pPr>
        <w:pStyle w:val="a3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cs="Times New Roman"/>
          <w:color w:val="000000"/>
          <w:sz w:val="24"/>
          <w:szCs w:val="24"/>
        </w:rPr>
      </w:pPr>
      <w:proofErr w:type="gramStart"/>
      <w:r w:rsidRPr="00474002">
        <w:rPr>
          <w:rFonts w:cs="Times New Roman"/>
          <w:color w:val="000000"/>
          <w:sz w:val="24"/>
          <w:szCs w:val="24"/>
        </w:rPr>
        <w:t>графические объекты, используемые для создания рисунка должны быть объединены</w:t>
      </w:r>
      <w:proofErr w:type="gramEnd"/>
      <w:r w:rsidRPr="00474002">
        <w:rPr>
          <w:rFonts w:cs="Times New Roman"/>
          <w:color w:val="000000"/>
          <w:sz w:val="24"/>
          <w:szCs w:val="24"/>
        </w:rPr>
        <w:t xml:space="preserve"> в группу, встроенную в текст; </w:t>
      </w:r>
    </w:p>
    <w:p w:rsidR="00474002" w:rsidRPr="00474002" w:rsidRDefault="00474002" w:rsidP="00474002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cs="Times New Roman"/>
          <w:color w:val="000000"/>
          <w:sz w:val="24"/>
          <w:szCs w:val="24"/>
        </w:rPr>
      </w:pPr>
      <w:r w:rsidRPr="00474002">
        <w:rPr>
          <w:rFonts w:cs="Times New Roman"/>
          <w:color w:val="000000"/>
          <w:sz w:val="24"/>
          <w:szCs w:val="24"/>
        </w:rPr>
        <w:t xml:space="preserve">рисунки должны содержать небольшое количество текстовой информации; </w:t>
      </w:r>
    </w:p>
    <w:p w:rsidR="00474002" w:rsidRPr="00474002" w:rsidRDefault="00474002" w:rsidP="00474002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cs="Times New Roman"/>
          <w:color w:val="000000"/>
          <w:sz w:val="24"/>
          <w:szCs w:val="24"/>
        </w:rPr>
      </w:pPr>
      <w:r w:rsidRPr="00474002">
        <w:rPr>
          <w:rFonts w:cs="Times New Roman"/>
          <w:color w:val="000000"/>
          <w:sz w:val="24"/>
          <w:szCs w:val="24"/>
        </w:rPr>
        <w:t xml:space="preserve">текст в надписях не должен выходить за их границы; </w:t>
      </w:r>
    </w:p>
    <w:p w:rsidR="00474002" w:rsidRPr="00474002" w:rsidRDefault="00474002" w:rsidP="00474002">
      <w:pPr>
        <w:pStyle w:val="a3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cs="Times New Roman"/>
          <w:color w:val="000000"/>
          <w:sz w:val="24"/>
          <w:szCs w:val="24"/>
        </w:rPr>
      </w:pPr>
      <w:proofErr w:type="gramStart"/>
      <w:r w:rsidRPr="00474002">
        <w:rPr>
          <w:rFonts w:cs="Times New Roman"/>
          <w:color w:val="000000"/>
          <w:sz w:val="24"/>
          <w:szCs w:val="24"/>
        </w:rPr>
        <w:t>все формулы и обозначения, используемые в формулах, вводить с помощью редакторов формул (даже простые, типа:</w:t>
      </w:r>
      <w:proofErr w:type="gramEnd"/>
      <w:r w:rsidRPr="0047400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74002">
        <w:rPr>
          <w:rFonts w:cs="Times New Roman"/>
          <w:i/>
          <w:iCs/>
          <w:color w:val="000000"/>
          <w:sz w:val="24"/>
          <w:szCs w:val="24"/>
        </w:rPr>
        <w:t>P</w:t>
      </w:r>
      <w:proofErr w:type="gramEnd"/>
      <w:r w:rsidRPr="00474002">
        <w:rPr>
          <w:rFonts w:cs="Times New Roman"/>
          <w:i/>
          <w:iCs/>
          <w:color w:val="000000"/>
          <w:sz w:val="24"/>
          <w:szCs w:val="24"/>
        </w:rPr>
        <w:t>э</w:t>
      </w:r>
      <w:proofErr w:type="spellEnd"/>
      <w:r w:rsidRPr="00474002">
        <w:rPr>
          <w:rFonts w:cs="Times New Roman"/>
          <w:color w:val="000000"/>
          <w:sz w:val="24"/>
          <w:szCs w:val="24"/>
        </w:rPr>
        <w:t xml:space="preserve">, </w:t>
      </w:r>
      <w:r w:rsidRPr="00474002">
        <w:rPr>
          <w:rFonts w:cs="Times New Roman"/>
          <w:i/>
          <w:iCs/>
          <w:color w:val="000000"/>
          <w:sz w:val="24"/>
          <w:szCs w:val="24"/>
        </w:rPr>
        <w:t>x</w:t>
      </w:r>
      <w:r w:rsidRPr="00474002">
        <w:rPr>
          <w:rFonts w:cs="Times New Roman"/>
          <w:i/>
          <w:iCs/>
          <w:color w:val="000000"/>
          <w:sz w:val="24"/>
          <w:szCs w:val="24"/>
          <w:vertAlign w:val="superscript"/>
        </w:rPr>
        <w:t>2</w:t>
      </w:r>
      <w:r w:rsidRPr="00474002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Pr="00474002">
        <w:rPr>
          <w:rFonts w:cs="Times New Roman"/>
          <w:color w:val="000000"/>
          <w:sz w:val="24"/>
          <w:szCs w:val="24"/>
        </w:rPr>
        <w:t xml:space="preserve">и др.). </w:t>
      </w:r>
    </w:p>
    <w:p w:rsidR="00474002" w:rsidRPr="00474002" w:rsidRDefault="00474002" w:rsidP="0047400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="Times New Roman"/>
          <w:color w:val="000000"/>
          <w:sz w:val="24"/>
          <w:szCs w:val="24"/>
        </w:rPr>
      </w:pPr>
      <w:r w:rsidRPr="00474002">
        <w:rPr>
          <w:rFonts w:cs="Times New Roman"/>
          <w:color w:val="000000"/>
          <w:sz w:val="24"/>
          <w:szCs w:val="24"/>
        </w:rPr>
        <w:t xml:space="preserve">Для предварительной проверки работы студент может самостоятельно воспользоваться программой </w:t>
      </w:r>
      <w:proofErr w:type="spellStart"/>
      <w:r w:rsidRPr="00474002">
        <w:rPr>
          <w:rFonts w:cs="Times New Roman"/>
          <w:color w:val="0000FF"/>
          <w:sz w:val="24"/>
          <w:szCs w:val="24"/>
        </w:rPr>
        <w:t>TestVkr</w:t>
      </w:r>
      <w:proofErr w:type="spellEnd"/>
      <w:r w:rsidRPr="00474002">
        <w:rPr>
          <w:rFonts w:cs="Times New Roman"/>
          <w:color w:val="000000"/>
          <w:sz w:val="24"/>
          <w:szCs w:val="24"/>
        </w:rPr>
        <w:t xml:space="preserve">, размещенной на титульном листе сайта </w:t>
      </w:r>
      <w:hyperlink r:id="rId7" w:history="1">
        <w:r w:rsidRPr="00474002">
          <w:rPr>
            <w:rStyle w:val="a4"/>
            <w:rFonts w:cs="Times New Roman"/>
            <w:sz w:val="24"/>
            <w:szCs w:val="24"/>
          </w:rPr>
          <w:t>http://vkr.bmstu.ru</w:t>
        </w:r>
      </w:hyperlink>
      <w:r w:rsidRPr="00474002">
        <w:rPr>
          <w:rFonts w:cs="Times New Roman"/>
          <w:color w:val="000000"/>
          <w:sz w:val="24"/>
          <w:szCs w:val="24"/>
        </w:rPr>
        <w:t>.</w:t>
      </w:r>
    </w:p>
    <w:p w:rsidR="00474002" w:rsidRPr="00D00444" w:rsidRDefault="00474002" w:rsidP="00D00444">
      <w:pPr>
        <w:pStyle w:val="a3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cs="Times New Roman"/>
          <w:color w:val="000000"/>
          <w:sz w:val="24"/>
          <w:szCs w:val="24"/>
        </w:rPr>
      </w:pPr>
      <w:r w:rsidRPr="00D00444">
        <w:rPr>
          <w:rFonts w:cs="Times New Roman"/>
          <w:color w:val="000000"/>
          <w:sz w:val="24"/>
          <w:szCs w:val="24"/>
        </w:rPr>
        <w:t xml:space="preserve">Для </w:t>
      </w:r>
      <w:r w:rsidRPr="00D00444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окончательной </w:t>
      </w:r>
      <w:r w:rsidRPr="00D00444">
        <w:rPr>
          <w:rFonts w:cs="Times New Roman"/>
          <w:color w:val="000000"/>
          <w:sz w:val="24"/>
          <w:szCs w:val="24"/>
        </w:rPr>
        <w:t>загрузки РПЗ на хранение в систему «Банк ВКР» студент предоставляет ответственному сотруднику кафедры (</w:t>
      </w:r>
      <w:proofErr w:type="spellStart"/>
      <w:r w:rsidRPr="00D00444">
        <w:rPr>
          <w:rFonts w:cs="Times New Roman"/>
          <w:color w:val="000000"/>
          <w:sz w:val="24"/>
          <w:szCs w:val="24"/>
        </w:rPr>
        <w:t>нормоконтролеру</w:t>
      </w:r>
      <w:proofErr w:type="spellEnd"/>
      <w:r w:rsidRPr="00D00444">
        <w:rPr>
          <w:rFonts w:cs="Times New Roman"/>
          <w:color w:val="000000"/>
          <w:sz w:val="24"/>
          <w:szCs w:val="24"/>
        </w:rPr>
        <w:t xml:space="preserve">) электронный вариант РПЗ ВКР в виде </w:t>
      </w:r>
      <w:r w:rsidRPr="00D00444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одного файла </w:t>
      </w:r>
      <w:r w:rsidRPr="00D00444">
        <w:rPr>
          <w:rFonts w:cs="Times New Roman"/>
          <w:color w:val="000000"/>
          <w:sz w:val="24"/>
          <w:szCs w:val="24"/>
        </w:rPr>
        <w:t xml:space="preserve">с обязательным наличием титульного листа и других структурных элементов РПЗ, а также готовый бумажный вариант РПЗ. </w:t>
      </w:r>
    </w:p>
    <w:p w:rsidR="00474002" w:rsidRPr="00D00444" w:rsidRDefault="00474002" w:rsidP="00D00444">
      <w:pPr>
        <w:pStyle w:val="a3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cs="Times New Roman"/>
          <w:sz w:val="24"/>
          <w:szCs w:val="24"/>
        </w:rPr>
      </w:pPr>
      <w:proofErr w:type="spellStart"/>
      <w:r w:rsidRPr="00D00444">
        <w:rPr>
          <w:rFonts w:cs="Times New Roman"/>
          <w:color w:val="000000"/>
          <w:sz w:val="24"/>
          <w:szCs w:val="24"/>
        </w:rPr>
        <w:t>Нормоконтролер</w:t>
      </w:r>
      <w:proofErr w:type="spellEnd"/>
      <w:r w:rsidRPr="00D00444">
        <w:rPr>
          <w:rFonts w:cs="Times New Roman"/>
          <w:color w:val="000000"/>
          <w:sz w:val="24"/>
          <w:szCs w:val="24"/>
        </w:rPr>
        <w:t xml:space="preserve"> осуществляет проверку структуры ВКР, наличия всех необходимых частей ВКР в соответствии с техническим заданием и правилами оформления ВКР, а также сверяет содержимое электронного и бумажного вариантов и в случае </w:t>
      </w:r>
      <w:r w:rsidRPr="00D00444">
        <w:rPr>
          <w:rFonts w:cs="Times New Roman"/>
          <w:b/>
          <w:bCs/>
          <w:i/>
          <w:iCs/>
          <w:color w:val="000000"/>
          <w:sz w:val="24"/>
          <w:szCs w:val="24"/>
        </w:rPr>
        <w:t>отсутствия расхождений</w:t>
      </w:r>
      <w:r w:rsidRPr="00D00444">
        <w:rPr>
          <w:rFonts w:cs="Times New Roman"/>
          <w:color w:val="000000"/>
          <w:sz w:val="24"/>
          <w:szCs w:val="24"/>
        </w:rPr>
        <w:t xml:space="preserve">, </w:t>
      </w:r>
      <w:r w:rsidRPr="00D00444">
        <w:rPr>
          <w:rFonts w:cs="Times New Roman"/>
          <w:b/>
          <w:bCs/>
          <w:i/>
          <w:iCs/>
          <w:color w:val="000000"/>
          <w:sz w:val="24"/>
          <w:szCs w:val="24"/>
        </w:rPr>
        <w:t>наличия всех обязательных частей</w:t>
      </w:r>
      <w:r w:rsidRPr="00D00444">
        <w:rPr>
          <w:rFonts w:cs="Times New Roman"/>
          <w:color w:val="000000"/>
          <w:sz w:val="24"/>
          <w:szCs w:val="24"/>
        </w:rPr>
        <w:t xml:space="preserve">, а так же </w:t>
      </w:r>
      <w:r w:rsidRPr="00D00444">
        <w:rPr>
          <w:rFonts w:cs="Times New Roman"/>
          <w:b/>
          <w:bCs/>
          <w:i/>
          <w:iCs/>
          <w:color w:val="000000"/>
          <w:sz w:val="24"/>
          <w:szCs w:val="24"/>
        </w:rPr>
        <w:t>соответствия оформления РПЗ требованиям</w:t>
      </w:r>
      <w:r w:rsidRPr="00D00444">
        <w:rPr>
          <w:rFonts w:cs="Times New Roman"/>
          <w:color w:val="000000"/>
          <w:sz w:val="24"/>
          <w:szCs w:val="24"/>
        </w:rPr>
        <w:t>, загружает электронный вариант РПЗ в систему.</w:t>
      </w:r>
    </w:p>
    <w:p w:rsidR="00474002" w:rsidRDefault="00474002" w:rsidP="00D00444">
      <w:pPr>
        <w:pStyle w:val="a3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cs="Times New Roman"/>
          <w:sz w:val="24"/>
          <w:szCs w:val="24"/>
        </w:rPr>
      </w:pPr>
      <w:r w:rsidRPr="00D00444">
        <w:rPr>
          <w:rFonts w:cs="Times New Roman"/>
          <w:sz w:val="24"/>
          <w:szCs w:val="24"/>
        </w:rPr>
        <w:t>Результат проверки будет готов через 30</w:t>
      </w:r>
      <w:r w:rsidR="00D00444">
        <w:rPr>
          <w:rFonts w:cs="Times New Roman"/>
          <w:sz w:val="24"/>
          <w:szCs w:val="24"/>
        </w:rPr>
        <w:t>-</w:t>
      </w:r>
      <w:r w:rsidRPr="00D00444">
        <w:rPr>
          <w:rFonts w:cs="Times New Roman"/>
          <w:sz w:val="24"/>
          <w:szCs w:val="24"/>
        </w:rPr>
        <w:t xml:space="preserve">40 секунд. </w:t>
      </w:r>
      <w:r w:rsidRPr="00D00444">
        <w:rPr>
          <w:rFonts w:cs="Times New Roman"/>
          <w:b/>
          <w:bCs/>
          <w:i/>
          <w:iCs/>
          <w:sz w:val="24"/>
          <w:szCs w:val="24"/>
        </w:rPr>
        <w:t xml:space="preserve">Если система обнаружит оформление, которое может использоваться для обхода проверки на объем заимствования, будет </w:t>
      </w:r>
      <w:proofErr w:type="gramStart"/>
      <w:r w:rsidRPr="00D00444">
        <w:rPr>
          <w:rFonts w:cs="Times New Roman"/>
          <w:b/>
          <w:bCs/>
          <w:i/>
          <w:iCs/>
          <w:sz w:val="24"/>
          <w:szCs w:val="24"/>
        </w:rPr>
        <w:t>проводится</w:t>
      </w:r>
      <w:proofErr w:type="gramEnd"/>
      <w:r w:rsidRPr="00D00444">
        <w:rPr>
          <w:rFonts w:cs="Times New Roman"/>
          <w:b/>
          <w:bCs/>
          <w:i/>
          <w:iCs/>
          <w:sz w:val="24"/>
          <w:szCs w:val="24"/>
        </w:rPr>
        <w:t xml:space="preserve"> детальная проверка РПЗ, которая может занять 1-2 дня (в зависимости от количества таких работ)</w:t>
      </w:r>
      <w:r w:rsidRPr="00D00444">
        <w:rPr>
          <w:rFonts w:cs="Times New Roman"/>
          <w:sz w:val="24"/>
          <w:szCs w:val="24"/>
        </w:rPr>
        <w:t>.</w:t>
      </w:r>
    </w:p>
    <w:p w:rsidR="00D00444" w:rsidRPr="00A3468C" w:rsidRDefault="00D00444" w:rsidP="00D00444">
      <w:pPr>
        <w:pStyle w:val="a3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cs="Times New Roman"/>
          <w:sz w:val="20"/>
          <w:szCs w:val="24"/>
        </w:rPr>
      </w:pPr>
      <w:r>
        <w:rPr>
          <w:rFonts w:cs="Times New Roman"/>
          <w:sz w:val="24"/>
          <w:szCs w:val="24"/>
        </w:rPr>
        <w:t>Получив данные об объеме заимствования (</w:t>
      </w:r>
      <w:r w:rsidRPr="00D00444">
        <w:rPr>
          <w:rFonts w:cs="Times New Roman"/>
          <w:b/>
          <w:sz w:val="24"/>
          <w:szCs w:val="24"/>
        </w:rPr>
        <w:t>не более 40%</w:t>
      </w:r>
      <w:r>
        <w:rPr>
          <w:rFonts w:cs="Times New Roman"/>
          <w:sz w:val="24"/>
          <w:szCs w:val="24"/>
        </w:rPr>
        <w:t>)</w:t>
      </w:r>
      <w:r w:rsidR="00A3468C">
        <w:rPr>
          <w:rFonts w:cs="Times New Roman"/>
          <w:sz w:val="24"/>
          <w:szCs w:val="24"/>
        </w:rPr>
        <w:t xml:space="preserve"> </w:t>
      </w:r>
      <w:proofErr w:type="spellStart"/>
      <w:r w:rsidR="00A3468C">
        <w:rPr>
          <w:rFonts w:cs="Times New Roman"/>
          <w:sz w:val="24"/>
          <w:szCs w:val="24"/>
        </w:rPr>
        <w:t>нормоконтрролер</w:t>
      </w:r>
      <w:proofErr w:type="spellEnd"/>
      <w:r w:rsidR="00A3468C">
        <w:rPr>
          <w:rFonts w:cs="Times New Roman"/>
          <w:sz w:val="24"/>
          <w:szCs w:val="24"/>
        </w:rPr>
        <w:t xml:space="preserve"> составляет акт </w:t>
      </w:r>
      <w:r w:rsidR="00A3468C" w:rsidRPr="00A3468C">
        <w:rPr>
          <w:sz w:val="24"/>
        </w:rPr>
        <w:t>проверки на объем заимствования</w:t>
      </w:r>
      <w:r w:rsidR="00A3468C">
        <w:rPr>
          <w:sz w:val="24"/>
        </w:rPr>
        <w:t>, который вкладывается в ВКР.</w:t>
      </w:r>
    </w:p>
    <w:p w:rsidR="00F10BFA" w:rsidRPr="00D00444" w:rsidRDefault="00310E26" w:rsidP="00F10BFA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D00444">
        <w:rPr>
          <w:rFonts w:ascii="Times New Roman" w:hAnsi="Times New Roman" w:cs="Times New Roman"/>
          <w:b/>
          <w:i/>
          <w:sz w:val="26"/>
          <w:szCs w:val="26"/>
        </w:rPr>
        <w:lastRenderedPageBreak/>
        <w:t>Оформление расчетно-пояснительной записки выпускной квалификационной работы</w:t>
      </w:r>
    </w:p>
    <w:p w:rsidR="00594E48" w:rsidRPr="00594E48" w:rsidRDefault="00594E48" w:rsidP="00A3468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cs="Times New Roman"/>
          <w:color w:val="000000"/>
          <w:sz w:val="24"/>
          <w:szCs w:val="24"/>
        </w:rPr>
      </w:pPr>
      <w:r w:rsidRPr="00594E48">
        <w:rPr>
          <w:rFonts w:cs="Times New Roman"/>
          <w:color w:val="000000"/>
          <w:sz w:val="24"/>
          <w:szCs w:val="24"/>
        </w:rPr>
        <w:t xml:space="preserve">Текст создается в редакторах </w:t>
      </w:r>
      <w:r w:rsidRPr="00594E48">
        <w:rPr>
          <w:rFonts w:cs="Times New Roman"/>
          <w:b/>
          <w:bCs/>
          <w:color w:val="000000"/>
          <w:sz w:val="24"/>
          <w:szCs w:val="24"/>
        </w:rPr>
        <w:t xml:space="preserve">MS </w:t>
      </w:r>
      <w:proofErr w:type="spellStart"/>
      <w:r w:rsidRPr="00594E48">
        <w:rPr>
          <w:rFonts w:cs="Times New Roman"/>
          <w:b/>
          <w:bCs/>
          <w:color w:val="000000"/>
          <w:sz w:val="24"/>
          <w:szCs w:val="24"/>
        </w:rPr>
        <w:t>Word</w:t>
      </w:r>
      <w:proofErr w:type="spellEnd"/>
      <w:r w:rsidRPr="00594E48">
        <w:rPr>
          <w:rFonts w:cs="Times New Roman"/>
          <w:color w:val="000000"/>
          <w:sz w:val="24"/>
          <w:szCs w:val="24"/>
        </w:rPr>
        <w:t xml:space="preserve"> с расширением </w:t>
      </w:r>
      <w:proofErr w:type="spellStart"/>
      <w:r w:rsidRPr="00594E48">
        <w:rPr>
          <w:rFonts w:cs="Times New Roman"/>
          <w:b/>
          <w:bCs/>
          <w:color w:val="000000"/>
          <w:sz w:val="24"/>
          <w:szCs w:val="24"/>
        </w:rPr>
        <w:t>docx</w:t>
      </w:r>
      <w:proofErr w:type="spellEnd"/>
      <w:r w:rsidRPr="00594E48">
        <w:rPr>
          <w:rFonts w:cs="Times New Roman"/>
          <w:color w:val="000000"/>
          <w:sz w:val="24"/>
          <w:szCs w:val="24"/>
        </w:rPr>
        <w:t>, объемом не более 20 Мб.</w:t>
      </w:r>
    </w:p>
    <w:p w:rsidR="00594E48" w:rsidRPr="00594E48" w:rsidRDefault="00594E48" w:rsidP="00A3468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cs="Times New Roman"/>
          <w:color w:val="000000"/>
          <w:sz w:val="24"/>
          <w:szCs w:val="24"/>
        </w:rPr>
      </w:pPr>
      <w:r w:rsidRPr="00594E48">
        <w:rPr>
          <w:rFonts w:cs="Times New Roman"/>
          <w:color w:val="000000"/>
          <w:sz w:val="24"/>
          <w:szCs w:val="24"/>
        </w:rPr>
        <w:t xml:space="preserve">Шрифт </w:t>
      </w:r>
      <w:r w:rsidRPr="00E56EAE">
        <w:rPr>
          <w:rFonts w:cs="Times New Roman"/>
          <w:b/>
          <w:sz w:val="24"/>
          <w:szCs w:val="24"/>
          <w:u w:val="single"/>
        </w:rPr>
        <w:t>черного</w:t>
      </w:r>
      <w:r w:rsidRPr="00594E48">
        <w:rPr>
          <w:rFonts w:cs="Times New Roman"/>
          <w:color w:val="000000"/>
          <w:sz w:val="24"/>
          <w:szCs w:val="24"/>
        </w:rPr>
        <w:t xml:space="preserve"> цвета </w:t>
      </w:r>
      <w:r w:rsidRPr="00594E48">
        <w:rPr>
          <w:rFonts w:cs="Times New Roman"/>
          <w:b/>
          <w:i/>
          <w:color w:val="000000"/>
          <w:sz w:val="24"/>
          <w:szCs w:val="24"/>
          <w:lang w:val="en-US"/>
        </w:rPr>
        <w:t>Times</w:t>
      </w:r>
      <w:r w:rsidRPr="00594E48">
        <w:rPr>
          <w:rFonts w:cs="Times New Roman"/>
          <w:b/>
          <w:i/>
          <w:color w:val="000000"/>
          <w:sz w:val="24"/>
          <w:szCs w:val="24"/>
        </w:rPr>
        <w:t xml:space="preserve"> </w:t>
      </w:r>
      <w:r w:rsidRPr="00594E48">
        <w:rPr>
          <w:rFonts w:cs="Times New Roman"/>
          <w:b/>
          <w:i/>
          <w:color w:val="000000"/>
          <w:sz w:val="24"/>
          <w:szCs w:val="24"/>
          <w:lang w:val="en-US"/>
        </w:rPr>
        <w:t>New</w:t>
      </w:r>
      <w:r w:rsidRPr="00594E48">
        <w:rPr>
          <w:rFonts w:cs="Times New Roman"/>
          <w:b/>
          <w:i/>
          <w:color w:val="000000"/>
          <w:sz w:val="24"/>
          <w:szCs w:val="24"/>
        </w:rPr>
        <w:t xml:space="preserve"> </w:t>
      </w:r>
      <w:r w:rsidRPr="00594E48">
        <w:rPr>
          <w:rFonts w:cs="Times New Roman"/>
          <w:b/>
          <w:i/>
          <w:color w:val="000000"/>
          <w:sz w:val="24"/>
          <w:szCs w:val="24"/>
          <w:lang w:val="en-US"/>
        </w:rPr>
        <w:t>Roman</w:t>
      </w:r>
      <w:r w:rsidRPr="00594E48">
        <w:rPr>
          <w:rFonts w:cs="Times New Roman"/>
          <w:color w:val="000000"/>
          <w:sz w:val="24"/>
          <w:szCs w:val="24"/>
        </w:rPr>
        <w:t xml:space="preserve"> размером </w:t>
      </w:r>
      <w:r w:rsidRPr="00594E48">
        <w:rPr>
          <w:rFonts w:cs="Times New Roman"/>
          <w:b/>
          <w:color w:val="000000"/>
          <w:sz w:val="24"/>
          <w:szCs w:val="24"/>
        </w:rPr>
        <w:t>14 пунктов</w:t>
      </w:r>
      <w:r w:rsidRPr="00594E48">
        <w:rPr>
          <w:rFonts w:cs="Times New Roman"/>
          <w:color w:val="000000"/>
          <w:sz w:val="24"/>
          <w:szCs w:val="24"/>
        </w:rPr>
        <w:t xml:space="preserve">; для фрагментов кода программ </w:t>
      </w:r>
      <w:r w:rsidR="00E56EAE">
        <w:rPr>
          <w:rFonts w:cs="Times New Roman"/>
          <w:color w:val="000000"/>
          <w:sz w:val="24"/>
          <w:szCs w:val="24"/>
        </w:rPr>
        <w:t>–</w:t>
      </w:r>
      <w:r w:rsidRPr="00594E48">
        <w:rPr>
          <w:rFonts w:cs="Times New Roman"/>
          <w:color w:val="000000"/>
          <w:sz w:val="24"/>
          <w:szCs w:val="24"/>
        </w:rPr>
        <w:t xml:space="preserve"> шрифт </w:t>
      </w:r>
      <w:proofErr w:type="spellStart"/>
      <w:r w:rsidRPr="00594E48">
        <w:rPr>
          <w:rFonts w:cs="Times New Roman"/>
          <w:b/>
          <w:bCs/>
          <w:i/>
          <w:iCs/>
          <w:color w:val="000000"/>
          <w:sz w:val="24"/>
          <w:szCs w:val="24"/>
        </w:rPr>
        <w:t>Courier</w:t>
      </w:r>
      <w:proofErr w:type="spellEnd"/>
      <w:r w:rsidRPr="00594E48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4E48">
        <w:rPr>
          <w:rFonts w:cs="Times New Roman"/>
          <w:b/>
          <w:bCs/>
          <w:i/>
          <w:iCs/>
          <w:color w:val="000000"/>
          <w:sz w:val="24"/>
          <w:szCs w:val="24"/>
        </w:rPr>
        <w:t>New</w:t>
      </w:r>
      <w:proofErr w:type="spellEnd"/>
      <w:r w:rsidRPr="00594E48">
        <w:rPr>
          <w:rFonts w:cs="Times New Roman"/>
          <w:b/>
          <w:bCs/>
          <w:i/>
          <w:iCs/>
          <w:color w:val="000000"/>
          <w:sz w:val="24"/>
          <w:szCs w:val="24"/>
        </w:rPr>
        <w:t>.</w:t>
      </w:r>
      <w:r w:rsidR="00087DF5">
        <w:rPr>
          <w:rFonts w:cs="Times New Roman"/>
          <w:bCs/>
          <w:iCs/>
          <w:color w:val="000000"/>
          <w:sz w:val="24"/>
          <w:szCs w:val="24"/>
        </w:rPr>
        <w:t xml:space="preserve"> </w:t>
      </w:r>
      <w:r w:rsidR="00087DF5" w:rsidRPr="00087DF5">
        <w:rPr>
          <w:rFonts w:cs="Times New Roman"/>
          <w:b/>
          <w:bCs/>
          <w:iCs/>
          <w:color w:val="000000"/>
          <w:sz w:val="24"/>
          <w:szCs w:val="24"/>
        </w:rPr>
        <w:t>Текс РПЗ не должен иметь цветных шрифтов</w:t>
      </w:r>
      <w:r w:rsidR="00087DF5">
        <w:rPr>
          <w:rFonts w:cs="Times New Roman"/>
          <w:bCs/>
          <w:iCs/>
          <w:color w:val="000000"/>
          <w:sz w:val="24"/>
          <w:szCs w:val="24"/>
        </w:rPr>
        <w:t xml:space="preserve">! </w:t>
      </w:r>
      <w:r w:rsidR="00087DF5" w:rsidRPr="00087DF5">
        <w:rPr>
          <w:rFonts w:cs="Times New Roman"/>
          <w:i/>
          <w:sz w:val="24"/>
        </w:rPr>
        <w:t>Цветными могут быть только рисунки, фотографии, схемы (в виде рисунков).</w:t>
      </w:r>
    </w:p>
    <w:p w:rsidR="00594E48" w:rsidRPr="00594E48" w:rsidRDefault="00594E48" w:rsidP="00A3468C">
      <w:pPr>
        <w:pStyle w:val="a3"/>
        <w:autoSpaceDE w:val="0"/>
        <w:autoSpaceDN w:val="0"/>
        <w:adjustRightInd w:val="0"/>
        <w:spacing w:after="0" w:line="276" w:lineRule="auto"/>
        <w:ind w:left="567"/>
        <w:jc w:val="both"/>
        <w:rPr>
          <w:rFonts w:cs="Times New Roman"/>
          <w:color w:val="000000"/>
          <w:sz w:val="24"/>
          <w:szCs w:val="24"/>
        </w:rPr>
      </w:pPr>
      <w:r w:rsidRPr="00594E48">
        <w:rPr>
          <w:rFonts w:cs="Times New Roman"/>
          <w:color w:val="000000"/>
          <w:sz w:val="24"/>
          <w:szCs w:val="24"/>
        </w:rPr>
        <w:t>Текст должен иметь равномерную плотность, контрастность и четкость изображения по всему документу с четкими не расплывшимися линиями, буквами, цифрами и знаками.</w:t>
      </w:r>
    </w:p>
    <w:p w:rsidR="00594E48" w:rsidRPr="00594E48" w:rsidRDefault="00594E48" w:rsidP="00A3468C">
      <w:pPr>
        <w:pStyle w:val="a3"/>
        <w:autoSpaceDE w:val="0"/>
        <w:autoSpaceDN w:val="0"/>
        <w:adjustRightInd w:val="0"/>
        <w:spacing w:after="0" w:line="276" w:lineRule="auto"/>
        <w:ind w:left="567"/>
        <w:jc w:val="both"/>
        <w:rPr>
          <w:rFonts w:cs="Times New Roman"/>
          <w:color w:val="000000"/>
          <w:sz w:val="24"/>
          <w:szCs w:val="24"/>
        </w:rPr>
      </w:pPr>
      <w:r w:rsidRPr="00594E48">
        <w:rPr>
          <w:rFonts w:cs="Times New Roman"/>
          <w:color w:val="000000"/>
          <w:sz w:val="24"/>
          <w:szCs w:val="24"/>
        </w:rPr>
        <w:t xml:space="preserve">Разрешается </w:t>
      </w:r>
      <w:r w:rsidRPr="00594E48">
        <w:rPr>
          <w:rFonts w:cs="Times New Roman"/>
          <w:b/>
          <w:color w:val="000000"/>
          <w:sz w:val="24"/>
          <w:szCs w:val="24"/>
        </w:rPr>
        <w:t>акцентирование</w:t>
      </w:r>
      <w:r w:rsidRPr="00594E48">
        <w:rPr>
          <w:rFonts w:cs="Times New Roman"/>
          <w:color w:val="000000"/>
          <w:sz w:val="24"/>
          <w:szCs w:val="24"/>
        </w:rPr>
        <w:t xml:space="preserve"> внимания на определенных терминах, формулах, теоремах разным начертанием шрифта</w:t>
      </w:r>
      <w:r w:rsidR="00E56EAE">
        <w:rPr>
          <w:rFonts w:cs="Times New Roman"/>
          <w:color w:val="000000"/>
          <w:sz w:val="24"/>
          <w:szCs w:val="24"/>
        </w:rPr>
        <w:t xml:space="preserve"> (полужирный, курсив, подчеркивание)</w:t>
      </w:r>
      <w:r w:rsidRPr="00594E48">
        <w:rPr>
          <w:rFonts w:cs="Times New Roman"/>
          <w:color w:val="000000"/>
          <w:sz w:val="24"/>
          <w:szCs w:val="24"/>
        </w:rPr>
        <w:t xml:space="preserve">. </w:t>
      </w:r>
    </w:p>
    <w:p w:rsidR="00594E48" w:rsidRPr="00594E48" w:rsidRDefault="00594E48" w:rsidP="00A3468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cs="Times New Roman"/>
          <w:color w:val="000000"/>
          <w:sz w:val="24"/>
          <w:szCs w:val="24"/>
        </w:rPr>
      </w:pPr>
      <w:r w:rsidRPr="00594E48">
        <w:rPr>
          <w:rFonts w:cs="Times New Roman"/>
          <w:color w:val="000000"/>
          <w:sz w:val="24"/>
          <w:szCs w:val="24"/>
        </w:rPr>
        <w:t>Текст должен иметь автоматическую расстановку переносов</w:t>
      </w:r>
      <w:r w:rsidR="00E56EAE">
        <w:rPr>
          <w:rFonts w:cs="Times New Roman"/>
          <w:color w:val="000000"/>
          <w:sz w:val="24"/>
          <w:szCs w:val="24"/>
        </w:rPr>
        <w:t xml:space="preserve"> (</w:t>
      </w:r>
      <w:r w:rsidR="00E56EAE" w:rsidRPr="00E56EAE">
        <w:rPr>
          <w:rFonts w:cs="Times New Roman"/>
          <w:b/>
          <w:color w:val="000000"/>
          <w:sz w:val="24"/>
          <w:szCs w:val="24"/>
          <w:u w:val="single"/>
        </w:rPr>
        <w:t>не допускается</w:t>
      </w:r>
      <w:r w:rsidR="00E56EAE" w:rsidRPr="00E56EAE">
        <w:rPr>
          <w:rFonts w:cs="Times New Roman"/>
          <w:color w:val="000000"/>
          <w:sz w:val="24"/>
          <w:szCs w:val="24"/>
          <w:u w:val="single"/>
        </w:rPr>
        <w:t xml:space="preserve"> принудительная расстановка переносов</w:t>
      </w:r>
      <w:r w:rsidR="00E56EAE">
        <w:rPr>
          <w:rFonts w:cs="Times New Roman"/>
          <w:color w:val="000000"/>
          <w:sz w:val="24"/>
          <w:szCs w:val="24"/>
        </w:rPr>
        <w:t>)</w:t>
      </w:r>
      <w:r w:rsidRPr="00594E48">
        <w:rPr>
          <w:rFonts w:cs="Times New Roman"/>
          <w:color w:val="000000"/>
          <w:sz w:val="24"/>
          <w:szCs w:val="24"/>
        </w:rPr>
        <w:t>.</w:t>
      </w:r>
    </w:p>
    <w:p w:rsidR="00594E48" w:rsidRPr="00594E48" w:rsidRDefault="00594E48" w:rsidP="00A3468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cs="Times New Roman"/>
          <w:color w:val="000000"/>
          <w:sz w:val="24"/>
          <w:szCs w:val="24"/>
        </w:rPr>
      </w:pPr>
      <w:proofErr w:type="gramStart"/>
      <w:r w:rsidRPr="00594E48">
        <w:rPr>
          <w:rFonts w:cs="Times New Roman"/>
          <w:sz w:val="24"/>
          <w:szCs w:val="24"/>
        </w:rPr>
        <w:t>Размеры полей страницы: левое – 3 см, правое – 1 см, нижнее – 2 см, верхнее – 2 см.</w:t>
      </w:r>
      <w:proofErr w:type="gramEnd"/>
    </w:p>
    <w:p w:rsidR="00594E48" w:rsidRPr="00594E48" w:rsidRDefault="00594E48" w:rsidP="00A3468C">
      <w:pPr>
        <w:pStyle w:val="Default"/>
        <w:numPr>
          <w:ilvl w:val="0"/>
          <w:numId w:val="4"/>
        </w:numPr>
        <w:spacing w:line="276" w:lineRule="auto"/>
        <w:ind w:left="567" w:hanging="567"/>
        <w:jc w:val="both"/>
      </w:pPr>
      <w:r w:rsidRPr="00594E48">
        <w:t xml:space="preserve">Выравнивание текста – по ширине, без отступов и интервалов. Отступ первой строки абзацев – 1,25 см. Междустрочное расстояние – 1,5 строки. </w:t>
      </w:r>
    </w:p>
    <w:p w:rsidR="00594E48" w:rsidRPr="00594E48" w:rsidRDefault="00594E48" w:rsidP="00A3468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cs="Times New Roman"/>
          <w:color w:val="000000"/>
          <w:sz w:val="24"/>
          <w:szCs w:val="24"/>
        </w:rPr>
      </w:pPr>
      <w:r w:rsidRPr="00594E48">
        <w:rPr>
          <w:rFonts w:cs="Times New Roman"/>
          <w:color w:val="000000"/>
          <w:sz w:val="24"/>
          <w:szCs w:val="24"/>
        </w:rPr>
        <w:t xml:space="preserve">Нумерация листов: титульный лист – первый (номер не ставят), со следующего листа нумерация проставляется в нижнем колонтитуле </w:t>
      </w:r>
      <w:r w:rsidRPr="00594E48">
        <w:rPr>
          <w:rFonts w:cs="Times New Roman"/>
          <w:bCs/>
          <w:iCs/>
          <w:sz w:val="24"/>
          <w:szCs w:val="24"/>
        </w:rPr>
        <w:t>по</w:t>
      </w:r>
      <w:r w:rsidRPr="00594E48">
        <w:rPr>
          <w:rFonts w:cs="Times New Roman"/>
          <w:sz w:val="24"/>
          <w:szCs w:val="24"/>
        </w:rPr>
        <w:t xml:space="preserve"> центру симметрично тексту. Размеры колонтитулов 1,25 см. </w:t>
      </w:r>
      <w:r w:rsidRPr="00594E48">
        <w:rPr>
          <w:rFonts w:cs="Times New Roman"/>
          <w:bCs/>
          <w:iCs/>
          <w:sz w:val="24"/>
          <w:szCs w:val="24"/>
        </w:rPr>
        <w:t xml:space="preserve">Верхний колонтитул </w:t>
      </w:r>
      <w:r w:rsidR="00E56EAE">
        <w:rPr>
          <w:rFonts w:cs="Times New Roman"/>
          <w:bCs/>
          <w:iCs/>
          <w:sz w:val="24"/>
          <w:szCs w:val="24"/>
        </w:rPr>
        <w:t>–</w:t>
      </w:r>
      <w:r w:rsidRPr="00594E48">
        <w:rPr>
          <w:rFonts w:cs="Times New Roman"/>
          <w:bCs/>
          <w:iCs/>
          <w:sz w:val="24"/>
          <w:szCs w:val="24"/>
        </w:rPr>
        <w:t xml:space="preserve"> пустой.</w:t>
      </w:r>
    </w:p>
    <w:p w:rsidR="00594E48" w:rsidRPr="00594E48" w:rsidRDefault="00594E48" w:rsidP="00A3468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cs="Times New Roman"/>
          <w:color w:val="000000"/>
          <w:sz w:val="24"/>
          <w:szCs w:val="24"/>
        </w:rPr>
      </w:pPr>
      <w:r w:rsidRPr="00594E48">
        <w:rPr>
          <w:rFonts w:cs="Times New Roman"/>
          <w:color w:val="000000"/>
          <w:sz w:val="24"/>
          <w:szCs w:val="24"/>
        </w:rPr>
        <w:t xml:space="preserve">Заголовки структурных элементов РПЗ не нумеруют и располагают по центру без точки в конце. Набирают прописными буквами </w:t>
      </w:r>
      <w:proofErr w:type="gramStart"/>
      <w:r w:rsidRPr="00594E48">
        <w:rPr>
          <w:rFonts w:cs="Times New Roman"/>
          <w:color w:val="000000"/>
          <w:sz w:val="24"/>
          <w:szCs w:val="24"/>
        </w:rPr>
        <w:t>без</w:t>
      </w:r>
      <w:proofErr w:type="gramEnd"/>
      <w:r w:rsidRPr="00594E48">
        <w:rPr>
          <w:rFonts w:cs="Times New Roman"/>
          <w:color w:val="000000"/>
          <w:sz w:val="24"/>
          <w:szCs w:val="24"/>
        </w:rPr>
        <w:t xml:space="preserve"> подчеркивая: </w:t>
      </w:r>
      <w:proofErr w:type="gramStart"/>
      <w:r w:rsidRPr="00594E48">
        <w:rPr>
          <w:rFonts w:cs="Times New Roman"/>
          <w:color w:val="000000"/>
          <w:sz w:val="24"/>
          <w:szCs w:val="24"/>
        </w:rPr>
        <w:t>РЕФЕРАТ, СОДЕРЖАНИЕ, ОПРЕДЕЛЕНИЯ, ОБОЗНАЧЕНИЯ И СОКРАЩЕНИЯ, ВВЕДЕНИЕ, ЗАКЛЮЧЕНИЕ, СПИСОК ИСПОЛЬЗОВАННЫХ ИСТОЧНИКОВ, ПРИЛОЖЕНИЯ.</w:t>
      </w:r>
      <w:proofErr w:type="gramEnd"/>
      <w:r w:rsidRPr="00594E48">
        <w:rPr>
          <w:rFonts w:cs="Times New Roman"/>
          <w:color w:val="000000"/>
          <w:sz w:val="24"/>
          <w:szCs w:val="24"/>
        </w:rPr>
        <w:t xml:space="preserve"> </w:t>
      </w:r>
      <w:r w:rsidRPr="00594E48">
        <w:rPr>
          <w:rFonts w:cs="Times New Roman"/>
          <w:sz w:val="24"/>
          <w:szCs w:val="24"/>
        </w:rPr>
        <w:t>Для заголовков допускается шрифт 15</w:t>
      </w:r>
      <w:r w:rsidR="00E56EAE">
        <w:rPr>
          <w:rFonts w:cs="Times New Roman"/>
          <w:sz w:val="24"/>
          <w:szCs w:val="24"/>
        </w:rPr>
        <w:t>-</w:t>
      </w:r>
      <w:r w:rsidRPr="00594E48">
        <w:rPr>
          <w:rFonts w:cs="Times New Roman"/>
          <w:sz w:val="24"/>
          <w:szCs w:val="24"/>
        </w:rPr>
        <w:t xml:space="preserve">16 пунктов, полужирный. </w:t>
      </w:r>
      <w:r w:rsidRPr="00594E48">
        <w:rPr>
          <w:rFonts w:cs="Times New Roman"/>
          <w:bCs/>
          <w:iCs/>
          <w:sz w:val="24"/>
          <w:szCs w:val="24"/>
        </w:rPr>
        <w:t>Каждый структурный элементов РПЗ начинают с новой страницы.</w:t>
      </w:r>
      <w:r w:rsidRPr="00594E48">
        <w:rPr>
          <w:rFonts w:cs="Times New Roman"/>
          <w:color w:val="000000"/>
          <w:sz w:val="24"/>
          <w:szCs w:val="24"/>
        </w:rPr>
        <w:t xml:space="preserve"> Переносы слов в заголовках не допускаются.</w:t>
      </w:r>
    </w:p>
    <w:p w:rsidR="00D0387D" w:rsidRPr="00E23843" w:rsidRDefault="00D0387D" w:rsidP="00A3468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cs="Times New Roman"/>
          <w:b/>
          <w:color w:val="000000"/>
          <w:sz w:val="24"/>
          <w:szCs w:val="24"/>
        </w:rPr>
      </w:pPr>
      <w:r w:rsidRPr="00E23843">
        <w:rPr>
          <w:rFonts w:cs="Times New Roman"/>
          <w:b/>
          <w:color w:val="000000"/>
          <w:sz w:val="24"/>
          <w:szCs w:val="24"/>
        </w:rPr>
        <w:t>Наличие титульного листа</w:t>
      </w:r>
      <w:r w:rsidR="00305384" w:rsidRPr="00E23843">
        <w:rPr>
          <w:rFonts w:cs="Times New Roman"/>
          <w:b/>
          <w:color w:val="000000"/>
          <w:sz w:val="24"/>
          <w:szCs w:val="24"/>
        </w:rPr>
        <w:t xml:space="preserve"> при загрузке РПЗ обязательно!!!</w:t>
      </w:r>
    </w:p>
    <w:p w:rsidR="00594E48" w:rsidRPr="00594E48" w:rsidRDefault="00594E48" w:rsidP="00A3468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cs="Times New Roman"/>
          <w:color w:val="000000"/>
          <w:sz w:val="24"/>
          <w:szCs w:val="24"/>
        </w:rPr>
      </w:pPr>
      <w:r w:rsidRPr="00594E48">
        <w:rPr>
          <w:rFonts w:cs="Times New Roman"/>
          <w:color w:val="000000"/>
          <w:sz w:val="24"/>
          <w:szCs w:val="24"/>
        </w:rPr>
        <w:t xml:space="preserve">СПИСОК ИСПОЛЬЗОВАННЫХ ИСТОЧНИКОВ – </w:t>
      </w:r>
      <w:r w:rsidRPr="00087DF5">
        <w:rPr>
          <w:rFonts w:cs="Times New Roman"/>
          <w:b/>
          <w:color w:val="000000"/>
          <w:sz w:val="24"/>
          <w:szCs w:val="24"/>
        </w:rPr>
        <w:t>обязательный заголовок в РПЗ</w:t>
      </w:r>
      <w:r w:rsidR="00087DF5">
        <w:rPr>
          <w:rFonts w:cs="Times New Roman"/>
          <w:color w:val="000000"/>
          <w:sz w:val="24"/>
          <w:szCs w:val="24"/>
        </w:rPr>
        <w:t>!</w:t>
      </w:r>
    </w:p>
    <w:p w:rsidR="00594E48" w:rsidRPr="00594E48" w:rsidRDefault="00594E48" w:rsidP="00A3468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cs="Times New Roman"/>
          <w:color w:val="000000"/>
          <w:sz w:val="24"/>
          <w:szCs w:val="24"/>
        </w:rPr>
      </w:pPr>
      <w:r w:rsidRPr="00594E48">
        <w:rPr>
          <w:rFonts w:cs="Times New Roman"/>
          <w:color w:val="000000"/>
          <w:sz w:val="24"/>
          <w:szCs w:val="24"/>
        </w:rPr>
        <w:t>После номера раздела, подраздела, пункта, подпункта и в конце заголовка точка не ставится.</w:t>
      </w:r>
      <w:r w:rsidRPr="00594E48">
        <w:rPr>
          <w:rFonts w:cs="Times New Roman"/>
          <w:sz w:val="24"/>
          <w:szCs w:val="24"/>
        </w:rPr>
        <w:t xml:space="preserve"> </w:t>
      </w:r>
      <w:r w:rsidRPr="00594E48">
        <w:rPr>
          <w:rFonts w:cs="Times New Roman"/>
          <w:color w:val="000000"/>
          <w:sz w:val="24"/>
          <w:szCs w:val="24"/>
        </w:rPr>
        <w:t xml:space="preserve">Если заголовок состоит из нескольких предложений, каждое должно заканчиваться точкой, </w:t>
      </w:r>
      <w:r w:rsidRPr="00594E48">
        <w:rPr>
          <w:rFonts w:cs="Times New Roman"/>
          <w:b/>
          <w:color w:val="000000"/>
          <w:sz w:val="24"/>
          <w:szCs w:val="24"/>
        </w:rPr>
        <w:t>кроме последнего</w:t>
      </w:r>
      <w:r w:rsidRPr="00594E48">
        <w:rPr>
          <w:rFonts w:cs="Times New Roman"/>
          <w:color w:val="000000"/>
          <w:sz w:val="24"/>
          <w:szCs w:val="24"/>
        </w:rPr>
        <w:t>.</w:t>
      </w:r>
    </w:p>
    <w:p w:rsidR="00594E48" w:rsidRPr="00543864" w:rsidRDefault="00594E48" w:rsidP="00A3468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cs="Times New Roman"/>
          <w:color w:val="000000"/>
          <w:sz w:val="24"/>
          <w:szCs w:val="24"/>
        </w:rPr>
      </w:pPr>
      <w:r w:rsidRPr="00543864">
        <w:rPr>
          <w:rFonts w:cs="Times New Roman"/>
          <w:color w:val="000000"/>
          <w:sz w:val="24"/>
          <w:szCs w:val="24"/>
        </w:rPr>
        <w:t>На все таблицы в тексте дают ссылки. Таблица располагают сразу после абзаца с первой ссылкой на нее.</w:t>
      </w:r>
      <w:r w:rsidR="00543864">
        <w:rPr>
          <w:rFonts w:cs="Times New Roman"/>
          <w:color w:val="000000"/>
          <w:sz w:val="24"/>
          <w:szCs w:val="24"/>
        </w:rPr>
        <w:t xml:space="preserve"> </w:t>
      </w:r>
      <w:r w:rsidRPr="00543864">
        <w:rPr>
          <w:rFonts w:cs="Times New Roman"/>
          <w:sz w:val="24"/>
          <w:szCs w:val="24"/>
        </w:rPr>
        <w:t>Таблицу выравнивают по центру относительно текста с номером и названием, которые указывают над таблицей отдельным абзацем, начинающимся от правого края таблицы.</w:t>
      </w:r>
    </w:p>
    <w:p w:rsidR="00594E48" w:rsidRPr="00594E48" w:rsidRDefault="00543864" w:rsidP="00A3468C">
      <w:pPr>
        <w:pStyle w:val="Default"/>
        <w:numPr>
          <w:ilvl w:val="0"/>
          <w:numId w:val="4"/>
        </w:numPr>
        <w:spacing w:line="276" w:lineRule="auto"/>
        <w:ind w:left="567" w:hanging="567"/>
        <w:jc w:val="both"/>
      </w:pPr>
      <w:r>
        <w:t>На все рисунки (иллюстрации) в тексте дают ссылки. Рисунки (и</w:t>
      </w:r>
      <w:r w:rsidR="00594E48" w:rsidRPr="00594E48">
        <w:t>ллюстрации</w:t>
      </w:r>
      <w:r>
        <w:t>)</w:t>
      </w:r>
      <w:r w:rsidR="00594E48" w:rsidRPr="00594E48">
        <w:t xml:space="preserve"> выравнивают по горизонтали по центру относительно текста с номером и названием, которые указывают под иллюстрацией отдельным абзацем без отступа первой строки. </w:t>
      </w:r>
    </w:p>
    <w:p w:rsidR="00594E48" w:rsidRPr="00594E48" w:rsidRDefault="00594E48" w:rsidP="00A3468C">
      <w:pPr>
        <w:pStyle w:val="Default"/>
        <w:numPr>
          <w:ilvl w:val="0"/>
          <w:numId w:val="4"/>
        </w:numPr>
        <w:spacing w:line="276" w:lineRule="auto"/>
        <w:ind w:left="567" w:hanging="567"/>
        <w:jc w:val="both"/>
      </w:pPr>
      <w:r w:rsidRPr="00594E48">
        <w:t xml:space="preserve">Формулы выделяют отдельной строкой, </w:t>
      </w:r>
      <w:r w:rsidRPr="00543864">
        <w:rPr>
          <w:bCs/>
          <w:iCs/>
        </w:rPr>
        <w:t>выше и ниже каждой формулы оставляют</w:t>
      </w:r>
      <w:r w:rsidRPr="00543864">
        <w:rPr>
          <w:b/>
          <w:bCs/>
          <w:i/>
          <w:iCs/>
        </w:rPr>
        <w:t xml:space="preserve"> одну пустую строку</w:t>
      </w:r>
      <w:r w:rsidRPr="00594E48">
        <w:t xml:space="preserve">. Расшифровку символов в формулах приводят непосредственно под формулой в той же последовательности, в которой они даны в формуле. Первую строку пояснения начинают со слова «где» без двоеточия, а </w:t>
      </w:r>
      <w:r w:rsidRPr="00543864">
        <w:rPr>
          <w:b/>
          <w:bCs/>
          <w:i/>
          <w:iCs/>
        </w:rPr>
        <w:t xml:space="preserve">каждое пояснение (кроме первого) должно начинаться с новой строки. </w:t>
      </w:r>
      <w:r w:rsidRPr="00594E48">
        <w:t xml:space="preserve">Формулы нумеруют в пределах всего текста арабскими цифрами в круглых скобках. Номер формулы выравнивают по правому краю текста, а саму формулу </w:t>
      </w:r>
      <w:r w:rsidR="00E27374">
        <w:t>–</w:t>
      </w:r>
      <w:r w:rsidRPr="00594E48">
        <w:t xml:space="preserve"> по центру.</w:t>
      </w:r>
    </w:p>
    <w:p w:rsidR="00044C18" w:rsidRDefault="00044C18" w:rsidP="00594E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020" w:rsidRPr="00493AAE" w:rsidRDefault="00903020" w:rsidP="00493AAE">
      <w:pPr>
        <w:jc w:val="both"/>
        <w:rPr>
          <w:rFonts w:ascii="Times New Roman" w:hAnsi="Times New Roman" w:cs="Times New Roman"/>
          <w:sz w:val="24"/>
          <w:szCs w:val="24"/>
        </w:rPr>
      </w:pPr>
      <w:r w:rsidRPr="00493AAE">
        <w:rPr>
          <w:rFonts w:ascii="Times New Roman" w:hAnsi="Times New Roman" w:cs="Times New Roman"/>
          <w:sz w:val="24"/>
          <w:szCs w:val="24"/>
        </w:rPr>
        <w:t xml:space="preserve">Более полную инструкцию по работе с системой и правилами оформления работ можно получить, скачав </w:t>
      </w:r>
      <w:r w:rsidR="00D00444">
        <w:rPr>
          <w:rFonts w:ascii="Times New Roman" w:hAnsi="Times New Roman" w:cs="Times New Roman"/>
          <w:sz w:val="24"/>
          <w:szCs w:val="24"/>
        </w:rPr>
        <w:t xml:space="preserve">на титульном листе сайта </w:t>
      </w:r>
      <w:r w:rsidR="00D00444" w:rsidRPr="004740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8" w:history="1">
        <w:r w:rsidR="00D00444" w:rsidRPr="00474002">
          <w:rPr>
            <w:rStyle w:val="a4"/>
            <w:rFonts w:ascii="Times New Roman" w:hAnsi="Times New Roman" w:cs="Times New Roman"/>
            <w:sz w:val="24"/>
            <w:szCs w:val="24"/>
          </w:rPr>
          <w:t>http://vkr.bmstu.ru</w:t>
        </w:r>
      </w:hyperlink>
      <w:r w:rsidRPr="00493AAE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493AAE">
          <w:rPr>
            <w:rStyle w:val="a4"/>
            <w:rFonts w:ascii="Times New Roman" w:hAnsi="Times New Roman" w:cs="Times New Roman"/>
            <w:b/>
            <w:bCs/>
            <w:sz w:val="24"/>
            <w:szCs w:val="24"/>
          </w:rPr>
          <w:t>самораскрывающийся архив с документами</w:t>
        </w:r>
      </w:hyperlink>
      <w:r w:rsidRPr="00493AAE">
        <w:rPr>
          <w:rFonts w:ascii="Times New Roman" w:hAnsi="Times New Roman" w:cs="Times New Roman"/>
          <w:sz w:val="24"/>
          <w:szCs w:val="24"/>
        </w:rPr>
        <w:t xml:space="preserve"> </w:t>
      </w:r>
      <w:r w:rsidR="00D00444">
        <w:rPr>
          <w:rFonts w:ascii="Times New Roman" w:hAnsi="Times New Roman" w:cs="Times New Roman"/>
          <w:sz w:val="24"/>
          <w:szCs w:val="24"/>
        </w:rPr>
        <w:t>и программу для</w:t>
      </w:r>
      <w:r w:rsidRPr="00493AAE">
        <w:rPr>
          <w:rFonts w:ascii="Times New Roman" w:hAnsi="Times New Roman" w:cs="Times New Roman"/>
          <w:sz w:val="24"/>
          <w:szCs w:val="24"/>
        </w:rPr>
        <w:t xml:space="preserve"> предварительной проверки работы </w:t>
      </w:r>
      <w:hyperlink r:id="rId10" w:history="1">
        <w:proofErr w:type="spellStart"/>
        <w:r w:rsidRPr="00493AAE">
          <w:rPr>
            <w:rStyle w:val="a4"/>
            <w:rFonts w:ascii="Times New Roman" w:hAnsi="Times New Roman" w:cs="Times New Roman"/>
            <w:b/>
            <w:bCs/>
            <w:sz w:val="24"/>
            <w:szCs w:val="24"/>
          </w:rPr>
          <w:t>TestVkr</w:t>
        </w:r>
        <w:proofErr w:type="spellEnd"/>
      </w:hyperlink>
      <w:r w:rsidR="00A3468C">
        <w:rPr>
          <w:rFonts w:ascii="Times New Roman" w:hAnsi="Times New Roman" w:cs="Times New Roman"/>
          <w:sz w:val="24"/>
          <w:szCs w:val="24"/>
        </w:rPr>
        <w:t>, которую можно установить на любой компьютер.</w:t>
      </w:r>
    </w:p>
    <w:sectPr w:rsidR="00903020" w:rsidRPr="00493AAE" w:rsidSect="007D798E">
      <w:pgSz w:w="11906" w:h="16838"/>
      <w:pgMar w:top="709" w:right="567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2BAB"/>
    <w:multiLevelType w:val="hybridMultilevel"/>
    <w:tmpl w:val="189A327E"/>
    <w:lvl w:ilvl="0" w:tplc="C9649B9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60F367F"/>
    <w:multiLevelType w:val="hybridMultilevel"/>
    <w:tmpl w:val="C580713C"/>
    <w:lvl w:ilvl="0" w:tplc="C9649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821C9"/>
    <w:multiLevelType w:val="hybridMultilevel"/>
    <w:tmpl w:val="BC244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12B0A"/>
    <w:multiLevelType w:val="hybridMultilevel"/>
    <w:tmpl w:val="93024BC8"/>
    <w:lvl w:ilvl="0" w:tplc="6D58206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CB3D1E"/>
    <w:multiLevelType w:val="hybridMultilevel"/>
    <w:tmpl w:val="AE20B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B2F2D"/>
    <w:multiLevelType w:val="hybridMultilevel"/>
    <w:tmpl w:val="4198F5AE"/>
    <w:lvl w:ilvl="0" w:tplc="B24461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20E22"/>
    <w:multiLevelType w:val="hybridMultilevel"/>
    <w:tmpl w:val="7312F21C"/>
    <w:lvl w:ilvl="0" w:tplc="29400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9F"/>
    <w:rsid w:val="00044C18"/>
    <w:rsid w:val="00087DF5"/>
    <w:rsid w:val="00182E85"/>
    <w:rsid w:val="001943BA"/>
    <w:rsid w:val="00305384"/>
    <w:rsid w:val="00310E26"/>
    <w:rsid w:val="00474002"/>
    <w:rsid w:val="00493AAE"/>
    <w:rsid w:val="004B210F"/>
    <w:rsid w:val="004D4046"/>
    <w:rsid w:val="004E20CA"/>
    <w:rsid w:val="00543864"/>
    <w:rsid w:val="00572B17"/>
    <w:rsid w:val="00594E48"/>
    <w:rsid w:val="006864EE"/>
    <w:rsid w:val="00731E61"/>
    <w:rsid w:val="00761B65"/>
    <w:rsid w:val="007D798E"/>
    <w:rsid w:val="00903020"/>
    <w:rsid w:val="009A6E43"/>
    <w:rsid w:val="00A3468C"/>
    <w:rsid w:val="00A94492"/>
    <w:rsid w:val="00B93470"/>
    <w:rsid w:val="00C17931"/>
    <w:rsid w:val="00C57C43"/>
    <w:rsid w:val="00C93BEA"/>
    <w:rsid w:val="00D00444"/>
    <w:rsid w:val="00D0387D"/>
    <w:rsid w:val="00D37CD2"/>
    <w:rsid w:val="00DB119F"/>
    <w:rsid w:val="00DE5C11"/>
    <w:rsid w:val="00E23843"/>
    <w:rsid w:val="00E27374"/>
    <w:rsid w:val="00E56EAE"/>
    <w:rsid w:val="00E62339"/>
    <w:rsid w:val="00EC1F72"/>
    <w:rsid w:val="00EE021E"/>
    <w:rsid w:val="00F0206B"/>
    <w:rsid w:val="00F10BFA"/>
    <w:rsid w:val="00F2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94E4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94E48"/>
    <w:pPr>
      <w:spacing w:after="160" w:line="259" w:lineRule="auto"/>
      <w:ind w:left="720"/>
      <w:contextualSpacing/>
    </w:pPr>
    <w:rPr>
      <w:rFonts w:ascii="Times New Roman" w:eastAsia="Times New Roman" w:hAnsi="Times New Roman"/>
      <w:sz w:val="28"/>
      <w:lang w:eastAsia="ru-RU"/>
    </w:rPr>
  </w:style>
  <w:style w:type="character" w:styleId="a4">
    <w:name w:val="Hyperlink"/>
    <w:basedOn w:val="a0"/>
    <w:uiPriority w:val="99"/>
    <w:unhideWhenUsed/>
    <w:rsid w:val="00A944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94E4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94E48"/>
    <w:pPr>
      <w:spacing w:after="160" w:line="259" w:lineRule="auto"/>
      <w:ind w:left="720"/>
      <w:contextualSpacing/>
    </w:pPr>
    <w:rPr>
      <w:rFonts w:ascii="Times New Roman" w:eastAsia="Times New Roman" w:hAnsi="Times New Roman"/>
      <w:sz w:val="28"/>
      <w:lang w:eastAsia="ru-RU"/>
    </w:rPr>
  </w:style>
  <w:style w:type="character" w:styleId="a4">
    <w:name w:val="Hyperlink"/>
    <w:basedOn w:val="a0"/>
    <w:uiPriority w:val="99"/>
    <w:unhideWhenUsed/>
    <w:rsid w:val="00A944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3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kr.bmstu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kr.bmstu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kr.bmstu.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t5.bmstu.ru/vkr/TestVkr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kr.bmstu.ru/%D0%98%D0%BD%D1%81%D1%82%D1%80%D1%83%D0%BA%D1%86%D0%B8%D1%8F%20%D0%BF%D0%BE%20%D1%80%D0%B0%D0%B1%D0%BE%D1%82%D0%B5%20%D1%81%20%D0%B1%D0%B0%D0%BD%D0%BA%D0%BE%D0%BC%20%D0%92%D0%9A%D0%A0.ex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Татьяна</cp:lastModifiedBy>
  <cp:revision>5</cp:revision>
  <dcterms:created xsi:type="dcterms:W3CDTF">2017-04-24T17:08:00Z</dcterms:created>
  <dcterms:modified xsi:type="dcterms:W3CDTF">2017-05-05T16:35:00Z</dcterms:modified>
</cp:coreProperties>
</file>