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AFE3" w14:textId="33A2C290" w:rsidR="00451184" w:rsidRPr="00235854" w:rsidRDefault="00451184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Site Name:</w:t>
      </w:r>
    </w:p>
    <w:p w14:paraId="02B6AB52" w14:textId="7F359AB6" w:rsidR="00451184" w:rsidRDefault="00756B61">
      <w:r>
        <w:t xml:space="preserve">This site will be called </w:t>
      </w:r>
      <w:r w:rsidR="00240593">
        <w:rPr>
          <w:b/>
        </w:rPr>
        <w:t>The Temple Inn &amp; Suites</w:t>
      </w:r>
      <w:r>
        <w:t xml:space="preserve">.  As the name indicates, it will be a site dedicated to </w:t>
      </w:r>
      <w:proofErr w:type="gramStart"/>
      <w:r>
        <w:t xml:space="preserve">the </w:t>
      </w:r>
      <w:r w:rsidR="00240593">
        <w:t>a</w:t>
      </w:r>
      <w:proofErr w:type="gramEnd"/>
      <w:r w:rsidR="00240593">
        <w:t xml:space="preserve"> hotel chain which caters to hotel accommodations or Senior Missionary housing near temple locations for The Church of Jesus Christ of Latter-day Saints</w:t>
      </w:r>
      <w:r>
        <w:t xml:space="preserve">.  </w:t>
      </w:r>
    </w:p>
    <w:p w14:paraId="3C41846B" w14:textId="3A437575" w:rsidR="00451184" w:rsidRPr="00235854" w:rsidRDefault="00451184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Site Purpose:</w:t>
      </w:r>
    </w:p>
    <w:p w14:paraId="48FDEE0F" w14:textId="00881582" w:rsidR="00756B61" w:rsidRDefault="00240593">
      <w:r>
        <w:t xml:space="preserve">This site is meant to be a landing page for patrons to find information about the hotel chain and </w:t>
      </w:r>
      <w:proofErr w:type="gramStart"/>
      <w:r>
        <w:t>it’s</w:t>
      </w:r>
      <w:proofErr w:type="gramEnd"/>
      <w:r>
        <w:t xml:space="preserve"> accommodations and a site to request more information about long term housing for Sr. Missionaries.  </w:t>
      </w:r>
    </w:p>
    <w:p w14:paraId="72C8FCC6" w14:textId="512FAA02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Target Audience and Scenarios:</w:t>
      </w:r>
    </w:p>
    <w:p w14:paraId="2C99F0A9" w14:textId="56830A29" w:rsidR="00756B61" w:rsidRDefault="00240593">
      <w:r>
        <w:t>The first target audience would be temple patrons looking for a place to stay which they serve in the temple.  The site provides information on the accommodations available</w:t>
      </w:r>
      <w:r w:rsidR="0098304D">
        <w:t>.  Available accommodations include</w:t>
      </w:r>
      <w:r>
        <w:t xml:space="preserve"> childcare requests so parents may attend the temple</w:t>
      </w:r>
      <w:r w:rsidR="0098304D">
        <w:t>, youth trip information, wedding and reception information and family search experts.</w:t>
      </w:r>
    </w:p>
    <w:p w14:paraId="14CCB32A" w14:textId="501C9148" w:rsidR="0098304D" w:rsidRDefault="0098304D">
      <w:r>
        <w:t>The second audience would be long</w:t>
      </w:r>
      <w:r w:rsidR="00390461">
        <w:t>-</w:t>
      </w:r>
      <w:r>
        <w:t xml:space="preserve">term rental of a condo style room for Sr. Missionaries who are serving their missions at the temple.  The condo style rooms include a small kitchenette. </w:t>
      </w:r>
    </w:p>
    <w:p w14:paraId="2DCEB3F8" w14:textId="44F88F0F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Site Map:</w:t>
      </w:r>
    </w:p>
    <w:p w14:paraId="0E950A91" w14:textId="575A4DE9" w:rsidR="00235854" w:rsidRDefault="00235854">
      <w:r>
        <w:t xml:space="preserve">This section describes the basic structure of </w:t>
      </w:r>
      <w:r w:rsidR="0098304D" w:rsidRPr="0098304D">
        <w:rPr>
          <w:b/>
        </w:rPr>
        <w:t>The Temple Inn &amp; Suites</w:t>
      </w:r>
      <w:r>
        <w:t xml:space="preserve"> website.</w:t>
      </w:r>
    </w:p>
    <w:p w14:paraId="08ACD8AE" w14:textId="46D836DD" w:rsidR="00994775" w:rsidRDefault="00C25899">
      <w:r>
        <w:rPr>
          <w:noProof/>
        </w:rPr>
        <w:drawing>
          <wp:inline distT="0" distB="0" distL="0" distR="0" wp14:anchorId="6FBD923A" wp14:editId="03B9588E">
            <wp:extent cx="5943600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04A3" w14:textId="68AD7FF2" w:rsidR="00EA140B" w:rsidRPr="00EA140B" w:rsidRDefault="00235854">
      <w:r>
        <w:t xml:space="preserve">Figure 1 – </w:t>
      </w:r>
      <w:r w:rsidR="0098304D">
        <w:t>The Temple Inn and Suites</w:t>
      </w:r>
      <w:r>
        <w:t xml:space="preserve"> Site Map, demonstrating the structure of the site.</w:t>
      </w:r>
    </w:p>
    <w:p w14:paraId="1EBE49F8" w14:textId="0F6E41B2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Color Scheme:</w:t>
      </w:r>
    </w:p>
    <w:p w14:paraId="5A973A75" w14:textId="6312470C" w:rsidR="00235854" w:rsidRPr="00EA140B" w:rsidRDefault="00235854">
      <w:pPr>
        <w:rPr>
          <w:rFonts w:cstheme="minorHAnsi"/>
        </w:rPr>
      </w:pPr>
      <w:r w:rsidRPr="00EA140B">
        <w:rPr>
          <w:rFonts w:cstheme="minorHAnsi"/>
        </w:rPr>
        <w:t xml:space="preserve">Describes the Background, text, links, accents(s), highlights, and logos of the </w:t>
      </w:r>
      <w:bookmarkStart w:id="0" w:name="_Hlk531868347"/>
      <w:proofErr w:type="spellStart"/>
      <w:r w:rsidR="0098304D" w:rsidRPr="00EA140B">
        <w:rPr>
          <w:rFonts w:cstheme="minorHAnsi"/>
          <w:b/>
        </w:rPr>
        <w:t>TempleInnAndSuites</w:t>
      </w:r>
      <w:bookmarkEnd w:id="0"/>
      <w:proofErr w:type="spellEnd"/>
      <w:r w:rsidRPr="00EA140B">
        <w:rPr>
          <w:rFonts w:cstheme="minorHAnsi"/>
        </w:rPr>
        <w:t xml:space="preserve"> site.</w:t>
      </w:r>
    </w:p>
    <w:p w14:paraId="5D11A039" w14:textId="53FCEF76" w:rsidR="00EA140B" w:rsidRDefault="00EA140B" w:rsidP="00EA140B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40"/>
        <w:rPr>
          <w:rFonts w:cstheme="minorHAnsi"/>
        </w:rPr>
      </w:pPr>
      <w:r w:rsidRPr="00EA140B">
        <w:rPr>
          <w:rFonts w:cstheme="minorHAnsi"/>
        </w:rPr>
        <w:t xml:space="preserve">Primary colors for the website will be a variety of gold, </w:t>
      </w:r>
      <w:r>
        <w:rPr>
          <w:rFonts w:cstheme="minorHAnsi"/>
        </w:rPr>
        <w:t>cream and Hymn-book green:</w:t>
      </w:r>
    </w:p>
    <w:p w14:paraId="3C486DD5" w14:textId="484BB0CE" w:rsidR="00EA140B" w:rsidRDefault="00EA140B" w:rsidP="00EA140B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40"/>
        <w:rPr>
          <w:noProof/>
        </w:rPr>
      </w:pPr>
      <w:proofErr w:type="spellStart"/>
      <w:r>
        <w:rPr>
          <w:rFonts w:cstheme="minorHAnsi"/>
        </w:rPr>
        <w:lastRenderedPageBreak/>
        <w:t>Cornsilk</w:t>
      </w:r>
      <w:proofErr w:type="spellEnd"/>
      <w:r>
        <w:rPr>
          <w:rFonts w:cstheme="minorHAnsi"/>
        </w:rPr>
        <w:t xml:space="preserve"> (</w:t>
      </w:r>
      <w:proofErr w:type="spellStart"/>
      <w:proofErr w:type="gramStart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rgb</w:t>
      </w:r>
      <w:proofErr w:type="spellEnd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(</w:t>
      </w:r>
      <w:proofErr w:type="gramEnd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255,248,220)</w:t>
      </w:r>
      <w:r w:rsidRPr="00EA14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9D7F49" wp14:editId="5F28DDB2">
            <wp:extent cx="1428750" cy="1905000"/>
            <wp:effectExtent l="0" t="0" r="0" b="0"/>
            <wp:docPr id="5" name="Picture 5" descr="#fff8d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fff8dc colo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AFF2" w14:textId="597214DC" w:rsidR="00EA140B" w:rsidRDefault="00EA140B" w:rsidP="00EA140B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40"/>
        <w:rPr>
          <w:noProof/>
        </w:rPr>
      </w:pPr>
      <w:r>
        <w:rPr>
          <w:noProof/>
        </w:rPr>
        <w:t xml:space="preserve">Dark Goldenrod </w:t>
      </w:r>
      <w:proofErr w:type="spellStart"/>
      <w:proofErr w:type="gramStart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rgb</w:t>
      </w:r>
      <w:proofErr w:type="spellEnd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(</w:t>
      </w:r>
      <w:proofErr w:type="gramEnd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184,134,11)</w:t>
      </w:r>
      <w:r w:rsidRPr="00EA14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FF2CD9" wp14:editId="6F682492">
            <wp:extent cx="1428750" cy="1905000"/>
            <wp:effectExtent l="0" t="0" r="0" b="0"/>
            <wp:docPr id="6" name="Picture 6" descr="#b8860b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b8860b col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2E91" w14:textId="02B5557F" w:rsidR="00EA140B" w:rsidRDefault="00EA140B" w:rsidP="00EA140B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40"/>
        <w:rPr>
          <w:noProof/>
        </w:rPr>
      </w:pPr>
      <w:r>
        <w:rPr>
          <w:noProof/>
        </w:rPr>
        <w:t>Very dark desaturated cyan</w:t>
      </w:r>
      <w:r w:rsidRPr="00EA140B">
        <w:rPr>
          <w:rFonts w:ascii="Consolas" w:hAnsi="Consolas"/>
          <w:color w:val="67717D"/>
          <w:sz w:val="18"/>
          <w:szCs w:val="18"/>
          <w:shd w:val="clear" w:color="auto" w:fill="F7F8FA"/>
        </w:rPr>
        <w:t xml:space="preserve"> </w:t>
      </w:r>
      <w:proofErr w:type="spellStart"/>
      <w:proofErr w:type="gramStart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rgb</w:t>
      </w:r>
      <w:proofErr w:type="spellEnd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(</w:t>
      </w:r>
      <w:proofErr w:type="gramEnd"/>
      <w:r>
        <w:rPr>
          <w:rFonts w:ascii="Consolas" w:hAnsi="Consolas"/>
          <w:color w:val="67717D"/>
          <w:sz w:val="18"/>
          <w:szCs w:val="18"/>
          <w:shd w:val="clear" w:color="auto" w:fill="F7F8FA"/>
        </w:rPr>
        <w:t>32,73,78)</w:t>
      </w:r>
      <w:r w:rsidRPr="00EA14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680393" wp14:editId="105E0A14">
            <wp:extent cx="1428750" cy="1905000"/>
            <wp:effectExtent l="0" t="0" r="0" b="0"/>
            <wp:docPr id="7" name="Picture 7" descr="#20494e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#20494e colo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4404" w14:textId="77777777" w:rsidR="00EA140B" w:rsidRDefault="00EA140B" w:rsidP="00EA140B">
      <w:pPr>
        <w:kinsoku w:val="0"/>
        <w:overflowPunct w:val="0"/>
        <w:autoSpaceDE w:val="0"/>
        <w:autoSpaceDN w:val="0"/>
        <w:adjustRightInd w:val="0"/>
        <w:spacing w:before="53" w:after="0" w:line="240" w:lineRule="auto"/>
        <w:ind w:left="40"/>
        <w:rPr>
          <w:rFonts w:cstheme="minorHAnsi"/>
        </w:rPr>
      </w:pPr>
    </w:p>
    <w:p w14:paraId="4F3C72EC" w14:textId="77777777" w:rsidR="00EA140B" w:rsidRPr="00EA140B" w:rsidRDefault="00EA140B"/>
    <w:p w14:paraId="127AE173" w14:textId="76155FE4" w:rsidR="00235854" w:rsidRDefault="00235854">
      <w:r>
        <w:t xml:space="preserve">The proposed </w:t>
      </w:r>
      <w:r w:rsidR="00044F84">
        <w:t xml:space="preserve">background will be rotating pictures of </w:t>
      </w:r>
      <w:r w:rsidR="0098304D">
        <w:t>amenities within the hotel chain.</w:t>
      </w:r>
      <w:r w:rsidR="00044F84">
        <w:t xml:space="preserve"> Wording </w:t>
      </w:r>
      <w:r w:rsidR="0098304D">
        <w:t xml:space="preserve">to go along with slide show.  </w:t>
      </w:r>
      <w:r w:rsidR="00044F84">
        <w:t>The Logo is under development.</w:t>
      </w:r>
    </w:p>
    <w:p w14:paraId="4D4133B2" w14:textId="1FB44B05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Typography:</w:t>
      </w:r>
    </w:p>
    <w:p w14:paraId="62AEC685" w14:textId="56F1A78F" w:rsidR="00235854" w:rsidRDefault="00235854">
      <w:r>
        <w:t xml:space="preserve">Describes the fonts, font sizes, styles, and line height used in the </w:t>
      </w:r>
      <w:proofErr w:type="spellStart"/>
      <w:r w:rsidR="0098304D">
        <w:rPr>
          <w:b/>
        </w:rPr>
        <w:t>TempleInnAndSuites</w:t>
      </w:r>
      <w:proofErr w:type="spellEnd"/>
      <w:r>
        <w:t xml:space="preserve"> site.</w:t>
      </w:r>
    </w:p>
    <w:p w14:paraId="61921869" w14:textId="47657C1D" w:rsidR="0080472F" w:rsidRDefault="0080472F">
      <w:r>
        <w:t xml:space="preserve">Fonts used: </w:t>
      </w:r>
      <w:bookmarkStart w:id="1" w:name="_GoBack"/>
      <w:bookmarkEnd w:id="1"/>
    </w:p>
    <w:p w14:paraId="1B574A11" w14:textId="02262D51" w:rsidR="0080472F" w:rsidRDefault="0080472F">
      <w:pPr>
        <w:rPr>
          <w:noProof/>
        </w:rPr>
      </w:pPr>
      <w:r>
        <w:lastRenderedPageBreak/>
        <w:t>Old Standard</w:t>
      </w:r>
      <w:r w:rsidRPr="008047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8F366" wp14:editId="6FA1596D">
            <wp:extent cx="2080113" cy="809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7583" cy="8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8F0" w14:textId="77777777" w:rsidR="0080472F" w:rsidRDefault="0080472F"/>
    <w:p w14:paraId="1B70A3F9" w14:textId="1BF09A2B" w:rsidR="0080472F" w:rsidRDefault="0080472F">
      <w:proofErr w:type="spellStart"/>
      <w:r>
        <w:t>Cinzel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1EE8827" wp14:editId="42BD8C83">
            <wp:extent cx="1733550" cy="918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206" cy="93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8ED" w14:textId="5AE172ED" w:rsidR="0080472F" w:rsidRDefault="0080472F"/>
    <w:p w14:paraId="1602E6E3" w14:textId="24BADE0E" w:rsidR="0080472F" w:rsidRDefault="0080472F">
      <w:pPr>
        <w:rPr>
          <w:noProof/>
        </w:rPr>
      </w:pPr>
      <w:r>
        <w:t>Cormorant Garamond</w:t>
      </w:r>
      <w:r w:rsidRPr="008047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6681DB" wp14:editId="535BD50C">
            <wp:extent cx="2228850" cy="85167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405" cy="8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7CE7" w14:textId="30771223" w:rsidR="0080472F" w:rsidRDefault="0080472F">
      <w:pPr>
        <w:rPr>
          <w:noProof/>
        </w:rPr>
      </w:pPr>
      <w:r>
        <w:rPr>
          <w:noProof/>
        </w:rPr>
        <w:t xml:space="preserve">Satisfy </w:t>
      </w:r>
      <w:r>
        <w:rPr>
          <w:noProof/>
        </w:rPr>
        <w:drawing>
          <wp:inline distT="0" distB="0" distL="0" distR="0" wp14:anchorId="62FF851B" wp14:editId="077A9E8E">
            <wp:extent cx="2381250" cy="98326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573" cy="10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A925" w14:textId="77777777" w:rsidR="0080472F" w:rsidRDefault="0080472F"/>
    <w:p w14:paraId="26BC455C" w14:textId="510557D6" w:rsidR="00756B61" w:rsidRPr="00235854" w:rsidRDefault="00756B61">
      <w:pPr>
        <w:rPr>
          <w:b/>
          <w:sz w:val="36"/>
          <w:szCs w:val="36"/>
        </w:rPr>
      </w:pPr>
      <w:r w:rsidRPr="00235854">
        <w:rPr>
          <w:b/>
          <w:sz w:val="36"/>
          <w:szCs w:val="36"/>
        </w:rPr>
        <w:t>Wireframe Sketches</w:t>
      </w:r>
    </w:p>
    <w:p w14:paraId="21077C5D" w14:textId="7A62FE6D" w:rsidR="00451184" w:rsidRDefault="00FA197C">
      <w:r>
        <w:rPr>
          <w:noProof/>
        </w:rPr>
        <w:lastRenderedPageBreak/>
        <w:drawing>
          <wp:inline distT="0" distB="0" distL="0" distR="0" wp14:anchorId="0170DC83" wp14:editId="0D9178AB">
            <wp:extent cx="162137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557" cy="28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9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C50F5B" wp14:editId="1C57A00E">
            <wp:extent cx="3923842" cy="27571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208" cy="27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2DAA" w14:textId="77777777" w:rsidR="00451184" w:rsidRDefault="00451184"/>
    <w:sectPr w:rsidR="0045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84"/>
    <w:rsid w:val="00044F84"/>
    <w:rsid w:val="00235854"/>
    <w:rsid w:val="00240593"/>
    <w:rsid w:val="0035602D"/>
    <w:rsid w:val="00390461"/>
    <w:rsid w:val="00451184"/>
    <w:rsid w:val="004F606F"/>
    <w:rsid w:val="006349A2"/>
    <w:rsid w:val="006B6C5B"/>
    <w:rsid w:val="006E20A8"/>
    <w:rsid w:val="00756B61"/>
    <w:rsid w:val="0080472F"/>
    <w:rsid w:val="0098304D"/>
    <w:rsid w:val="00994775"/>
    <w:rsid w:val="00C25899"/>
    <w:rsid w:val="00D31761"/>
    <w:rsid w:val="00E21516"/>
    <w:rsid w:val="00EA140B"/>
    <w:rsid w:val="00F61332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8561"/>
  <w15:chartTrackingRefBased/>
  <w15:docId w15:val="{C3DA6C62-99A1-4E3B-AFF6-4AD93D00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Parkinson</dc:creator>
  <cp:keywords/>
  <dc:description/>
  <cp:lastModifiedBy>Kristen Parkinson</cp:lastModifiedBy>
  <cp:revision>6</cp:revision>
  <cp:lastPrinted>2018-10-14T03:05:00Z</cp:lastPrinted>
  <dcterms:created xsi:type="dcterms:W3CDTF">2018-12-06T21:50:00Z</dcterms:created>
  <dcterms:modified xsi:type="dcterms:W3CDTF">2018-12-20T01:23:00Z</dcterms:modified>
</cp:coreProperties>
</file>