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8ovpdvu5d8i" w:id="0"/>
      <w:bookmarkEnd w:id="0"/>
      <w:r w:rsidDel="00000000" w:rsidR="00000000" w:rsidRPr="00000000">
        <w:rPr>
          <w:rtl w:val="0"/>
        </w:rPr>
        <w:t xml:space="preserve">ATM Simulator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50xh1cqq6fy" w:id="1"/>
      <w:bookmarkEnd w:id="1"/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ATM Simulator is a Python program that replicates the functionality of an Automated Teller Machine (ATM). It allows users to interact with their bank accounts by providing a 4-digit Personal Identification Number (PIN). Users can check their account balance, withdraw money, deposit money, and exit the ATM.</w:t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s2v0nvm6peu5" w:id="2"/>
      <w:bookmarkEnd w:id="2"/>
      <w:r w:rsidDel="00000000" w:rsidR="00000000" w:rsidRPr="00000000">
        <w:rPr>
          <w:sz w:val="40"/>
          <w:szCs w:val="40"/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use the ATM Simulator, follow these steps: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Run the Program: Execute the Python script atm_simulator.py.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PIN: Enter your 4-digit PIN when prompted.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Option: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Option 1: Check Balance - View your account balance.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Option 2: Withdraw Money - Withdraw a specific amount from your account.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Option 3: Deposit Money - Deposit a specific amount into your account.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Option 4: Exit - Exit the ATM.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zr41jomq3du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Secure PIN System</w:t>
      </w:r>
      <w:r w:rsidDel="00000000" w:rsidR="00000000" w:rsidRPr="00000000">
        <w:rPr>
          <w:rtl w:val="0"/>
        </w:rPr>
        <w:t xml:space="preserve">: Users must enter a valid 4-digit PIN to access their accounts.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Account Operations</w:t>
      </w:r>
      <w:r w:rsidDel="00000000" w:rsidR="00000000" w:rsidRPr="00000000">
        <w:rPr>
          <w:rtl w:val="0"/>
        </w:rPr>
        <w:t xml:space="preserve">: Allows users to check balance, withdraw money, and deposit money.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Provides informative messages for invalid PINs and insufficient funds during withdrawal.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User-Friendly Interface</w:t>
      </w:r>
      <w:r w:rsidDel="00000000" w:rsidR="00000000" w:rsidRPr="00000000">
        <w:rPr>
          <w:rtl w:val="0"/>
        </w:rPr>
        <w:t xml:space="preserve">: Simple menu-driven interface for ease of use.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y5s8n9yfbdq" w:id="4"/>
      <w:bookmarkEnd w:id="4"/>
      <w:r w:rsidDel="00000000" w:rsidR="00000000" w:rsidRPr="00000000">
        <w:rPr>
          <w:rtl w:val="0"/>
        </w:rPr>
        <w:t xml:space="preserve">Code Structure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check_balance(pin)</w:t>
      </w:r>
      <w:r w:rsidDel="00000000" w:rsidR="00000000" w:rsidRPr="00000000">
        <w:rPr>
          <w:rtl w:val="0"/>
        </w:rPr>
        <w:t xml:space="preserve">: Function to check the account balance based on the provided PIN.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withdraw(pin, amount)</w:t>
      </w:r>
      <w:r w:rsidDel="00000000" w:rsidR="00000000" w:rsidRPr="00000000">
        <w:rPr>
          <w:rtl w:val="0"/>
        </w:rPr>
        <w:t xml:space="preserve">: Function to handle money withdrawal from the account.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deposit(pin, amount)</w:t>
      </w:r>
      <w:r w:rsidDel="00000000" w:rsidR="00000000" w:rsidRPr="00000000">
        <w:rPr>
          <w:rtl w:val="0"/>
        </w:rPr>
        <w:t xml:space="preserve">: Function to handle money deposit into the account.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 The main function to drive the ATM simulation, including user input and option selection.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dvw39k1imza4" w:id="5"/>
      <w:bookmarkEnd w:id="5"/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345106" cy="421280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106" cy="42128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e0lvtyentd07" w:id="6"/>
      <w:bookmarkEnd w:id="6"/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Invalid PIN</w:t>
      </w:r>
      <w:r w:rsidDel="00000000" w:rsidR="00000000" w:rsidRPr="00000000">
        <w:rPr>
          <w:rtl w:val="0"/>
        </w:rPr>
        <w:t xml:space="preserve">: If the user enters an incorrect PIN, the program displays an error message.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Insufficient Funds</w:t>
      </w:r>
      <w:r w:rsidDel="00000000" w:rsidR="00000000" w:rsidRPr="00000000">
        <w:rPr>
          <w:rtl w:val="0"/>
        </w:rPr>
        <w:t xml:space="preserve">: If the user attempts to withdraw more money than their account balance, the program informs the user about the insufficient funds.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xwt1qjx4fehk" w:id="7"/>
      <w:bookmarkEnd w:id="7"/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Raj Jain</w:t>
      </w:r>
    </w:p>
    <w:p w:rsidR="00000000" w:rsidDel="00000000" w:rsidP="00000000" w:rsidRDefault="00000000" w:rsidRPr="00000000" w14:paraId="0000002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Parmarraj088@gmail.com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Parmarraj088@gmail.com" TargetMode="External"/><Relationship Id="rId8" Type="http://schemas.openxmlformats.org/officeDocument/2006/relationships/hyperlink" Target="https://github.com/Parmarraj088/Data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