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5229" w14:textId="77777777" w:rsidR="00400808" w:rsidRDefault="00400808" w:rsidP="00400808">
      <w:pPr>
        <w:pStyle w:val="NormalWeb"/>
        <w:spacing w:before="0" w:beforeAutospacing="0"/>
        <w:rPr>
          <w:rFonts w:ascii="Source Sans Pro" w:hAnsi="Source Sans Pro"/>
          <w:color w:val="1F1F1F"/>
        </w:rPr>
      </w:pPr>
      <w:r>
        <w:rPr>
          <w:rFonts w:ascii="Source Sans Pro" w:hAnsi="Source Sans Pro"/>
          <w:color w:val="1F1F1F"/>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4A10B028" w14:textId="77777777" w:rsidR="00400808" w:rsidRDefault="00400808" w:rsidP="00400808">
      <w:pPr>
        <w:pStyle w:val="NormalWeb"/>
        <w:spacing w:before="0" w:beforeAutospacing="0"/>
        <w:rPr>
          <w:rFonts w:ascii="Source Sans Pro" w:hAnsi="Source Sans Pro"/>
          <w:color w:val="1F1F1F"/>
        </w:rPr>
      </w:pPr>
      <w:r>
        <w:rPr>
          <w:rFonts w:ascii="Source Sans Pro" w:hAnsi="Source Sans Pro"/>
          <w:color w:val="1F1F1F"/>
        </w:rPr>
        <w:t>After inspecting the organization’s network, you discover four major vulnerabilities. The four vulnerabilities are as follows:</w:t>
      </w:r>
    </w:p>
    <w:p w14:paraId="7D42D062" w14:textId="77777777" w:rsidR="00400808" w:rsidRDefault="00400808" w:rsidP="00400808">
      <w:pPr>
        <w:pStyle w:val="NormalWeb"/>
        <w:numPr>
          <w:ilvl w:val="0"/>
          <w:numId w:val="1"/>
        </w:numPr>
        <w:spacing w:before="0" w:beforeAutospacing="0"/>
        <w:rPr>
          <w:rFonts w:ascii="Source Sans Pro" w:hAnsi="Source Sans Pro"/>
          <w:color w:val="1F1F1F"/>
        </w:rPr>
      </w:pPr>
      <w:r>
        <w:rPr>
          <w:rFonts w:ascii="Source Sans Pro" w:hAnsi="Source Sans Pro"/>
          <w:color w:val="1F1F1F"/>
        </w:rPr>
        <w:t>The organization’s employees' share passwords.</w:t>
      </w:r>
    </w:p>
    <w:p w14:paraId="07414859" w14:textId="77777777" w:rsidR="00400808" w:rsidRDefault="00400808" w:rsidP="00400808">
      <w:pPr>
        <w:pStyle w:val="NormalWeb"/>
        <w:numPr>
          <w:ilvl w:val="0"/>
          <w:numId w:val="1"/>
        </w:numPr>
        <w:spacing w:before="0" w:beforeAutospacing="0"/>
        <w:rPr>
          <w:rFonts w:ascii="Source Sans Pro" w:hAnsi="Source Sans Pro"/>
          <w:color w:val="1F1F1F"/>
        </w:rPr>
      </w:pPr>
      <w:r>
        <w:rPr>
          <w:rFonts w:ascii="Source Sans Pro" w:hAnsi="Source Sans Pro"/>
          <w:color w:val="1F1F1F"/>
        </w:rPr>
        <w:t>The admin password for the database is set to the default.</w:t>
      </w:r>
    </w:p>
    <w:p w14:paraId="6E8144D6" w14:textId="77777777" w:rsidR="00400808" w:rsidRDefault="00400808" w:rsidP="00400808">
      <w:pPr>
        <w:pStyle w:val="NormalWeb"/>
        <w:numPr>
          <w:ilvl w:val="0"/>
          <w:numId w:val="1"/>
        </w:numPr>
        <w:spacing w:before="0" w:beforeAutospacing="0"/>
        <w:rPr>
          <w:rFonts w:ascii="Source Sans Pro" w:hAnsi="Source Sans Pro"/>
          <w:color w:val="1F1F1F"/>
        </w:rPr>
      </w:pPr>
      <w:r>
        <w:rPr>
          <w:rFonts w:ascii="Source Sans Pro" w:hAnsi="Source Sans Pro"/>
          <w:color w:val="1F1F1F"/>
        </w:rPr>
        <w:t>The firewalls do not have rules in place to filter traffic coming in and out of the network.</w:t>
      </w:r>
    </w:p>
    <w:p w14:paraId="703AC305" w14:textId="77777777" w:rsidR="00400808" w:rsidRDefault="00400808" w:rsidP="00400808">
      <w:pPr>
        <w:pStyle w:val="NormalWeb"/>
        <w:numPr>
          <w:ilvl w:val="0"/>
          <w:numId w:val="1"/>
        </w:numPr>
        <w:spacing w:before="0" w:beforeAutospacing="0"/>
        <w:rPr>
          <w:rFonts w:ascii="Source Sans Pro" w:hAnsi="Source Sans Pro"/>
          <w:color w:val="1F1F1F"/>
        </w:rPr>
      </w:pPr>
      <w:r>
        <w:rPr>
          <w:rFonts w:ascii="Source Sans Pro" w:hAnsi="Source Sans Pro"/>
          <w:color w:val="1F1F1F"/>
        </w:rPr>
        <w:t>Multifactor authentication (MFA) is not used. </w:t>
      </w:r>
    </w:p>
    <w:p w14:paraId="19588BA2" w14:textId="77777777" w:rsidR="00400808" w:rsidRDefault="00400808" w:rsidP="00400808">
      <w:pPr>
        <w:pStyle w:val="NormalWeb"/>
        <w:spacing w:before="0" w:beforeAutospacing="0"/>
        <w:rPr>
          <w:rFonts w:ascii="Source Sans Pro" w:hAnsi="Source Sans Pro"/>
          <w:color w:val="1F1F1F"/>
        </w:rPr>
      </w:pPr>
      <w:r>
        <w:rPr>
          <w:rFonts w:ascii="Source Sans Pro" w:hAnsi="Source Sans Pro"/>
          <w:color w:val="1F1F1F"/>
        </w:rPr>
        <w:t>If no action is taken to address these vulnerabilities, the organization is at risk of experiencing another data breach or other attacks in the future. </w:t>
      </w:r>
    </w:p>
    <w:p w14:paraId="74F18038" w14:textId="77777777" w:rsidR="00400808" w:rsidRDefault="00400808" w:rsidP="00400808">
      <w:pPr>
        <w:pStyle w:val="NormalWeb"/>
        <w:spacing w:before="0" w:beforeAutospacing="0"/>
        <w:rPr>
          <w:rFonts w:ascii="Source Sans Pro" w:hAnsi="Source Sans Pro"/>
          <w:color w:val="1F1F1F"/>
        </w:rPr>
      </w:pPr>
      <w:r>
        <w:rPr>
          <w:rFonts w:ascii="Source Sans Pro" w:hAnsi="Source Sans Pro"/>
          <w:color w:val="1F1F1F"/>
        </w:rPr>
        <w:t>In this activity, you will write a security risk assessment to analyze the incident and explain what methods can be used to further secure the network.</w:t>
      </w:r>
    </w:p>
    <w:p w14:paraId="3AD6D810"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50DD7"/>
    <w:multiLevelType w:val="multilevel"/>
    <w:tmpl w:val="4C40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85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08"/>
    <w:rsid w:val="00400808"/>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81FB3B"/>
  <w15:chartTrackingRefBased/>
  <w15:docId w15:val="{F364F763-7221-144B-8CDE-3F382392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80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3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2024-07-28T03:05:00Z</dcterms:created>
  <dcterms:modified xsi:type="dcterms:W3CDTF">2024-07-28T03:05:00Z</dcterms:modified>
</cp:coreProperties>
</file>