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04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B5902">
        <w:rPr>
          <w:rFonts w:ascii="Courier New" w:hAnsi="Courier New" w:cs="Courier New"/>
          <w:sz w:val="18"/>
          <w:szCs w:val="18"/>
          <w:lang w:val="en-US"/>
        </w:rPr>
        <w:t>Two-tier stochastic frontier analysis for the social sciences.</w:t>
      </w:r>
      <w:proofErr w:type="gramEnd"/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B5902">
        <w:rPr>
          <w:rFonts w:ascii="Courier New" w:hAnsi="Courier New" w:cs="Courier New"/>
          <w:sz w:val="18"/>
          <w:szCs w:val="18"/>
          <w:lang w:val="en-US"/>
        </w:rPr>
        <w:t>Alecos</w:t>
      </w:r>
      <w:proofErr w:type="spellEnd"/>
      <w:r w:rsidRPr="007B5902">
        <w:rPr>
          <w:rFonts w:ascii="Courier New" w:hAnsi="Courier New" w:cs="Courier New"/>
          <w:sz w:val="18"/>
          <w:szCs w:val="18"/>
          <w:lang w:val="en-US"/>
        </w:rPr>
        <w:t xml:space="preserve"> Papadopoulos, Christopher </w:t>
      </w:r>
      <w:proofErr w:type="spellStart"/>
      <w:r w:rsidRPr="007B5902">
        <w:rPr>
          <w:rFonts w:ascii="Courier New" w:hAnsi="Courier New" w:cs="Courier New"/>
          <w:sz w:val="18"/>
          <w:szCs w:val="18"/>
          <w:lang w:val="en-US"/>
        </w:rPr>
        <w:t>Parmeter</w:t>
      </w:r>
      <w:proofErr w:type="spellEnd"/>
      <w:r w:rsidR="003406CA">
        <w:rPr>
          <w:rFonts w:ascii="Courier New" w:hAnsi="Courier New" w:cs="Courier New"/>
          <w:sz w:val="18"/>
          <w:szCs w:val="18"/>
          <w:lang w:val="en-US"/>
        </w:rPr>
        <w:t>, 2025</w:t>
      </w:r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</w:p>
    <w:p w:rsidR="007B5902" w:rsidRPr="007B5902" w:rsidRDefault="00BE4BDE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README for Application </w:t>
      </w:r>
      <w:proofErr w:type="spellStart"/>
      <w:r w:rsidR="007B5902" w:rsidRPr="007B5902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="007B5902" w:rsidRPr="007B5902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="00D4240C">
        <w:rPr>
          <w:rFonts w:ascii="Courier New" w:hAnsi="Courier New" w:cs="Courier New"/>
          <w:sz w:val="18"/>
          <w:szCs w:val="18"/>
          <w:lang w:val="en-US"/>
        </w:rPr>
        <w:t>6</w:t>
      </w:r>
      <w:r w:rsidR="007B5902" w:rsidRPr="007B5902">
        <w:rPr>
          <w:rFonts w:ascii="Courier New" w:hAnsi="Courier New" w:cs="Courier New"/>
          <w:sz w:val="18"/>
          <w:szCs w:val="18"/>
          <w:lang w:val="en-US"/>
        </w:rPr>
        <w:t>.</w:t>
      </w:r>
      <w:r w:rsidR="00277640">
        <w:rPr>
          <w:rFonts w:ascii="Courier New" w:hAnsi="Courier New" w:cs="Courier New"/>
          <w:sz w:val="18"/>
          <w:szCs w:val="18"/>
          <w:lang w:val="en-US"/>
        </w:rPr>
        <w:t>2</w:t>
      </w:r>
      <w:r w:rsidR="007B5902" w:rsidRPr="007B5902">
        <w:rPr>
          <w:rFonts w:ascii="Courier New" w:hAnsi="Courier New" w:cs="Courier New"/>
          <w:sz w:val="18"/>
          <w:szCs w:val="18"/>
          <w:lang w:val="en-US"/>
        </w:rPr>
        <w:t>-</w:t>
      </w:r>
      <w:r w:rsidR="00D4240C">
        <w:rPr>
          <w:rFonts w:ascii="Courier New" w:hAnsi="Courier New" w:cs="Courier New"/>
          <w:sz w:val="18"/>
          <w:szCs w:val="18"/>
          <w:lang w:val="en-US"/>
        </w:rPr>
        <w:t>2TSF Binary Response Random Treatment Effects</w:t>
      </w:r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r w:rsidRPr="007B5902">
        <w:rPr>
          <w:rFonts w:ascii="Courier New" w:hAnsi="Courier New" w:cs="Courier New"/>
          <w:sz w:val="18"/>
          <w:szCs w:val="18"/>
          <w:lang w:val="en-US"/>
        </w:rPr>
        <w:t>Files and their contents</w:t>
      </w:r>
    </w:p>
    <w:tbl>
      <w:tblPr>
        <w:tblStyle w:val="TableGrid"/>
        <w:tblW w:w="0" w:type="auto"/>
        <w:tblLook w:val="04A0"/>
      </w:tblPr>
      <w:tblGrid>
        <w:gridCol w:w="4429"/>
        <w:gridCol w:w="5329"/>
      </w:tblGrid>
      <w:tr w:rsidR="007B5902" w:rsidRPr="00D4240C" w:rsidTr="007B5902">
        <w:tc>
          <w:tcPr>
            <w:tcW w:w="4077" w:type="dxa"/>
          </w:tcPr>
          <w:p w:rsidR="007B5902" w:rsidRPr="007B5902" w:rsidRDefault="00D4240C" w:rsidP="007B59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4240C">
              <w:rPr>
                <w:rFonts w:ascii="Courier New" w:hAnsi="Courier New" w:cs="Courier New"/>
                <w:sz w:val="18"/>
                <w:szCs w:val="18"/>
                <w:lang w:val="en-US"/>
              </w:rPr>
              <w:t>gretl_code_2TSF_BR_RTE.inp</w:t>
            </w:r>
          </w:p>
        </w:tc>
        <w:tc>
          <w:tcPr>
            <w:tcW w:w="5329" w:type="dxa"/>
          </w:tcPr>
          <w:p w:rsidR="007B5902" w:rsidRPr="007B5902" w:rsidRDefault="000544DE" w:rsidP="00D4240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Gretl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code to </w:t>
            </w:r>
            <w:r w:rsidR="00D4240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run the 2TSF BR RTE model </w:t>
            </w:r>
          </w:p>
        </w:tc>
      </w:tr>
      <w:tr w:rsidR="007B5902" w:rsidRPr="00D4240C" w:rsidTr="007B5902">
        <w:tc>
          <w:tcPr>
            <w:tcW w:w="4077" w:type="dxa"/>
          </w:tcPr>
          <w:p w:rsidR="007B5902" w:rsidRPr="007B5902" w:rsidRDefault="00D4240C" w:rsidP="000544D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4240C">
              <w:rPr>
                <w:rFonts w:ascii="Courier New" w:hAnsi="Courier New" w:cs="Courier New"/>
                <w:sz w:val="18"/>
                <w:szCs w:val="18"/>
                <w:lang w:val="en-US"/>
              </w:rPr>
              <w:t>gretl_code_2TSF_BR_RTE.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txt</w:t>
            </w:r>
          </w:p>
        </w:tc>
        <w:tc>
          <w:tcPr>
            <w:tcW w:w="5329" w:type="dxa"/>
          </w:tcPr>
          <w:p w:rsidR="007B5902" w:rsidRPr="007B5902" w:rsidRDefault="000544DE" w:rsidP="007B59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The same, in .txt format</w:t>
            </w:r>
          </w:p>
        </w:tc>
      </w:tr>
      <w:tr w:rsidR="000544DE" w:rsidRPr="00D4240C" w:rsidTr="007B5902">
        <w:tc>
          <w:tcPr>
            <w:tcW w:w="4077" w:type="dxa"/>
          </w:tcPr>
          <w:p w:rsidR="000544DE" w:rsidRPr="007B5902" w:rsidRDefault="00D4240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4240C">
              <w:rPr>
                <w:rFonts w:ascii="Courier New" w:hAnsi="Courier New" w:cs="Courier New"/>
                <w:sz w:val="18"/>
                <w:szCs w:val="18"/>
                <w:lang w:val="en-US"/>
              </w:rPr>
              <w:t>Gretl_2TSF_BR_RTE_artificial_data.gretl</w:t>
            </w:r>
          </w:p>
        </w:tc>
        <w:tc>
          <w:tcPr>
            <w:tcW w:w="5329" w:type="dxa"/>
          </w:tcPr>
          <w:p w:rsidR="000544DE" w:rsidRPr="007B5902" w:rsidRDefault="000544DE" w:rsidP="000544D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The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gretl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session file with </w:t>
            </w:r>
            <w:r w:rsidR="00D4240C">
              <w:rPr>
                <w:rFonts w:ascii="Courier New" w:hAnsi="Courier New" w:cs="Courier New"/>
                <w:sz w:val="18"/>
                <w:szCs w:val="18"/>
                <w:lang w:val="en-US"/>
              </w:rPr>
              <w:t>artificial data</w:t>
            </w:r>
          </w:p>
        </w:tc>
      </w:tr>
      <w:tr w:rsidR="00A31504" w:rsidRPr="00D4240C" w:rsidTr="007B5902">
        <w:tc>
          <w:tcPr>
            <w:tcW w:w="4077" w:type="dxa"/>
          </w:tcPr>
          <w:p w:rsidR="00A31504" w:rsidRPr="000544DE" w:rsidRDefault="00D4240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4240C">
              <w:rPr>
                <w:rFonts w:ascii="Courier New" w:hAnsi="Courier New" w:cs="Courier New"/>
                <w:sz w:val="18"/>
                <w:szCs w:val="18"/>
                <w:lang w:val="en-US"/>
              </w:rPr>
              <w:t>Artificial_Data.csv</w:t>
            </w:r>
          </w:p>
        </w:tc>
        <w:tc>
          <w:tcPr>
            <w:tcW w:w="5329" w:type="dxa"/>
          </w:tcPr>
          <w:p w:rsidR="00A31504" w:rsidRDefault="00D4240C" w:rsidP="000544D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The artificial</w:t>
            </w:r>
            <w:r w:rsidR="00A3150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data sample in .</w:t>
            </w:r>
            <w:proofErr w:type="spellStart"/>
            <w:r w:rsidR="00A31504">
              <w:rPr>
                <w:rFonts w:ascii="Courier New" w:hAnsi="Courier New" w:cs="Courier New"/>
                <w:sz w:val="18"/>
                <w:szCs w:val="18"/>
                <w:lang w:val="en-US"/>
              </w:rPr>
              <w:t>csv</w:t>
            </w:r>
            <w:proofErr w:type="spellEnd"/>
            <w:r w:rsidR="00A3150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format</w:t>
            </w:r>
          </w:p>
        </w:tc>
      </w:tr>
    </w:tbl>
    <w:p w:rsid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</w:p>
    <w:p w:rsidR="00EF7DC1" w:rsidRDefault="00EF7DC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DATA SAMPLE</w:t>
      </w:r>
    </w:p>
    <w:p w:rsidR="00EF7DC1" w:rsidRDefault="00D4240C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The data sample used in the book pertaining to a US Hospital could not be released into the wild due to strict non-dissemination clauses. Instead, we created an artificial data set using the same sample size (n=17424) and variables with the same name and having the same nature. The "_f" add-on to their labels is to indicate that they are fake data.</w:t>
      </w:r>
    </w:p>
    <w:tbl>
      <w:tblPr>
        <w:tblW w:w="9511" w:type="dxa"/>
        <w:tblInd w:w="95" w:type="dxa"/>
        <w:tblLook w:val="04A0"/>
      </w:tblPr>
      <w:tblGrid>
        <w:gridCol w:w="1513"/>
        <w:gridCol w:w="2835"/>
        <w:gridCol w:w="2777"/>
        <w:gridCol w:w="2386"/>
      </w:tblGrid>
      <w:tr w:rsidR="000544DE" w:rsidRPr="00DC5C7C" w:rsidTr="00D4240C">
        <w:trPr>
          <w:trHeight w:val="330"/>
          <w:tblHeader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DC5C7C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  <w:t>Label in software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DC5C7C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</w:pPr>
            <w:r w:rsidRPr="00DC5C7C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l-GR"/>
              </w:rPr>
              <w:t xml:space="preserve">Variable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  <w:t>description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Pr="00D01D5F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  <w:t>Name in book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Pr="00D01D5F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  <w:t>Comments</w:t>
            </w:r>
          </w:p>
        </w:tc>
      </w:tr>
      <w:tr w:rsidR="000544DE" w:rsidRPr="00D4240C" w:rsidTr="00D4240C">
        <w:trPr>
          <w:trHeight w:val="285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DC5C7C" w:rsidRDefault="00D4240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RA_f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EF7DC1" w:rsidRDefault="00D4240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30-day Hospital re-admission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Pr="00D01D5F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Pr="00D01D5F" w:rsidRDefault="00D4240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Binary (1 = readmission)</w:t>
            </w:r>
            <w:r w:rsidR="0016298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. Dependent variable</w:t>
            </w:r>
          </w:p>
        </w:tc>
      </w:tr>
      <w:tr w:rsidR="000544DE" w:rsidRPr="00D4240C" w:rsidTr="00D4240C">
        <w:trPr>
          <w:trHeight w:val="285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D4240C" w:rsidRDefault="00D4240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HHC_f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EF7DC1" w:rsidRDefault="00D4240C" w:rsidP="001629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Provision of Home He</w:t>
            </w:r>
            <w:r w:rsidR="0016298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al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th care after discharge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Pr="00D01D5F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Pr="00D01D5F" w:rsidRDefault="00D4240C" w:rsidP="00D4240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Binary (1 = HHC provision)</w:t>
            </w:r>
          </w:p>
        </w:tc>
      </w:tr>
      <w:tr w:rsidR="000544DE" w:rsidRPr="00D4240C" w:rsidTr="00D4240C">
        <w:trPr>
          <w:trHeight w:val="285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DC5C7C" w:rsidRDefault="00D4240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LgLOS_f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EF7DC1" w:rsidRDefault="00D4240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Length of stay (days)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Pr="00D01D5F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Pr="00D01D5F" w:rsidRDefault="00D4240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In logarithms</w:t>
            </w:r>
          </w:p>
        </w:tc>
      </w:tr>
      <w:tr w:rsidR="000544DE" w:rsidRPr="00D4240C" w:rsidTr="00D4240C">
        <w:trPr>
          <w:trHeight w:val="285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D4240C" w:rsidRDefault="00D4240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DiagnScore_f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DC5C7C" w:rsidRDefault="00D4240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Average of Diagnoses score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Pr="00DC5C7C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Pr="00DC5C7C" w:rsidRDefault="00D4240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[0-1] variable</w:t>
            </w:r>
          </w:p>
        </w:tc>
      </w:tr>
      <w:tr w:rsidR="000544DE" w:rsidRPr="00D4240C" w:rsidTr="00D4240C">
        <w:trPr>
          <w:trHeight w:val="285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D4240C" w:rsidRDefault="00D4240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M12_f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4DE" w:rsidRPr="00EF7DC1" w:rsidRDefault="00D4240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Number of prior admissions in the previous 12 months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44DE" w:rsidRPr="0002444F" w:rsidRDefault="000544DE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DE" w:rsidRPr="0002444F" w:rsidRDefault="00D4240C" w:rsidP="00A050B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Integer values</w:t>
            </w:r>
          </w:p>
        </w:tc>
      </w:tr>
    </w:tbl>
    <w:p w:rsidR="000544DE" w:rsidRDefault="000544DE" w:rsidP="000544DE">
      <w:pPr>
        <w:rPr>
          <w:rFonts w:ascii="Courier New" w:hAnsi="Courier New" w:cs="Courier New"/>
          <w:sz w:val="18"/>
          <w:szCs w:val="18"/>
          <w:lang w:val="en-US"/>
        </w:rPr>
      </w:pPr>
    </w:p>
    <w:p w:rsidR="00D4240C" w:rsidRPr="007B5902" w:rsidRDefault="00D4240C" w:rsidP="000544DE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--</w:t>
      </w:r>
    </w:p>
    <w:sectPr w:rsidR="00D4240C" w:rsidRPr="007B5902" w:rsidSect="00A15137">
      <w:pgSz w:w="11906" w:h="16838" w:code="9"/>
      <w:pgMar w:top="1276" w:right="1134" w:bottom="851" w:left="1134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TM I 6">
    <w:altName w:val="MTM 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7B5902"/>
    <w:rsid w:val="00040888"/>
    <w:rsid w:val="000544DE"/>
    <w:rsid w:val="0008633C"/>
    <w:rsid w:val="000E07DB"/>
    <w:rsid w:val="00120426"/>
    <w:rsid w:val="00162981"/>
    <w:rsid w:val="00174F6E"/>
    <w:rsid w:val="001B259E"/>
    <w:rsid w:val="00236A32"/>
    <w:rsid w:val="00277640"/>
    <w:rsid w:val="003406CA"/>
    <w:rsid w:val="0036469D"/>
    <w:rsid w:val="004B0DF2"/>
    <w:rsid w:val="004B29DF"/>
    <w:rsid w:val="005A1D8C"/>
    <w:rsid w:val="006B33A3"/>
    <w:rsid w:val="006F2A41"/>
    <w:rsid w:val="007B5902"/>
    <w:rsid w:val="008F29C6"/>
    <w:rsid w:val="00A050B8"/>
    <w:rsid w:val="00A15137"/>
    <w:rsid w:val="00A20769"/>
    <w:rsid w:val="00A31504"/>
    <w:rsid w:val="00A64297"/>
    <w:rsid w:val="00A924CF"/>
    <w:rsid w:val="00AC5990"/>
    <w:rsid w:val="00B42901"/>
    <w:rsid w:val="00BE4BDE"/>
    <w:rsid w:val="00CB1579"/>
    <w:rsid w:val="00CE6338"/>
    <w:rsid w:val="00D4240C"/>
    <w:rsid w:val="00D87C3D"/>
    <w:rsid w:val="00DA6C4D"/>
    <w:rsid w:val="00E17042"/>
    <w:rsid w:val="00EF7DC1"/>
    <w:rsid w:val="00F7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544DE"/>
    <w:pPr>
      <w:autoSpaceDE w:val="0"/>
      <w:autoSpaceDN w:val="0"/>
      <w:adjustRightInd w:val="0"/>
      <w:spacing w:after="0" w:line="240" w:lineRule="auto"/>
    </w:pPr>
    <w:rPr>
      <w:rFonts w:ascii="MTM I 6" w:hAnsi="MTM I 6" w:cs="MTM I 6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alpapadopoulos</dc:creator>
  <cp:lastModifiedBy>alpapadopoulos</cp:lastModifiedBy>
  <cp:revision>16</cp:revision>
  <dcterms:created xsi:type="dcterms:W3CDTF">2025-04-17T17:00:00Z</dcterms:created>
  <dcterms:modified xsi:type="dcterms:W3CDTF">2025-05-23T21:48:00Z</dcterms:modified>
</cp:coreProperties>
</file>